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69" w:rsidRDefault="00AE1969" w:rsidP="00AE1969">
      <w:r>
        <w:t>По всем  вопросам предоставления компенсации обращаться в комитет по экономике, труду и управлению муниципальным имуществом Администрации района (</w:t>
      </w:r>
      <w:proofErr w:type="spellStart"/>
      <w:r>
        <w:t>каб.24</w:t>
      </w:r>
      <w:proofErr w:type="spellEnd"/>
      <w:r>
        <w:t>, 21), или по телефону</w:t>
      </w:r>
    </w:p>
    <w:p w:rsidR="00AE1969" w:rsidRDefault="00AE1969" w:rsidP="00AE1969"/>
    <w:p w:rsidR="00AE1969" w:rsidRDefault="00AE1969" w:rsidP="00AE1969">
      <w:r>
        <w:t>8(38535) 22047</w:t>
      </w:r>
    </w:p>
    <w:p w:rsidR="00AE1969" w:rsidRDefault="00AE1969" w:rsidP="00AE1969"/>
    <w:p w:rsidR="00AE1969" w:rsidRDefault="00AE1969" w:rsidP="00AE1969">
      <w:r>
        <w:t>8(38535) 22871</w:t>
      </w:r>
    </w:p>
    <w:p w:rsidR="00AE1969" w:rsidRDefault="00AE1969" w:rsidP="00AE1969"/>
    <w:p w:rsidR="00FB5673" w:rsidRDefault="00AE1969" w:rsidP="00AE1969">
      <w:r>
        <w:t>Прием документов также осуществляется во всех сельсоветах Красногорского района.</w:t>
      </w:r>
      <w:bookmarkStart w:id="0" w:name="_GoBack"/>
      <w:bookmarkEnd w:id="0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754"/>
    <w:rsid w:val="000A2310"/>
    <w:rsid w:val="000D7AE8"/>
    <w:rsid w:val="002E570C"/>
    <w:rsid w:val="003C270F"/>
    <w:rsid w:val="00555EE8"/>
    <w:rsid w:val="00AE1969"/>
    <w:rsid w:val="00E64754"/>
    <w:rsid w:val="00E7637D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SPecialiST RePack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2025-01-22T09:40:00Z</dcterms:created>
  <dcterms:modified xsi:type="dcterms:W3CDTF">2025-01-22T09:40:00Z</dcterms:modified>
</cp:coreProperties>
</file>