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  <w:bookmarkStart w:id="0" w:name="bookmark0"/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691EFA">
        <w:rPr>
          <w:rFonts w:ascii="Times New Roman" w:hAnsi="Times New Roman" w:cs="Times New Roman"/>
          <w:b/>
          <w:bCs/>
          <w:sz w:val="32"/>
          <w:szCs w:val="32"/>
        </w:rPr>
        <w:t>СТАНДАРТ ВНЕШНЕГО МУНИЦИПАЛЬНОГО</w:t>
      </w: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691EFA">
        <w:rPr>
          <w:rFonts w:ascii="Times New Roman" w:hAnsi="Times New Roman" w:cs="Times New Roman"/>
          <w:b/>
          <w:bCs/>
          <w:sz w:val="32"/>
          <w:szCs w:val="32"/>
        </w:rPr>
        <w:t>ФИНАНСОВОГО КОНТРОЛЯ</w:t>
      </w: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EFA">
        <w:rPr>
          <w:rFonts w:ascii="Times New Roman" w:hAnsi="Times New Roman" w:cs="Times New Roman"/>
          <w:b/>
          <w:sz w:val="28"/>
          <w:szCs w:val="28"/>
        </w:rPr>
        <w:t xml:space="preserve">СВМФК </w:t>
      </w:r>
      <w:r w:rsidR="00130C36">
        <w:rPr>
          <w:rFonts w:ascii="Times New Roman" w:hAnsi="Times New Roman" w:cs="Times New Roman"/>
          <w:b/>
          <w:sz w:val="28"/>
          <w:szCs w:val="28"/>
        </w:rPr>
        <w:t>12</w:t>
      </w:r>
      <w:r w:rsidRPr="00691EF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650B4">
        <w:rPr>
          <w:rFonts w:ascii="Times New Roman" w:hAnsi="Times New Roman" w:cs="Times New Roman"/>
          <w:b/>
          <w:sz w:val="28"/>
          <w:szCs w:val="28"/>
        </w:rPr>
        <w:t>КОНТРОЛЬ РЕАЛИЗАЦИ</w:t>
      </w:r>
      <w:r w:rsidR="00C246C8">
        <w:rPr>
          <w:rFonts w:ascii="Times New Roman" w:hAnsi="Times New Roman" w:cs="Times New Roman"/>
          <w:b/>
          <w:sz w:val="28"/>
          <w:szCs w:val="28"/>
        </w:rPr>
        <w:t>ЕЙ</w:t>
      </w:r>
      <w:r w:rsidR="00E650B4">
        <w:rPr>
          <w:rFonts w:ascii="Times New Roman" w:hAnsi="Times New Roman" w:cs="Times New Roman"/>
          <w:b/>
          <w:sz w:val="28"/>
          <w:szCs w:val="28"/>
        </w:rPr>
        <w:t xml:space="preserve"> РЕЗУЛЬТАТОВ КОНТРОЛЬНЫХ И ЭКСПЕРТНО-АНАЛИТИЧЕСКИХ М</w:t>
      </w:r>
      <w:r w:rsidR="00345CF0">
        <w:rPr>
          <w:rFonts w:ascii="Times New Roman" w:hAnsi="Times New Roman" w:cs="Times New Roman"/>
          <w:b/>
          <w:sz w:val="28"/>
          <w:szCs w:val="28"/>
        </w:rPr>
        <w:t>Е</w:t>
      </w:r>
      <w:r w:rsidR="00E650B4">
        <w:rPr>
          <w:rFonts w:ascii="Times New Roman" w:hAnsi="Times New Roman" w:cs="Times New Roman"/>
          <w:b/>
          <w:sz w:val="28"/>
          <w:szCs w:val="28"/>
        </w:rPr>
        <w:t>РОПРИЯТИЙ</w:t>
      </w:r>
      <w:r w:rsidRPr="00691EFA">
        <w:rPr>
          <w:rFonts w:ascii="Times New Roman" w:hAnsi="Times New Roman" w:cs="Times New Roman"/>
          <w:b/>
          <w:sz w:val="28"/>
          <w:szCs w:val="28"/>
        </w:rPr>
        <w:t>»</w:t>
      </w:r>
    </w:p>
    <w:p w:rsidR="009C28CF" w:rsidRDefault="009C28CF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CF" w:rsidRDefault="009C28CF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CF" w:rsidRPr="00691EFA" w:rsidRDefault="009C28CF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384" w:rsidRDefault="00AB7384" w:rsidP="00AB7384">
      <w:pPr>
        <w:jc w:val="center"/>
        <w:outlineLvl w:val="3"/>
        <w:rPr>
          <w:rFonts w:ascii="Times New Roman" w:hAnsi="Times New Roman" w:cs="Times New Roman"/>
          <w:bCs/>
          <w:sz w:val="32"/>
          <w:szCs w:val="32"/>
        </w:rPr>
      </w:pPr>
      <w:r w:rsidRPr="00AB7384">
        <w:rPr>
          <w:rFonts w:ascii="Times New Roman" w:hAnsi="Times New Roman" w:cs="Times New Roman"/>
          <w:bCs/>
          <w:sz w:val="32"/>
          <w:szCs w:val="32"/>
        </w:rPr>
        <w:t>(Утвержден распоряжением контрольно-счетн</w:t>
      </w:r>
      <w:r w:rsidR="00130C36">
        <w:rPr>
          <w:rFonts w:ascii="Times New Roman" w:hAnsi="Times New Roman" w:cs="Times New Roman"/>
          <w:bCs/>
          <w:sz w:val="32"/>
          <w:szCs w:val="32"/>
        </w:rPr>
        <w:t>ой комиссией</w:t>
      </w:r>
      <w:r w:rsidR="00C35A66">
        <w:rPr>
          <w:rFonts w:ascii="Times New Roman" w:hAnsi="Times New Roman" w:cs="Times New Roman"/>
          <w:bCs/>
          <w:sz w:val="32"/>
          <w:szCs w:val="32"/>
        </w:rPr>
        <w:t xml:space="preserve"> муниципального образования</w:t>
      </w:r>
      <w:r w:rsidRPr="00AB738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30C36">
        <w:rPr>
          <w:rFonts w:ascii="Times New Roman" w:hAnsi="Times New Roman" w:cs="Times New Roman"/>
          <w:bCs/>
          <w:sz w:val="32"/>
          <w:szCs w:val="32"/>
        </w:rPr>
        <w:t>Красногорский</w:t>
      </w:r>
      <w:r w:rsidR="00E650B4">
        <w:rPr>
          <w:rFonts w:ascii="Times New Roman" w:hAnsi="Times New Roman" w:cs="Times New Roman"/>
          <w:bCs/>
          <w:sz w:val="32"/>
          <w:szCs w:val="32"/>
        </w:rPr>
        <w:t xml:space="preserve"> район Алтайского края от </w:t>
      </w:r>
      <w:r w:rsidR="00345CF0">
        <w:rPr>
          <w:rFonts w:ascii="Times New Roman" w:hAnsi="Times New Roman" w:cs="Times New Roman"/>
          <w:bCs/>
          <w:sz w:val="32"/>
          <w:szCs w:val="32"/>
        </w:rPr>
        <w:t>29</w:t>
      </w:r>
      <w:r w:rsidR="00E650B4">
        <w:rPr>
          <w:rFonts w:ascii="Times New Roman" w:hAnsi="Times New Roman" w:cs="Times New Roman"/>
          <w:bCs/>
          <w:sz w:val="32"/>
          <w:szCs w:val="32"/>
        </w:rPr>
        <w:t>.12.</w:t>
      </w:r>
      <w:r w:rsidRPr="00AB7384">
        <w:rPr>
          <w:rFonts w:ascii="Times New Roman" w:hAnsi="Times New Roman" w:cs="Times New Roman"/>
          <w:bCs/>
          <w:sz w:val="32"/>
          <w:szCs w:val="32"/>
        </w:rPr>
        <w:t>202</w:t>
      </w:r>
      <w:r w:rsidR="00E650B4">
        <w:rPr>
          <w:rFonts w:ascii="Times New Roman" w:hAnsi="Times New Roman" w:cs="Times New Roman"/>
          <w:bCs/>
          <w:sz w:val="32"/>
          <w:szCs w:val="32"/>
        </w:rPr>
        <w:t>3</w:t>
      </w:r>
      <w:r w:rsidRPr="00AB7384">
        <w:rPr>
          <w:rFonts w:ascii="Times New Roman" w:hAnsi="Times New Roman" w:cs="Times New Roman"/>
          <w:bCs/>
          <w:sz w:val="32"/>
          <w:szCs w:val="32"/>
        </w:rPr>
        <w:t xml:space="preserve"> № </w:t>
      </w:r>
      <w:r w:rsidR="00130C36">
        <w:rPr>
          <w:rFonts w:ascii="Times New Roman" w:hAnsi="Times New Roman" w:cs="Times New Roman"/>
          <w:bCs/>
          <w:sz w:val="32"/>
          <w:szCs w:val="32"/>
        </w:rPr>
        <w:t>3</w:t>
      </w:r>
      <w:r w:rsidR="00345CF0">
        <w:rPr>
          <w:rFonts w:ascii="Times New Roman" w:hAnsi="Times New Roman" w:cs="Times New Roman"/>
          <w:bCs/>
          <w:sz w:val="32"/>
          <w:szCs w:val="32"/>
        </w:rPr>
        <w:t>1</w:t>
      </w:r>
      <w:r w:rsidRPr="00AB7384">
        <w:rPr>
          <w:rFonts w:ascii="Times New Roman" w:hAnsi="Times New Roman" w:cs="Times New Roman"/>
          <w:bCs/>
          <w:sz w:val="32"/>
          <w:szCs w:val="32"/>
        </w:rPr>
        <w:t>)</w:t>
      </w:r>
    </w:p>
    <w:p w:rsidR="009C28CF" w:rsidRDefault="009C28CF" w:rsidP="00AB7384">
      <w:pPr>
        <w:jc w:val="center"/>
        <w:outlineLvl w:val="3"/>
        <w:rPr>
          <w:rFonts w:ascii="Times New Roman" w:hAnsi="Times New Roman" w:cs="Times New Roman"/>
          <w:bCs/>
          <w:sz w:val="32"/>
          <w:szCs w:val="32"/>
        </w:rPr>
      </w:pPr>
    </w:p>
    <w:p w:rsidR="009C28CF" w:rsidRDefault="009C28CF" w:rsidP="00AB7384">
      <w:pPr>
        <w:jc w:val="center"/>
        <w:outlineLvl w:val="3"/>
        <w:rPr>
          <w:rFonts w:ascii="Times New Roman" w:hAnsi="Times New Roman" w:cs="Times New Roman"/>
          <w:bCs/>
          <w:sz w:val="32"/>
          <w:szCs w:val="32"/>
        </w:rPr>
      </w:pPr>
    </w:p>
    <w:p w:rsidR="009C28CF" w:rsidRDefault="009C28CF" w:rsidP="00AB7384">
      <w:pPr>
        <w:jc w:val="center"/>
        <w:outlineLvl w:val="3"/>
        <w:rPr>
          <w:rFonts w:ascii="Times New Roman" w:hAnsi="Times New Roman" w:cs="Times New Roman"/>
          <w:bCs/>
          <w:sz w:val="32"/>
          <w:szCs w:val="32"/>
        </w:rPr>
      </w:pPr>
    </w:p>
    <w:p w:rsidR="009C28CF" w:rsidRDefault="009C28CF" w:rsidP="00AB7384">
      <w:pPr>
        <w:jc w:val="center"/>
        <w:outlineLvl w:val="3"/>
        <w:rPr>
          <w:rFonts w:ascii="Times New Roman" w:hAnsi="Times New Roman" w:cs="Times New Roman"/>
          <w:bCs/>
          <w:sz w:val="32"/>
          <w:szCs w:val="32"/>
        </w:rPr>
      </w:pPr>
    </w:p>
    <w:p w:rsidR="009C28CF" w:rsidRPr="009C28CF" w:rsidRDefault="009C28CF" w:rsidP="009C28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(Стандарт подлежит применению с момента его утверждения)</w:t>
      </w:r>
    </w:p>
    <w:p w:rsidR="009C28CF" w:rsidRPr="009C28CF" w:rsidRDefault="009C28CF" w:rsidP="009C28C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C28CF" w:rsidRPr="00AB7384" w:rsidRDefault="009C28CF" w:rsidP="00AB7384">
      <w:pPr>
        <w:jc w:val="center"/>
        <w:outlineLvl w:val="3"/>
        <w:rPr>
          <w:rFonts w:ascii="Times New Roman" w:hAnsi="Times New Roman" w:cs="Times New Roman"/>
          <w:bCs/>
          <w:sz w:val="32"/>
          <w:szCs w:val="32"/>
        </w:rPr>
      </w:pPr>
    </w:p>
    <w:p w:rsidR="00AB7384" w:rsidRPr="00AB7384" w:rsidRDefault="00AB7384" w:rsidP="00AB7384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AB7384" w:rsidP="00691EF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с.</w:t>
      </w:r>
      <w:r w:rsidR="00130C36">
        <w:rPr>
          <w:rFonts w:ascii="Times New Roman" w:hAnsi="Times New Roman" w:cs="Times New Roman"/>
          <w:b/>
        </w:rPr>
        <w:t>Красногорское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FA">
        <w:rPr>
          <w:rFonts w:ascii="Times New Roman" w:hAnsi="Times New Roman" w:cs="Times New Roman"/>
          <w:sz w:val="28"/>
          <w:szCs w:val="28"/>
        </w:rPr>
        <w:t>202</w:t>
      </w:r>
      <w:r w:rsidR="00E650B4">
        <w:rPr>
          <w:rFonts w:ascii="Times New Roman" w:hAnsi="Times New Roman" w:cs="Times New Roman"/>
          <w:sz w:val="28"/>
          <w:szCs w:val="28"/>
        </w:rPr>
        <w:t>3</w:t>
      </w:r>
    </w:p>
    <w:bookmarkEnd w:id="0"/>
    <w:p w:rsidR="00691EFA" w:rsidRDefault="00691EFA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841E88" w:rsidRDefault="00841E88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841E88" w:rsidRDefault="00841E88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841E88" w:rsidRDefault="00841E88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841E88" w:rsidRDefault="00841E88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  <w:bookmarkStart w:id="1" w:name="_GoBack"/>
      <w:bookmarkEnd w:id="1"/>
    </w:p>
    <w:p w:rsidR="00E02CA5" w:rsidRPr="00E02CA5" w:rsidRDefault="00E02CA5" w:rsidP="00E02CA5">
      <w:pPr>
        <w:widowControl/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E02C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lastRenderedPageBreak/>
        <w:t>Содержание</w:t>
      </w:r>
    </w:p>
    <w:p w:rsidR="00E02CA5" w:rsidRPr="00E02CA5" w:rsidRDefault="00E02CA5" w:rsidP="00E02CA5">
      <w:pPr>
        <w:widowControl/>
        <w:tabs>
          <w:tab w:val="left" w:pos="5387"/>
          <w:tab w:val="left" w:pos="5529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tbl>
      <w:tblPr>
        <w:tblW w:w="9621" w:type="dxa"/>
        <w:jc w:val="center"/>
        <w:tblLook w:val="04A0" w:firstRow="1" w:lastRow="0" w:firstColumn="1" w:lastColumn="0" w:noHBand="0" w:noVBand="1"/>
      </w:tblPr>
      <w:tblGrid>
        <w:gridCol w:w="549"/>
        <w:gridCol w:w="8505"/>
        <w:gridCol w:w="567"/>
      </w:tblGrid>
      <w:tr w:rsidR="00E02CA5" w:rsidRPr="00E02CA5" w:rsidTr="00B0537A">
        <w:trPr>
          <w:trHeight w:val="584"/>
          <w:jc w:val="center"/>
        </w:trPr>
        <w:tc>
          <w:tcPr>
            <w:tcW w:w="549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Общие положения 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</w:tr>
      <w:tr w:rsidR="00E02CA5" w:rsidRPr="00E02CA5" w:rsidTr="00B0537A">
        <w:trPr>
          <w:trHeight w:val="864"/>
          <w:jc w:val="center"/>
        </w:trPr>
        <w:tc>
          <w:tcPr>
            <w:tcW w:w="549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Содержание контроля реализации результатов контрольных и экспертно-аналитических мероприятий 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</w:tr>
      <w:tr w:rsidR="00E02CA5" w:rsidRPr="00E02CA5" w:rsidTr="00B0537A">
        <w:trPr>
          <w:trHeight w:val="2012"/>
          <w:jc w:val="center"/>
        </w:trPr>
        <w:tc>
          <w:tcPr>
            <w:tcW w:w="549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E02CA5" w:rsidRPr="00E02CA5" w:rsidRDefault="00E02CA5" w:rsidP="0041133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Анализ принимаемых Главой </w:t>
            </w:r>
            <w:r w:rsidR="0041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района</w:t>
            </w: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, представительным органом муниципального образования </w:t>
            </w:r>
            <w:r w:rsidR="0041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Красногорский район </w:t>
            </w: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решений по информации и материалам о результатах проведенных контрольных и экспертно-аналитических мероприятий, представляемым контрольно-счетным органом.</w:t>
            </w:r>
          </w:p>
        </w:tc>
        <w:tc>
          <w:tcPr>
            <w:tcW w:w="567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</w:tr>
      <w:tr w:rsidR="00E02CA5" w:rsidRPr="00E02CA5" w:rsidTr="00B0537A">
        <w:trPr>
          <w:trHeight w:val="960"/>
          <w:jc w:val="center"/>
        </w:trPr>
        <w:tc>
          <w:tcPr>
            <w:tcW w:w="549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4</w:t>
            </w: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Контроль полноты и своевременности принятия мер по представлениям контрольно-счетного органа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</w:tr>
      <w:tr w:rsidR="00E02CA5" w:rsidRPr="00E02CA5" w:rsidTr="00B0537A">
        <w:trPr>
          <w:trHeight w:val="1002"/>
          <w:jc w:val="center"/>
        </w:trPr>
        <w:tc>
          <w:tcPr>
            <w:tcW w:w="549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5</w:t>
            </w: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Контроль исполнения предписаний контрольно-счетного органа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</w:tr>
      <w:tr w:rsidR="00E02CA5" w:rsidRPr="00E02CA5" w:rsidTr="00B0537A">
        <w:trPr>
          <w:trHeight w:val="1297"/>
          <w:jc w:val="center"/>
        </w:trPr>
        <w:tc>
          <w:tcPr>
            <w:tcW w:w="549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6.</w:t>
            </w:r>
          </w:p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7.</w:t>
            </w:r>
          </w:p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8505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DejaVu Sans" w:hAnsi="Times New Roman" w:cs="Times New Roman"/>
                <w:color w:val="auto"/>
                <w:sz w:val="28"/>
                <w:szCs w:val="28"/>
                <w:lang w:eastAsia="zh-CN" w:bidi="ar-SA"/>
              </w:rPr>
              <w:t>Мониторинг реализации предложений (рекомендаций), содержащихся в информационных письмах контрольно-счетного органа.</w:t>
            </w:r>
          </w:p>
          <w:p w:rsidR="00E02CA5" w:rsidRPr="00E02CA5" w:rsidRDefault="00E02CA5" w:rsidP="00E02CA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Особенности организации контрольных мероприятий по проверке исполнения представлений и предписаний контрольно-счетного органа.</w:t>
            </w:r>
          </w:p>
        </w:tc>
        <w:tc>
          <w:tcPr>
            <w:tcW w:w="567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</w:tr>
      <w:tr w:rsidR="00E02CA5" w:rsidRPr="00E02CA5" w:rsidTr="00B0537A">
        <w:trPr>
          <w:trHeight w:val="4162"/>
          <w:jc w:val="center"/>
        </w:trPr>
        <w:tc>
          <w:tcPr>
            <w:tcW w:w="549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8.</w:t>
            </w:r>
          </w:p>
        </w:tc>
        <w:tc>
          <w:tcPr>
            <w:tcW w:w="8505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Обеспечение своевременной подготовки и направления представлений и предписаний контрольно-счетного органа, уведомлений контрольно-счетного органа о применении бюджетных мер принуждения, обращений контрольно-счетного органа в </w:t>
            </w:r>
            <w:r w:rsidRPr="00E02CA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правоохранительные органы, </w:t>
            </w: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органы местного самоуправления, в том числе органы государственного (муниципального) контроля (надзора)</w:t>
            </w:r>
            <w:r w:rsidRPr="00E02CA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, протоколов об административных правонарушениях, информационных писем </w:t>
            </w: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контрольно-счетного органа</w:t>
            </w:r>
            <w:r w:rsidRPr="00E02CA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и контроль за получением информации о результатах их исполнения (рассмотрения) .</w:t>
            </w:r>
          </w:p>
        </w:tc>
        <w:tc>
          <w:tcPr>
            <w:tcW w:w="567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</w:tr>
      <w:tr w:rsidR="00E02CA5" w:rsidRPr="00E02CA5" w:rsidTr="00B0537A">
        <w:trPr>
          <w:trHeight w:val="1403"/>
          <w:jc w:val="center"/>
        </w:trPr>
        <w:tc>
          <w:tcPr>
            <w:tcW w:w="549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E02C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Контроль реализации результатов экспертно-аналитических мероприятий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E02CA5" w:rsidRPr="00E02CA5" w:rsidRDefault="00E02CA5" w:rsidP="00E02CA5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</w:tr>
    </w:tbl>
    <w:p w:rsidR="00E02CA5" w:rsidRDefault="00E02CA5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  <w:r w:rsidRPr="00E02CA5">
        <w:rPr>
          <w:color w:val="auto"/>
          <w:sz w:val="24"/>
          <w:szCs w:val="24"/>
          <w:lang w:eastAsia="zh-CN" w:bidi="ar-SA"/>
        </w:rPr>
        <w:br w:type="page"/>
      </w:r>
    </w:p>
    <w:p w:rsidR="00686719" w:rsidRPr="00686719" w:rsidRDefault="00686719" w:rsidP="00686719">
      <w:pPr>
        <w:widowControl/>
        <w:spacing w:line="276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lastRenderedPageBreak/>
        <w:t>1. Общие положения</w:t>
      </w:r>
    </w:p>
    <w:p w:rsidR="00686719" w:rsidRPr="00686719" w:rsidRDefault="00686719" w:rsidP="0068671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zh-CN" w:bidi="ar-SA"/>
        </w:rPr>
      </w:pPr>
    </w:p>
    <w:p w:rsidR="00686719" w:rsidRPr="00686719" w:rsidRDefault="00686719" w:rsidP="00686719">
      <w:pPr>
        <w:widowControl/>
        <w:tabs>
          <w:tab w:val="left" w:pos="123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hi-IN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1.1.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hi-IN"/>
        </w:rPr>
        <w:t> 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Стандарт внешнего государственного (муниципального) финансового контроля «</w:t>
      </w:r>
      <w:r w:rsidRPr="006867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hi-IN"/>
        </w:rPr>
        <w:t>Контроль реализации результатов контрольных и экспертно-аналитических мероприятий»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 xml:space="preserve"> (далее – Стандарт) разработан в соответствии с Бюджетным кодексом Российской Федерации, Федеральным законом от 07.02.2011 №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hi-IN"/>
        </w:rPr>
        <w:t> 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6-ФЗ «Об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hi-IN"/>
        </w:rPr>
        <w:t> 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контрольно- счетной комис</w:t>
      </w:r>
      <w:r w:rsidR="00CF10A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ии муниципального образования Красногорский район Алтайского края  от 05.04.2022 №09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 xml:space="preserve"> (далее — Положение о КС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К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), Регламентом КС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К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 xml:space="preserve">, с учетом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7"/>
          <w:lang w:eastAsia="zh-CN" w:bidi="hi-IN"/>
        </w:rPr>
        <w:t>«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(утвержденных постановлением Коллегии Счетной палаты РФ от 29.03.2022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2ПК)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.</w:t>
      </w:r>
    </w:p>
    <w:p w:rsidR="00686719" w:rsidRPr="00686719" w:rsidRDefault="00686719" w:rsidP="00686719">
      <w:pPr>
        <w:widowControl/>
        <w:tabs>
          <w:tab w:val="left" w:pos="122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1.2.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hi-IN"/>
        </w:rPr>
        <w:t> 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 xml:space="preserve">Стандарт устанавливает общие правила и процедуры организации и осуществления контроля реализации результатов проведенных контрольных и экспертно-аналитических мероприятий (далее — результаты проведенных мероприятий) в Контрольно-счетной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комиссии муниципального образования Красногорский ра</w:t>
      </w:r>
      <w:r w:rsidR="00CF10A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 xml:space="preserve">он Алтайского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 xml:space="preserve">края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 xml:space="preserve"> (</w:t>
      </w:r>
      <w:proofErr w:type="gramEnd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далее — КС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К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hi-IN"/>
        </w:rPr>
        <w:t>).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1.3. 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Задачами Стандарта являются:</w:t>
      </w:r>
    </w:p>
    <w:p w:rsidR="00686719" w:rsidRPr="00686719" w:rsidRDefault="00686719" w:rsidP="00686719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определение механизма организации и осуществления контроля реализации результатов проведенных мероприятий;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установление правил и процедур контроля реализации результатов проведенных мероприятий;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определение порядка оформления итогов контроля реализации результатов проведенных мероприятий.</w:t>
      </w:r>
    </w:p>
    <w:p w:rsidR="00686719" w:rsidRPr="00686719" w:rsidRDefault="00686719" w:rsidP="0068671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2. </w:t>
      </w: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Содержание контроля реализации результатов</w:t>
      </w: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контрольных и экспертно-аналитических мероприятий</w:t>
      </w:r>
    </w:p>
    <w:p w:rsidR="00686719" w:rsidRPr="00686719" w:rsidRDefault="00686719" w:rsidP="0068671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2.1. Под реализацией результатов проведенных мероприятий понимаются итоги исполнения объектами внешнего муниципального финансового контроля (далее – объекты контроля) представлений и предписаний контрольно-счетного</w:t>
      </w:r>
      <w:r w:rsidR="00FE253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органа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, анализ принимаемых главой </w:t>
      </w:r>
      <w:r w:rsidR="00FE253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района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, представительным органом муниципального образования </w:t>
      </w:r>
      <w:r w:rsidR="00FE253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Красногорский район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решений по информации и материалам о результатах проведенных контрольных и экспертно-аналитических мероприятий, представляемым контрольно-счетным органом, итоги рассмотрения уведомлений контрольно-счетного органа о применении бюджетных мер принуждения и исполнения решений об их применении, итоги рассмотрения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обращений контрольно-счетного органа в правоохранительные органы,  органы местного самоуправления в том числе органы муниципального контроля , итоги реализации (рассмотрения, выполнения) предложений (рекомендаций), изложенных в информационных письмах контрольно-счетного органа, а также итоги рассмотрения дел об административных правонарушениях, возбужденных должностными лицами контрольно-счетного органа (далее – документы, направляемые контрольно-счетным органом).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Целью контроля реализации результатов проведенных мероприятий является полное, качественное и своевременное исполнение (выполнение) требований, а также рекомендаций и предложений, изложенных в документах, направляемых контрольно-счетным органом.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2.2. Контроль за реализацией результатов проведенных мероприятий возлагается на должностных лиц контрольно-счетного органа, ответственных за организацию и проведение контрольных или экспертно-аналитических мероприятий, и назначенных ими руководителей структурных подразделений и ответственных исполнителей из числа инспекторского состава.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2.3. Контроль реализации результатов проведенных мероприятий осуществляется посредством: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а) изучения и анализа полученной информации и подтверждающих документов о решениях и мерах, принятых объектами </w:t>
      </w:r>
      <w:proofErr w:type="gramStart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контроля,  органами</w:t>
      </w:r>
      <w:proofErr w:type="gramEnd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местного самоуправления, в том числе осуществляющими контрольные  функции в соответствующей сфере, правоохранительными органами, исполнения (выполнения, рассмотрения) документов, направленных им контрольно-счетным органом;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 мониторинга учета предложений контрольно-счетного органа по совершенствованию бюджетного, налогового и иного законодательства;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 xml:space="preserve">в) мониторинга реализации предложений (рекомендаций), изложенных в информационных письмах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г) организации по направлениям деятельности контрольно-счетного органа и в структурных подразделениях контрольно-счетного органа системы текущего контроля за: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своевременной подготовкой и направлением документов, подготовленных по результатам проведенных мероприятий;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исполнением представлений и предписаний контрольно-счетного органа, рассмотрением уведомлений контрольно-счетного органа о применении бюджетных мер принуждения, информационных писем контрольно-счетного органа, обращений контрольно-счетного органа в правоохранительные </w:t>
      </w:r>
      <w:proofErr w:type="gramStart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органы,  органы</w:t>
      </w:r>
      <w:proofErr w:type="gramEnd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местного самоуправления, в том числе органы муниципального контроля (надзора) и иных документов, подготовленных по результатам проведенных контрольных мероприятий;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своевременным направлением в суды протоколов об административных правонарушениях;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д) проведения контрольных мероприятий по п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роверке исполнения представлений и предписаний контрольно-счетного органа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</w:t>
      </w:r>
      <w:r w:rsidR="00E35FA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 Документирование итогов контроля за реализацией результатов проведенных мероприятий осуществляется с использованием правил делопроизводства и документооборота, установленных в КС</w:t>
      </w:r>
      <w:r w:rsidR="00E35FA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3. Анализ принимаемых Главой </w:t>
      </w:r>
      <w:proofErr w:type="gramStart"/>
      <w:r w:rsidR="00E35F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района </w:t>
      </w: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,</w:t>
      </w:r>
      <w:proofErr w:type="gramEnd"/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представительным органом муниципального образования </w:t>
      </w:r>
      <w:r w:rsidR="0041133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Красногорский район </w:t>
      </w: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решений по информации и материалам о результатах проведенных контрольных и экспертно-аналитических мероприятий, представляемым контрольно-счетным органом</w:t>
      </w:r>
    </w:p>
    <w:p w:rsidR="00686719" w:rsidRPr="00686719" w:rsidRDefault="00686719" w:rsidP="00686719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3.1. </w:t>
      </w:r>
      <w:r w:rsidR="0041133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Контрольно-счетная </w:t>
      </w:r>
      <w:proofErr w:type="gramStart"/>
      <w:r w:rsidR="0041133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комиссия 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в</w:t>
      </w:r>
      <w:proofErr w:type="gramEnd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соответствии с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Федеральным законом от 07.02.2011 № 6-ФЗ «Об 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направляет в 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Красногорский районный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Совет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народных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депутатов 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( далее РСНД)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и Главе 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района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отчеты (заключения) о результатах проведенных экспертно-аналитических мероприятий.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3.2 КС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анализирует решения, </w:t>
      </w:r>
      <w:proofErr w:type="gramStart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принятые 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районным</w:t>
      </w:r>
      <w:proofErr w:type="gramEnd"/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Советом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народных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депутатов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и Главой 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района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по итогам рассмотрения информации и материалов КС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о результатах проведенных мероприятий.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3.3. В случае </w:t>
      </w:r>
      <w:proofErr w:type="gramStart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принятия 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Красногорским</w:t>
      </w:r>
      <w:proofErr w:type="gramEnd"/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 РСНД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и Главой 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района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решений по итогам рассмотрения информации и материалов о проведенных мероприятиях, содержащих поручения, рекомендации и предложения КС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, должностные лица КС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организуют работу по их выполнению и в установленном порядке обеспечивают информирование о результатах их выполнения соответственно 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РСНД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(соответствующих должностных лиц) или (и) Главу </w:t>
      </w:r>
      <w:r w:rsidR="00E35FAD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района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686719" w:rsidRPr="00686719" w:rsidRDefault="00686719" w:rsidP="00686719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4. Контроль полноты и своевременности принятия мер</w:t>
      </w: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по представлениям контрольно-счетного органа</w:t>
      </w: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4.1. Подготовка и направление представлений контрольно-счетного органа осуществляется в соответствии со статьёй 16 </w:t>
      </w:r>
      <w:hyperlink r:id="rId8" w:tooltip="https://base.garant.ru/12182695/" w:history="1">
        <w:r w:rsidRPr="00686719">
          <w:rPr>
            <w:rFonts w:ascii="Times New Roman" w:eastAsia="Times New Roman" w:hAnsi="Times New Roman" w:cs="Times New Roman"/>
            <w:bCs/>
            <w:sz w:val="28"/>
            <w:szCs w:val="28"/>
            <w:lang w:eastAsia="zh-CN" w:bidi="ar-SA"/>
          </w:rPr>
  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686719">
        <w:rPr>
          <w:rFonts w:ascii="Times New Roman" w:eastAsia="Times New Roman" w:hAnsi="Times New Roman" w:cs="Times New Roman"/>
          <w:bCs/>
          <w:sz w:val="28"/>
          <w:szCs w:val="28"/>
          <w:lang w:eastAsia="zh-CN" w:bidi="ar-SA"/>
        </w:rPr>
        <w:t>»</w:t>
      </w:r>
      <w:r w:rsidRPr="006867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,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муниципальным правовым актом и Стандартом внешнего муниципального финансового контроля «Общие правила проведения контрольного мероприятия»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4.2. Контроль за исполнением представлений контрольно-счетного органа включает в себя: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lastRenderedPageBreak/>
        <w:t>анализ результатов исполнения представлений контрольно-счетного органа, в том числе, контроль за принятием мер по возмещению причиненного вреда соответствующему бюджету;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снятие исполненных представлений контрольно-счетного органа (отдельных требований (пунктов) с контроля;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принятие мер в случаях неисполнения представлений контрольно-счетного органа (отдельных требований (пунктов), нарушения сроков их исполнения.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4.3. Контрольно-счетный орган в целях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возмещения причиненного вреда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соответствующему бюджету: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принимает меры по участию в соответствующих судебных разбирательствах в качестве третьего лица, не заявляющего самостоятельных требований относительно предмета спора, в том числе представляет доказательства, участвует в исследовании доказательств, заявляет ходатайства о проведении судебной экспертизы по делу, а также о рассмотрении судебных дел по общим правилам искового производства;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случаях неисполнения законных требований контрольно-счетного органа направляет материалы в прокуратуру или иные правоохранительные органы.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4.4.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 Контроль за ис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полнением представлений контрольно-счетного органа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осуществляют должностные лица, ответственные за организацию и проведение контрольных мероприятий, по результатам которых были направлены соответствующие представления контрольно-счетного органа.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4.5. 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Анализ результатов исполнения представлений контрольно-счетного органа осуществляется в процессе проведения: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 мониторинга ис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полнения представлений контрольно-счетного органа, осуществляемого путем изучения и анализа полученной от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объектов контроля информации о результатах исполнения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представлений контрольно-счетного органа;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б) контрольных мероприятий по проверке исполнения представлений контрольно-счетного органа, особенности организации которых отражены в </w:t>
      </w:r>
      <w:proofErr w:type="gramStart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разделе  Стандарта</w:t>
      </w:r>
      <w:proofErr w:type="gramEnd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4.6. Мониторинг исполнения представлений контрольно-счетного органа включает в себя: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контроль соблюдения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объектами контроля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установленных сроков исполнения представлений контрольно-счетного органа и информирования контрольно-счетного органа о мерах, принятых по результатам их исполнения;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анализ результатов исполнения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объектами контроля требований, содержащихся в представлениях контрольно-счетного органа.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4.6.1. 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 за соблюдением сроков исполнения представлений контрольно-счетного органа и информирования о принятых по ним мерах состоит в сопоставлении фактических сроков исполнения представлений контрольно-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lastRenderedPageBreak/>
        <w:t>счетного органа (отдельных требований (пунктов) со сроками, определенными законодательством Российской Федерации.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Фактические сроки исполнения представлений контрольно-счетного органа (отдельных требований (пунктов) определяются по исходящей дате документов, представленных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объектами контроля.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4.6.2. Анализ результатов реализации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объектами контроля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представлений контрольно-счетного органа включает в себя: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анализ и оценку своевременности и полноты исполнения требований, содержащихся в представлениях контрольно-счетного органа, исполнения запланированных мероприятий по устранению выявленных нарушений законодательства и иных нормативных правовых актов, а также причин и условий таких нарушений;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анализ соответствия мер, принятых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объектами контроля,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содержанию представлений контрольно-счетного органа;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анализ причин неисполнения требований, содержащихся в представлениях контрольно-счетного органа.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4.6.3. В ходе осуществления мониторинга исполнения представлений контрольно-счетного органа у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объектов контроля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в соответствии со статьей законодательством Российской Федерации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может быть запрошена необходимая информация, документы и материалы о ходе и </w:t>
      </w:r>
      <w:proofErr w:type="gramStart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результатах исполнения</w:t>
      </w:r>
      <w:proofErr w:type="gramEnd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содержащихся в них требований.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4.6.4. По итогам анализа результатов исполнения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объектами контроля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представлений контрольно-счетного органа оценивается полнота, качество и своевременность исполнения содержащихся в них требований по устранению выявленных недостатков и нарушений законодательства и иных нормативных правовых актов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(муниципальных правовых актов органов местного самоуправления), в том числе причин и условий таких нарушений, привлечению к ответственности лиц, виновных в нарушении законодательства.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Результаты</w:t>
      </w:r>
      <w:r w:rsidRPr="00686719">
        <w:rPr>
          <w:rFonts w:ascii="Times New Roman" w:eastAsia="Calibri" w:hAnsi="Times New Roman" w:cs="Times New Roman"/>
          <w:i/>
          <w:color w:val="auto"/>
          <w:sz w:val="28"/>
          <w:szCs w:val="28"/>
          <w:lang w:eastAsia="zh-CN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исполнения требований, содержащихся в представлениях контрольно-счетного органа, в том числе, по возмещению причиненного вреда бюджету включаются в годовой отчет о деятельности контрольно-счетного органа.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4.6.5. Результаты исполнения представлений контрольно-счетного органа, отдельных требований (пунктов) представлений рассматриваются в порядке, установленном соответствующим муниципальным правовым актом.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4.6.6. При обращении руководителей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объектов контроля в суды, правоохранительные органы при исполнении отдельных требований (пунктов) представлений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 решение об их исполнении принимается на основании полученных материалов, подтверждающих факты принятия исковых заявлений судами, копий писем о направлении материалов в правоохранительные органы и иных материалов.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lastRenderedPageBreak/>
        <w:t>Допускается снимать с контроля отдельные требования (пункты) представления контрольно-счетного органа при условии их исполнения.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При исполнении всех требований представление контрольно-счетного органа снимается с контроля. 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4.7. Сроком окончания контроля за ис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полнением представления контрольно-счетного органа (отдельного требования (пункта) является дата принятия решения о снятии его с контроля.</w:t>
      </w:r>
    </w:p>
    <w:p w:rsidR="00686719" w:rsidRPr="00686719" w:rsidRDefault="00686719" w:rsidP="0068671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4.8. В случае неисполнения (ненадлежащего исполнения) представления контрольно-счетного органа в установленный срок соответствующие должностные лица контрольно-счетного органа в установленном порядке составляют протокол об административном правонарушении.</w:t>
      </w:r>
    </w:p>
    <w:p w:rsidR="00686719" w:rsidRPr="00686719" w:rsidRDefault="00686719" w:rsidP="00686719">
      <w:pPr>
        <w:widowControl/>
        <w:spacing w:line="276" w:lineRule="auto"/>
        <w:rPr>
          <w:rFonts w:ascii="Times New Roman" w:eastAsia="Calibri" w:hAnsi="Times New Roman" w:cs="Times New Roman"/>
          <w:bCs/>
          <w:color w:val="auto"/>
          <w:sz w:val="16"/>
          <w:szCs w:val="16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zh-CN" w:bidi="ar-SA"/>
        </w:rPr>
        <w:t>5. </w:t>
      </w: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Контроль исполнения предписаний </w:t>
      </w:r>
      <w:r w:rsidRPr="006867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 w:bidi="ar-SA"/>
        </w:rPr>
        <w:t>контрольно-счетного органа</w:t>
      </w:r>
    </w:p>
    <w:p w:rsidR="00686719" w:rsidRPr="00686719" w:rsidRDefault="00686719" w:rsidP="00686719">
      <w:pPr>
        <w:widowControl/>
        <w:spacing w:line="276" w:lineRule="auto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 Подготовка и направление предписаний контрольно-счетного органа осуществляется в соответствии с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законодательством Российской Федерации и </w:t>
      </w:r>
      <w:proofErr w:type="gramStart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Стандартом </w:t>
      </w:r>
      <w:r w:rsidR="00B7090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КСК</w:t>
      </w:r>
      <w:proofErr w:type="gramEnd"/>
      <w:r w:rsidR="00B7090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внешнего муниципального финансового контроля «Общие правила проведения контрольного мероприятия»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.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 Контроль за исполнением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включает в себя: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анализ результатов исполнения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снятие с контроля исполненных (отмененных)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принятие мер в случаях неисполнения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5.4. Контроль за исполнением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осуществляют должностные лица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ответственные за проведение контрольных мероприятий.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5.5. Результаты исполнения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контрольно-счетного органа включаются в годовой отчет о деятельности контрольно-счетного органа. 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5.6. В случае изменения обстоятельств, послуживших основанием для направления предписания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может быть рассмотрен вопрос об отмене предписания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или о внесении в него изменений.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5.7. Результаты исполнения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рассматривается в порядке, установленном правовыми актами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 муниципального образования.</w:t>
      </w:r>
    </w:p>
    <w:p w:rsidR="00686719" w:rsidRPr="00686719" w:rsidRDefault="00686719" w:rsidP="0068671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5.8. В случае неисполнения (ненадлежащего исполнения) предписания контрольно-счетного органа в установленный срок соответствующие должностные лица контрольно-счетного органа в установленном порядке составляют протокол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об административном правонарушении.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5.9. Сроком окончания контроля за исполнением предписания контрольно-счетного органа является дата принятия в установленном порядке решения о снятии его с контроля.</w:t>
      </w:r>
    </w:p>
    <w:p w:rsidR="00686719" w:rsidRPr="00686719" w:rsidRDefault="00686719" w:rsidP="0068671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86719" w:rsidRPr="00686719" w:rsidRDefault="00686719" w:rsidP="00686719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DejaVu Sans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b/>
          <w:bCs/>
          <w:color w:val="auto"/>
          <w:sz w:val="28"/>
          <w:szCs w:val="28"/>
          <w:lang w:eastAsia="zh-CN" w:bidi="ar-SA"/>
        </w:rPr>
        <w:t>6. Мониторинг реализации предложений (рекомендаций),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b/>
          <w:bCs/>
          <w:color w:val="auto"/>
          <w:sz w:val="28"/>
          <w:szCs w:val="28"/>
          <w:lang w:eastAsia="zh-CN" w:bidi="ar-SA"/>
        </w:rPr>
        <w:t>изложенных в информационных письмах контрольно-счетного органа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6.1. Мониторинг реализации предложений (рекомендаций), содержащихся в информационных письмах контрольно-счетного органа, осуществляют должностные лица, ответственные за проведение контрольных и экспертно-аналитических мероприятий, по результатам которых направлялись соответствующие информационные письма.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6.2. Мониторинг реализации предложений (рекомендаций), содержащихся в информационных письмах контрольно-счетного органа, состоит в изучении и анализе информации, полученной от адресатов информационных писем о состоянии рассмотрения и степени реализации ими предложений (рекомендаций), включая: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определение текущего статуса реализации предложений (рекомендаций);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определение обоснования (подтверждения) текущего статуса реализации (описание мер, принятых или запланированных адресатом) и оценка актуальности предложений (рекомендаций), в том числе: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1) определение своевременности рассмотрения и полноты фактической (запланированной) реализации (частичной реализации) предложений (рекомендаций);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2) определение соответствия конкретных мер, принятых или запланированных адресатом информационного письма, мерам, предложенным (рекомендованным) информационными письмами;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3) определение причин того, что предложения (рекомендации) не были рассмотрены и (или) не были реализованы.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6.3. По итогам анализа информации, полученной от адресатов информационных писем о состоянии рассмотрения и степени реализации ими предложений (рекомендаций), принятых (запланированных) мер и решений, осуществляются: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признание предложений (рекомендаций) реализованными или реализованными частично;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признание утраты актуальности предложений (рекомендаций);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 xml:space="preserve">проработка дополнительных мер при необходимости выяснения причин </w:t>
      </w:r>
      <w:proofErr w:type="spellStart"/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нереализации</w:t>
      </w:r>
      <w:proofErr w:type="spellEnd"/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 xml:space="preserve"> (</w:t>
      </w:r>
      <w:proofErr w:type="spellStart"/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нерассмотрения</w:t>
      </w:r>
      <w:proofErr w:type="spellEnd"/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), несвоевременной или частичной реализации предложений (рекомендаций) получателем (адресатом).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lastRenderedPageBreak/>
        <w:t>6.4. К реализованным (реализованным частично) предложениям (рекомендациям) относятся предложения (рекомендации), реализация (частичная реализация) которых подтверждается письмом от получателя (адресата), нормативным правовым актом или иным официальным документом. В случае необходимости Председателем контрольно-счетного органа может быть принято решение о подтверждении достоверности информации о реализации предложений (рекомендаций).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6.5. Вопросы о реализации предложений (рекомендаций), о признании предложений (рекомендаций) неактуальными вносятся руководителем мероприятия (с соответствующими пояснениями) на рассмотрение Председателя контрольно-счетного органа.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Должностные лица контрольно-счетного органа, осуществляющие мониторинг реализации предложений (рекомендаций), не позднее 15 рабочих дней со дня истечения рекомендованного срока реализации предложения (рекомендации) готовят Председателю контрольно-счетного органа информацию (письменно или устно) с предложениями: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 xml:space="preserve">о снятии с контроля реализованных предложений (рекомендаций) </w:t>
      </w:r>
      <w:proofErr w:type="gramStart"/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с  обоснованием</w:t>
      </w:r>
      <w:proofErr w:type="gramEnd"/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 xml:space="preserve"> целесообразности снятия с контроля;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о признании предложений (рекомендаций) неактуальными с обоснованием целесообразности снятия с контроля;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об оставлении реализации предложения (рекомендации) на контроле с обоснованием причин;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о переносе срока реализации предложений (рекомендаций) с обоснованием причин;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 xml:space="preserve">о принятии контрольно-счетным органом дополнительных мер, направленных на выяснение причин </w:t>
      </w:r>
      <w:proofErr w:type="spellStart"/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нереализации</w:t>
      </w:r>
      <w:proofErr w:type="spellEnd"/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 xml:space="preserve"> или неполной реализации предложений (рекомендаций), оставленных на контроле.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6.6. К мерам, направленным на реализацию предложения (рекомендации) ее получателем (адресатом), относятся: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подготовка письменного обращения получателю (адресату) предложения (рекомендации);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инициирование, организация и проведение совместных совещаний с получателями (адресатами) предложений (рекомендаций) по обсуждению результатов их реализации с участием при необходимости представителей иных заинтересованных органов и организаций, экспертов;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 xml:space="preserve">отражение в заключении контрольно-счетного органа, подготавливаемом по результатам проведения экспертизы муниципальных правовых актов (проектов  муниципальных правовых актов), экспертизы муниципальных программ (проектов муниципальных программ)  муниципального образования </w:t>
      </w:r>
      <w:r w:rsidR="00B70905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Красногорский район</w:t>
      </w: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, информации о невыполнении (</w:t>
      </w:r>
      <w:proofErr w:type="spellStart"/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нерассмотрении</w:t>
      </w:r>
      <w:proofErr w:type="spellEnd"/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 xml:space="preserve">, несоблюдении рекомендованных </w:t>
      </w: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lastRenderedPageBreak/>
        <w:t>сроков реализации) адресатом информационного письма предложений (рекомендаций) контрольно-счетного органа по результатам контрольных и экспертно-аналитических мероприятий, соответствующих тематике правового регулирования законопроекта или сфере реализации муниципальной программы;</w:t>
      </w:r>
    </w:p>
    <w:p w:rsidR="00686719" w:rsidRPr="00686719" w:rsidRDefault="00686719" w:rsidP="00686719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DejaVu Sans" w:hAnsi="Times New Roman" w:cs="Times New Roman"/>
          <w:color w:val="auto"/>
          <w:sz w:val="28"/>
          <w:szCs w:val="28"/>
          <w:lang w:eastAsia="zh-CN" w:bidi="ar-SA"/>
        </w:rPr>
        <w:t>иные меры в соответствии с законодательством Российской Федерации.</w:t>
      </w: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zh-CN" w:bidi="ar-SA"/>
        </w:rPr>
        <w:t>7. </w:t>
      </w: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Особенности организации контрольных мероприятий</w:t>
      </w: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по проверке исполнения представлений и предписаний </w:t>
      </w: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контрольно-счетного органа</w:t>
      </w:r>
    </w:p>
    <w:p w:rsidR="00686719" w:rsidRPr="00686719" w:rsidRDefault="00686719" w:rsidP="00686719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16"/>
          <w:szCs w:val="16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7.1. Контрольными мероприятиями по проверке исполнения представлений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 предписаний</w:t>
      </w: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являются контрольные мероприятия, целью или одной из целей которых является оценка исполнения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объектами контроля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требований, содержавшихся в ранее направленных им представлениях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 предписаниях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7.2. Контрольные мероприятия по проверке исполнения представлений и предписаний</w:t>
      </w:r>
      <w:r w:rsidRPr="006867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осуществляются в следующих случаях: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получения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от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объектов контроля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неполной информации об исполнении представлений и предписаний</w:t>
      </w:r>
      <w:r w:rsidRPr="006867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или наличия обоснованных сведений о недостоверности полученной информации;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необходимости уточнения информации, полученной в ходе мониторинга исполнения представлений и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получение по результатам мониторинга исполнения представлений и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информации о неэффективности или низкой результативности мер, принятых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объектами контроля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7.3. Проведение контрольных мероприятий по проверке исполнения представлений и предписаний</w:t>
      </w:r>
      <w:r w:rsidRPr="006867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в соответствии с положениями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Стандарта внешнего муниципального финансового контроля «Общие правила проведения контрольного мероприятия» КС</w:t>
      </w:r>
      <w:r w:rsidR="00B7090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другими внутренними правовыми документами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7.4. В ходе контрольных мероприятий по проверке исполнения представлений и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контрольно-счетным органом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получаются фактические данные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 подтверждающие документы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 исполнении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объектами контроля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требований, содержащихся в представлениях и предписаниях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которые отражаются в актах по результатам проведенных мероприятий.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основе полученных фактических данных и документов осуществляется анализ результатов исполнения представлений и предписаний</w:t>
      </w:r>
      <w:r w:rsidRPr="006867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формируются выводы о своевременности, полноте и результативности</w:t>
      </w:r>
      <w:r w:rsidRPr="00686719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исполнения требований, содержащихся в представлениях и предписаниях</w:t>
      </w:r>
      <w:r w:rsidRPr="006867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lastRenderedPageBreak/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возможных причинах их неисполнения, неполного и (или) несвоевременного исполнения (в необходимых случаях).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Указанные выводы и предложения отражаются в отчетах, подготовленных по результатам контрольных мероприятий в соответствии со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Стандартом внешнего муниципального финансового контроля «Общие правила проведения контрольного мероприятия» КС</w:t>
      </w:r>
      <w:r w:rsidR="00B7090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686719" w:rsidRPr="00686719" w:rsidRDefault="00686719" w:rsidP="00686719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686719" w:rsidRPr="00686719" w:rsidRDefault="00686719" w:rsidP="00B70905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8. </w:t>
      </w:r>
      <w:r w:rsidR="00B70905" w:rsidRPr="00B709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Обеспечение своевременной подготовки и направления представлений и предписаний контрольно-счетного органа, уведомлений контрольно-счетного органа о применении бюджетных мер принуждения, обращений контрольно-счетного органа в правоохранительные органы,  органы местного самоуправления, в том числе органы муниципального контроля (надзора), протоколов об административных правонарушениях, информационных писем контрольно-счетного органа и контроль за получением информации о результатах их исполнения (рассмотрения) .</w:t>
      </w: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</w:t>
      </w:r>
    </w:p>
    <w:p w:rsidR="00686719" w:rsidRPr="00686719" w:rsidRDefault="00686719" w:rsidP="00686719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8.1. Контроль за своевременной подготовкой и направлением представлений и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включает следующие процедуры: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анализ соблюдения сроков направления представлений и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объектам контроля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установленных Стандартом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внешнего государственного (муниципального) финансового контроля «Общие правила проведения контрольного мероприятия» </w:t>
      </w:r>
      <w:proofErr w:type="spellStart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КС</w:t>
      </w:r>
      <w:r w:rsidR="00B7090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</w:t>
      </w:r>
      <w:r w:rsidRPr="00686719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>«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Общих</w:t>
      </w:r>
      <w:proofErr w:type="spellEnd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утвержденных постановлением Коллегии Счетной палаты РФ от 29.03.2022 N 2ПК)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регистрацию направляемых представлений и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постановку их на контроль;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8.1.1. Анализ соблюдения сроков направления представлений и предписаний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объектам контроля осуществляется должностными лицами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по соответствующему закрепленному направлению деятельности.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8.2. Уведомления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применении бюджетных мер принуждения направляются в сроки, установленные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Стандартом внешнего муниципального финансового контроля «Общие правила проведения контрольного мероприятия» </w:t>
      </w:r>
      <w:r w:rsidR="00B7090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КСК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8.2.1. Контроль за своевременной подготовкой и направлением уведомлений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применении бюджетных мер принуждения в уполномоченный орган и за получением информации о результатах их исполнения включает в себя: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анализ информации и документов о принятых решениях по результатам рассмотрения уведомлений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применении бюджетных мер принуждения;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регистрацию направляемых уведомлений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применении бюджетных мер принуждения и постановку их на контроль;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8.2.2. Контроль за исполнением решений о направлении уведомлений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применении бюджетных мер принуждения осуществляется должностными лицами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ответственными за проведение контрольных мероприятий.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8.2.3 Анализ информации и документов о принятых решениях уполномоченным органом о применении бюджетных мер принуждения осуществляется путем их изучения на предмет соответствия положениям Бюджетного кодекса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Российской Федерации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установленного Порядка исполнения решения о применении бюджетных мер принуждения по уведомлениям органов муниципального финансового контроля.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8.2.6. Результаты исполнения уведомлений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применении бюджетных мер принуждения отражаются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в годовом отчете о деятельности контрольно-счетного органа. 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8.3. В случае направления обращений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правоохранительные органы,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федеральные органы государственной </w:t>
      </w:r>
      <w:proofErr w:type="gramStart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власти,  органы</w:t>
      </w:r>
      <w:proofErr w:type="gramEnd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местного самоуправления в том числе органы муниципального контроля (надзора),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результатам проведенных мероприятий, должностные лица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ответственные за их проведение организуют контроль за направлением указанных обращений и получением информации о ходе, результатах рассмотрения и принятых по ним мерах.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8.3.1. Обращения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правоохранительные органы,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федеральные органы государственной </w:t>
      </w:r>
      <w:proofErr w:type="gramStart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власти,  органы</w:t>
      </w:r>
      <w:proofErr w:type="gramEnd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местного самоуправления в том числе органы муниципального контроля (надзора),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направляются в сроки, определенные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Стандартом внешнего государственного муниципального финансового контроля «Общие правила проведения контрольного мероприятия» КС</w:t>
      </w:r>
      <w:r w:rsidR="00B7090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8.3.2. В случае принятия правоохранительным </w:t>
      </w:r>
      <w:proofErr w:type="gramStart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органом,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End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решения об отказе в принятии мер по обращению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анализируются основания такого отказа и в случае необходимости в установленном порядке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обжалование данных решений.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8.3.4. Анализ полученной от правоохранительных органов,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федеральных органов государственной </w:t>
      </w:r>
      <w:proofErr w:type="gramStart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власти,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информации</w:t>
      </w:r>
      <w:proofErr w:type="gramEnd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результатах рассмотрения обращений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принятых по ним решениях отражается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в годовом отчете о деятельности контрольно-счетного органа, а также в отчетах о работе соответствующих направлений деятельности контрольно-счетного органа.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8.4. В соответствии с требованиями Кодекса Российской Федерации об административных </w:t>
      </w:r>
      <w:proofErr w:type="gramStart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правонарушениях,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протоколы</w:t>
      </w:r>
      <w:proofErr w:type="gramEnd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 административных правонарушениях, составленные должностными лицами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 установленном порядке направляются для рассмотрения в суды.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Для возбуждения административного производства в соответствии с компетенцией соответствующие материалы направляются в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федеральные органы государственной власти, в том числе органы государственного контроля (надзора).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8.4.1. Контроль за направлением в </w:t>
      </w:r>
      <w:proofErr w:type="gramStart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суды  протоколов</w:t>
      </w:r>
      <w:proofErr w:type="gramEnd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 административных правонарушениях или соответствующих материалов в федеральные органы государственной власти, в том числе органы государственного контроля (надзора), мониторинг их рассмотрения и анализ вынесенных постановлений по делам об административных правонарушениях осуществляется должностным лицом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составившим соответствующий протокол об административном правонарушении.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8.4.2. В процессе контроля за своевременной подготовкой и направлением протоколов об административных правонарушениях в суды и направлением материалов в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федеральные органы государственной </w:t>
      </w:r>
      <w:proofErr w:type="gramStart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власти,  в</w:t>
      </w:r>
      <w:proofErr w:type="gramEnd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том числе органы государственного контроля (надзора)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рассматривающих дела об административных правонарушениях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 соответствующей сфере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обеспечивается соблюдение должностными лицами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сроков составления и направления протоколов об административных правонарушениях или соответствующих материалов;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осуществляется мониторинг рассмотрения дел об административных правонарушениях или рассмотрения направленных соответствующих материалов;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обобщается полученная информация о результатах рассмотрения дел об административных правонарушениях и принятых по ним решениях для последующего рассмотрения вопроса о реализации результатов соответствующего проведенного мероприятия на совещании, проводимом в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контрольно-счетном органе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определяется необходимость обжалования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контрольно-счетным органом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установленном порядке вынесенных постановлений по делам об административных правонарушениях.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8.4.4. Результаты рассмотрения дел об административных правонарушениях, а также принятых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федеральными органами государственной </w:t>
      </w:r>
      <w:proofErr w:type="gramStart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власти,  в</w:t>
      </w:r>
      <w:proofErr w:type="gramEnd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том числе органами государственного (муниципального) контроля (надзора)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решений по результатам рассмотрения материалов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включается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в годовой отчет о деятельности контрольно-счетного органа.</w:t>
      </w:r>
    </w:p>
    <w:p w:rsidR="00686719" w:rsidRPr="00686719" w:rsidRDefault="00686719" w:rsidP="00686719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:rsidR="00EE356D" w:rsidRDefault="00EE356D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:rsidR="00EE356D" w:rsidRDefault="00EE356D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lastRenderedPageBreak/>
        <w:t>9. К</w:t>
      </w: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онтроль реализации результатов</w:t>
      </w:r>
    </w:p>
    <w:p w:rsidR="00686719" w:rsidRPr="00686719" w:rsidRDefault="00686719" w:rsidP="0068671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экспертно-аналитических мероприятий</w:t>
      </w:r>
    </w:p>
    <w:p w:rsidR="00686719" w:rsidRPr="00686719" w:rsidRDefault="00686719" w:rsidP="0068671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zh-CN" w:bidi="ar-SA"/>
        </w:rPr>
      </w:pP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9.1. Контроль реализации результатов проведенных экспертно-аналитических мероприятий осуществляется в случаях наличия рекомендаций и предложений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, требующих контроля их исполнения.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9.2. 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Контроль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реализации результатов проведенных экспертно-аналитических мероприятий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включает в себя: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анализ и оценку своевременности и полноты выполнения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рекомендаций и предложений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, содержащихся в отчетах (заключениях) контрольно-счетного органа, по итогам проведенных экспертно-аналитических мероприятий;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анализ соответствия мер, принятых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объектами контроля, по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выполнению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рекомендаций и предложений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, содержащихся в отчетах (заключениях) контрольно-счетного органа, по итогам проведенных экспертно-аналитических мероприятий;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анализ причин невыполнения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рекомендаций и предложений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, содержащихся в отчетах (заключениях) контрольно-счетного органа, по итогам проведенных экспертно-аналитических мероприятий.</w:t>
      </w:r>
    </w:p>
    <w:p w:rsidR="00686719" w:rsidRPr="00686719" w:rsidRDefault="00686719" w:rsidP="0068671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9.3.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 Контроль за выпол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нением 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рекомендаций и предложений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органа,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направленных по итогам соответствующих экспертно-аналитических мероприятий, </w:t>
      </w:r>
      <w:proofErr w:type="gramStart"/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осуществляют 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</w:t>
      </w:r>
      <w:proofErr w:type="gramEnd"/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-счетного органа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, ответственный за организацию и проведение экспертно-аналитических мероприятий, по результатам которых были направлены соответствующие рекомендаций и предложений </w:t>
      </w:r>
      <w:r w:rsidRPr="00686719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контрольно-счетного органа</w:t>
      </w:r>
      <w:r w:rsidRPr="0068671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691EFA" w:rsidRPr="00691EFA" w:rsidRDefault="00691EFA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sectPr w:rsidR="00691EFA" w:rsidRPr="00691EFA" w:rsidSect="00927D51">
      <w:headerReference w:type="default" r:id="rId9"/>
      <w:pgSz w:w="11900" w:h="16840"/>
      <w:pgMar w:top="1263" w:right="533" w:bottom="65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99" w:rsidRDefault="00011B99">
      <w:r>
        <w:separator/>
      </w:r>
    </w:p>
  </w:endnote>
  <w:endnote w:type="continuationSeparator" w:id="0">
    <w:p w:rsidR="00011B99" w:rsidRDefault="0001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algun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99" w:rsidRDefault="00011B99"/>
  </w:footnote>
  <w:footnote w:type="continuationSeparator" w:id="0">
    <w:p w:rsidR="00011B99" w:rsidRDefault="00011B9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9D" w:rsidRDefault="00D34F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02141C5" wp14:editId="76E50492">
              <wp:simplePos x="0" y="0"/>
              <wp:positionH relativeFrom="page">
                <wp:posOffset>4143375</wp:posOffset>
              </wp:positionH>
              <wp:positionV relativeFrom="page">
                <wp:posOffset>457835</wp:posOffset>
              </wp:positionV>
              <wp:extent cx="67945" cy="1625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09D" w:rsidRDefault="00F85E0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D56E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41E88" w:rsidRPr="00841E88">
                            <w:rPr>
                              <w:rStyle w:val="a5"/>
                              <w:noProof/>
                            </w:rPr>
                            <w:t>7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141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25pt;margin-top:36.0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" filled="f" stroked="f">
              <v:textbox style="mso-fit-shape-to-text:t" inset="0,0,0,0">
                <w:txbxContent>
                  <w:p w:rsidR="006C409D" w:rsidRDefault="00F85E0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D56EE">
                      <w:instrText xml:space="preserve"> PAGE \* MERGEFORMAT </w:instrText>
                    </w:r>
                    <w:r>
                      <w:fldChar w:fldCharType="separate"/>
                    </w:r>
                    <w:r w:rsidR="00841E88" w:rsidRPr="00841E88">
                      <w:rPr>
                        <w:rStyle w:val="a5"/>
                        <w:noProof/>
                      </w:rPr>
                      <w:t>7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CF2"/>
    <w:multiLevelType w:val="multilevel"/>
    <w:tmpl w:val="6002A102"/>
    <w:lvl w:ilvl="0">
      <w:start w:val="2"/>
      <w:numFmt w:val="decimal"/>
      <w:lvlText w:val="1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C1739"/>
    <w:multiLevelType w:val="multilevel"/>
    <w:tmpl w:val="20F81BF0"/>
    <w:lvl w:ilvl="0">
      <w:start w:val="1"/>
      <w:numFmt w:val="decimal"/>
      <w:lvlText w:val="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2765A2"/>
    <w:multiLevelType w:val="multilevel"/>
    <w:tmpl w:val="A4FCC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00765"/>
    <w:multiLevelType w:val="multilevel"/>
    <w:tmpl w:val="B3B22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3269E5"/>
    <w:multiLevelType w:val="multilevel"/>
    <w:tmpl w:val="69EE3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9D"/>
    <w:rsid w:val="00011B99"/>
    <w:rsid w:val="000234F1"/>
    <w:rsid w:val="00130C36"/>
    <w:rsid w:val="0013230B"/>
    <w:rsid w:val="001B0A8C"/>
    <w:rsid w:val="001D4937"/>
    <w:rsid w:val="002079A8"/>
    <w:rsid w:val="002328F4"/>
    <w:rsid w:val="00257BA9"/>
    <w:rsid w:val="002762A5"/>
    <w:rsid w:val="002949BC"/>
    <w:rsid w:val="002B0942"/>
    <w:rsid w:val="002F1E3E"/>
    <w:rsid w:val="002F4FE3"/>
    <w:rsid w:val="00311501"/>
    <w:rsid w:val="00345CF0"/>
    <w:rsid w:val="0034777B"/>
    <w:rsid w:val="00370E84"/>
    <w:rsid w:val="003A2614"/>
    <w:rsid w:val="003C4429"/>
    <w:rsid w:val="003E53CF"/>
    <w:rsid w:val="003E7E0A"/>
    <w:rsid w:val="003F4734"/>
    <w:rsid w:val="00411339"/>
    <w:rsid w:val="004200B2"/>
    <w:rsid w:val="00420E73"/>
    <w:rsid w:val="004569F4"/>
    <w:rsid w:val="004C0FAC"/>
    <w:rsid w:val="004D1680"/>
    <w:rsid w:val="004D56EE"/>
    <w:rsid w:val="00572872"/>
    <w:rsid w:val="00584DD1"/>
    <w:rsid w:val="00602C5E"/>
    <w:rsid w:val="00626DAC"/>
    <w:rsid w:val="00632CA6"/>
    <w:rsid w:val="0063679D"/>
    <w:rsid w:val="0067522F"/>
    <w:rsid w:val="00686719"/>
    <w:rsid w:val="00691EFA"/>
    <w:rsid w:val="006C409D"/>
    <w:rsid w:val="006C5936"/>
    <w:rsid w:val="006C625A"/>
    <w:rsid w:val="006F0163"/>
    <w:rsid w:val="00701153"/>
    <w:rsid w:val="007143BA"/>
    <w:rsid w:val="00727A9A"/>
    <w:rsid w:val="00767187"/>
    <w:rsid w:val="007B4FC2"/>
    <w:rsid w:val="007D1B78"/>
    <w:rsid w:val="007E1C49"/>
    <w:rsid w:val="007E42BD"/>
    <w:rsid w:val="007E6D0B"/>
    <w:rsid w:val="007F0B02"/>
    <w:rsid w:val="00823305"/>
    <w:rsid w:val="00841E88"/>
    <w:rsid w:val="00885E3C"/>
    <w:rsid w:val="008B631F"/>
    <w:rsid w:val="00927D51"/>
    <w:rsid w:val="00940BE2"/>
    <w:rsid w:val="00965515"/>
    <w:rsid w:val="00972850"/>
    <w:rsid w:val="009958E3"/>
    <w:rsid w:val="009C28CF"/>
    <w:rsid w:val="009E5BC0"/>
    <w:rsid w:val="009E6A4A"/>
    <w:rsid w:val="00A2685F"/>
    <w:rsid w:val="00A43DBD"/>
    <w:rsid w:val="00AB3993"/>
    <w:rsid w:val="00AB7384"/>
    <w:rsid w:val="00B45AD7"/>
    <w:rsid w:val="00B5533D"/>
    <w:rsid w:val="00B70905"/>
    <w:rsid w:val="00B753FA"/>
    <w:rsid w:val="00BA65C5"/>
    <w:rsid w:val="00BB2861"/>
    <w:rsid w:val="00C246C8"/>
    <w:rsid w:val="00C35A66"/>
    <w:rsid w:val="00C83FDA"/>
    <w:rsid w:val="00CF10A5"/>
    <w:rsid w:val="00D10EC2"/>
    <w:rsid w:val="00D34F36"/>
    <w:rsid w:val="00D56516"/>
    <w:rsid w:val="00E01D5A"/>
    <w:rsid w:val="00E02CA5"/>
    <w:rsid w:val="00E35FAD"/>
    <w:rsid w:val="00E62006"/>
    <w:rsid w:val="00E650B4"/>
    <w:rsid w:val="00EA1CF0"/>
    <w:rsid w:val="00EB34A2"/>
    <w:rsid w:val="00EE356D"/>
    <w:rsid w:val="00EE6173"/>
    <w:rsid w:val="00EE6374"/>
    <w:rsid w:val="00EF6794"/>
    <w:rsid w:val="00F6543A"/>
    <w:rsid w:val="00F85E00"/>
    <w:rsid w:val="00F954C4"/>
    <w:rsid w:val="00FC2AE3"/>
    <w:rsid w:val="00FC65CB"/>
    <w:rsid w:val="00FE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3827D"/>
  <w15:docId w15:val="{43458EEA-8C48-45C9-905B-23EB885D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20" w:after="860" w:line="298" w:lineRule="exact"/>
      <w:ind w:hanging="2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9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styleId="22">
    <w:name w:val="toc 2"/>
    <w:basedOn w:val="a"/>
    <w:link w:val="21"/>
    <w:autoRedefine/>
    <w:pPr>
      <w:shd w:val="clear" w:color="auto" w:fill="FFFFFF"/>
      <w:spacing w:before="660" w:after="3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E02CA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0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269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A271-8794-466B-9309-41071192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4767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Суртаева</cp:lastModifiedBy>
  <cp:revision>14</cp:revision>
  <cp:lastPrinted>2024-01-23T07:08:00Z</cp:lastPrinted>
  <dcterms:created xsi:type="dcterms:W3CDTF">2024-11-20T03:13:00Z</dcterms:created>
  <dcterms:modified xsi:type="dcterms:W3CDTF">2024-11-22T04:08:00Z</dcterms:modified>
</cp:coreProperties>
</file>