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6D7" w:rsidRDefault="007756D7" w:rsidP="007756D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Кадастровая стоимость определяется для целей, предусмотренных законодательством Российской Федерации, в том числе для целей налогообложения, на основе рыночной информации и иной информации, связанной с экономическими характеристиками использования объекта недвижимости, в соответствии с </w:t>
      </w:r>
      <w:hyperlink r:id="rId6" w:history="1">
        <w:r>
          <w:rPr>
            <w:rStyle w:val="a5"/>
            <w:rFonts w:ascii="Arial" w:hAnsi="Arial" w:cs="Arial"/>
            <w:color w:val="1DACD6"/>
            <w:sz w:val="21"/>
            <w:szCs w:val="21"/>
          </w:rPr>
          <w:t>методическими указаниями</w:t>
        </w:r>
      </w:hyperlink>
      <w:r>
        <w:rPr>
          <w:rFonts w:ascii="Arial" w:hAnsi="Arial" w:cs="Arial"/>
          <w:color w:val="333333"/>
          <w:sz w:val="21"/>
          <w:szCs w:val="21"/>
        </w:rPr>
        <w:t> 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о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государственной кадастровой</w:t>
      </w:r>
    </w:p>
    <w:p w:rsidR="007756D7" w:rsidRDefault="007756D7" w:rsidP="007756D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Полномочиями, связанными с определением кадастровой стоимости, на территории Алтайского края наделено краевое бюджетное учреждение «Алтайский центр недвижимости и государственной кадастровой оценки».</w:t>
      </w:r>
    </w:p>
    <w:p w:rsidR="007756D7" w:rsidRDefault="007756D7" w:rsidP="007756D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Управление Росреестра по Алтайскому краю информирует, что </w:t>
      </w:r>
      <w:r>
        <w:rPr>
          <w:rStyle w:val="a4"/>
          <w:rFonts w:ascii="Arial" w:hAnsi="Arial" w:cs="Arial"/>
          <w:color w:val="333333"/>
          <w:sz w:val="21"/>
          <w:szCs w:val="21"/>
        </w:rPr>
        <w:t>ознакомиться со сведениями</w:t>
      </w:r>
      <w:r>
        <w:rPr>
          <w:rFonts w:ascii="Arial" w:hAnsi="Arial" w:cs="Arial"/>
          <w:color w:val="333333"/>
          <w:sz w:val="21"/>
          <w:szCs w:val="21"/>
        </w:rPr>
        <w:t>, используемыми при определении кадастровой стоимости и формируемыми в результате ее определения можно на официальном сайте Росреестра (</w:t>
      </w:r>
      <w:hyperlink r:id="rId7" w:history="1">
        <w:r>
          <w:rPr>
            <w:rStyle w:val="a5"/>
            <w:rFonts w:ascii="Arial" w:hAnsi="Arial" w:cs="Arial"/>
            <w:color w:val="1DACD6"/>
            <w:sz w:val="21"/>
            <w:szCs w:val="21"/>
          </w:rPr>
          <w:t>https://rosreestr.gov.ru/</w:t>
        </w:r>
      </w:hyperlink>
      <w:r>
        <w:rPr>
          <w:rFonts w:ascii="Arial" w:hAnsi="Arial" w:cs="Arial"/>
          <w:color w:val="333333"/>
          <w:sz w:val="21"/>
          <w:szCs w:val="21"/>
        </w:rPr>
        <w:t>) в сети «Интернет» в разделе «Фонд данных государственной кадастровой оценки» подразделе «Поиск по кадастровому номеру».</w:t>
      </w:r>
    </w:p>
    <w:p w:rsidR="007756D7" w:rsidRDefault="007756D7" w:rsidP="007756D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Получить сведения</w:t>
      </w:r>
      <w:r>
        <w:rPr>
          <w:rFonts w:ascii="Arial" w:hAnsi="Arial" w:cs="Arial"/>
          <w:color w:val="333333"/>
          <w:sz w:val="21"/>
          <w:szCs w:val="21"/>
        </w:rPr>
        <w:t> о кадастровой стоимости </w:t>
      </w:r>
      <w:r>
        <w:rPr>
          <w:rStyle w:val="a4"/>
          <w:rFonts w:ascii="Arial" w:hAnsi="Arial" w:cs="Arial"/>
          <w:color w:val="333333"/>
          <w:sz w:val="21"/>
          <w:szCs w:val="21"/>
        </w:rPr>
        <w:t>по состоянию</w:t>
      </w:r>
      <w:r>
        <w:rPr>
          <w:rFonts w:ascii="Arial" w:hAnsi="Arial" w:cs="Arial"/>
          <w:color w:val="333333"/>
          <w:sz w:val="21"/>
          <w:szCs w:val="21"/>
        </w:rPr>
        <w:t> </w:t>
      </w:r>
      <w:r>
        <w:rPr>
          <w:rStyle w:val="a4"/>
          <w:rFonts w:ascii="Arial" w:hAnsi="Arial" w:cs="Arial"/>
          <w:color w:val="333333"/>
          <w:sz w:val="21"/>
          <w:szCs w:val="21"/>
        </w:rPr>
        <w:t>на определенную дату </w:t>
      </w:r>
      <w:r>
        <w:rPr>
          <w:rFonts w:ascii="Arial" w:hAnsi="Arial" w:cs="Arial"/>
          <w:color w:val="333333"/>
          <w:sz w:val="21"/>
          <w:szCs w:val="21"/>
        </w:rPr>
        <w:t>можно бесплатно в форме выписки о кадастровой стоимости объекта недвижимости в личном кабинете, пройдя авторизацию через «Госуслуги» на официальном сайте Росреестра в разделе «Сервисы» - «Предоставление сведений ЕГРН» выбрав вид выписки «Выписка из ЕГРН о кадастровой стоимости объекта недвижимости».</w:t>
      </w:r>
    </w:p>
    <w:p w:rsidR="007756D7" w:rsidRDefault="007756D7" w:rsidP="007756D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Получить сведения об </w:t>
      </w:r>
      <w:r>
        <w:rPr>
          <w:rStyle w:val="a4"/>
          <w:rFonts w:ascii="Arial" w:hAnsi="Arial" w:cs="Arial"/>
          <w:color w:val="333333"/>
          <w:sz w:val="21"/>
          <w:szCs w:val="21"/>
        </w:rPr>
        <w:t>актуальной</w:t>
      </w:r>
      <w:r>
        <w:rPr>
          <w:rFonts w:ascii="Arial" w:hAnsi="Arial" w:cs="Arial"/>
          <w:color w:val="333333"/>
          <w:sz w:val="21"/>
          <w:szCs w:val="21"/>
        </w:rPr>
        <w:t> кадастровой стоимости можно также на сайте Росреестра разделе «Сервисы» - </w:t>
      </w:r>
      <w:hyperlink r:id="rId8" w:history="1">
        <w:r>
          <w:rPr>
            <w:rStyle w:val="a5"/>
            <w:rFonts w:ascii="Arial" w:hAnsi="Arial" w:cs="Arial"/>
            <w:color w:val="1DACD6"/>
            <w:sz w:val="21"/>
            <w:szCs w:val="21"/>
          </w:rPr>
          <w:t>«Справочная информация по объектам недвижимости в режиме online»</w:t>
        </w:r>
      </w:hyperlink>
      <w:r>
        <w:rPr>
          <w:rFonts w:ascii="Arial" w:hAnsi="Arial" w:cs="Arial"/>
          <w:color w:val="333333"/>
          <w:sz w:val="21"/>
          <w:szCs w:val="21"/>
        </w:rPr>
        <w:t>.</w:t>
      </w:r>
    </w:p>
    <w:p w:rsidR="007756D7" w:rsidRDefault="007756D7" w:rsidP="007756D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случае </w:t>
      </w:r>
      <w:r>
        <w:rPr>
          <w:rStyle w:val="a4"/>
          <w:rFonts w:ascii="Arial" w:hAnsi="Arial" w:cs="Arial"/>
          <w:color w:val="333333"/>
          <w:sz w:val="21"/>
          <w:szCs w:val="21"/>
        </w:rPr>
        <w:t>несогласия с величиной кадастровой стоимости</w:t>
      </w:r>
      <w:r>
        <w:rPr>
          <w:rFonts w:ascii="Arial" w:hAnsi="Arial" w:cs="Arial"/>
          <w:color w:val="333333"/>
          <w:sz w:val="21"/>
          <w:szCs w:val="21"/>
        </w:rPr>
        <w:t> заинтересованное лицо вправе обратиться в краевое бюджетное учреждение с заявлением об исправлении ошибок, допущенных при определении кадастровой стоимости.</w:t>
      </w:r>
    </w:p>
    <w:p w:rsidR="007756D7" w:rsidRDefault="007756D7" w:rsidP="007756D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Кроме того, с 01.01.2023 в крае действует механизм установления кадастровой стоимости в размере рыночной в краевом бюджетном учреждении, предусмотренный статьей 22.1 Федерального закона «О государственной кадастровой оценке».</w:t>
      </w:r>
    </w:p>
    <w:p w:rsidR="007756D7" w:rsidRDefault="007756D7" w:rsidP="007756D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proofErr w:type="gramStart"/>
      <w:r>
        <w:rPr>
          <w:rFonts w:ascii="Arial" w:hAnsi="Arial" w:cs="Arial"/>
          <w:color w:val="333333"/>
          <w:sz w:val="21"/>
          <w:szCs w:val="21"/>
        </w:rPr>
        <w:t>В соответствии с данным механизмом для установления кадастровой стоимости объекта недвижимости в размере рыночной стоимости в бюджетное учреждение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подается соответствующее заявление.</w:t>
      </w:r>
    </w:p>
    <w:p w:rsidR="007756D7" w:rsidRDefault="007756D7" w:rsidP="007756D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Заявление об установлении кадастровой стоимости объекта недвижимости в размере его рыночной стоимости в соответствии с положениями Федерального закона «О государственной кадастровой оценке» рассматривается в течение 30-ти календарных дней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с даты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его поступления в краевое бюджетное учреждение. Форма заявления, информация о составе документов, прилагаемых к заявлению, порядке подачи заявления размещены на официальном сайте учреждения. На основании заявления бюджетным учреждением может быть принято решение об установлении кадастровой стоимости объекта недвижимости в размере его рыночной стоимости или решение об отказе в установлении кадастровой стоимости.</w:t>
      </w:r>
    </w:p>
    <w:p w:rsidR="007756D7" w:rsidRDefault="007756D7" w:rsidP="007756D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8"/>
          <w:rFonts w:ascii="Arial" w:hAnsi="Arial" w:cs="Arial"/>
          <w:color w:val="333333"/>
          <w:sz w:val="21"/>
          <w:szCs w:val="21"/>
        </w:rPr>
        <w:t xml:space="preserve">«Сведения о кадастровой стоимости, указанные в решении об установлении кадастровой стоимости объекта недвижимости в размере его рыночной стоимости, вносятся филиалом в Единый государственный реестр недвижимости в срок не более пяти рабочих дней </w:t>
      </w:r>
      <w:proofErr w:type="gramStart"/>
      <w:r>
        <w:rPr>
          <w:rStyle w:val="a8"/>
          <w:rFonts w:ascii="Arial" w:hAnsi="Arial" w:cs="Arial"/>
          <w:color w:val="333333"/>
          <w:sz w:val="21"/>
          <w:szCs w:val="21"/>
        </w:rPr>
        <w:t>с даты поступления</w:t>
      </w:r>
      <w:proofErr w:type="gramEnd"/>
      <w:r>
        <w:rPr>
          <w:rStyle w:val="a8"/>
          <w:rFonts w:ascii="Arial" w:hAnsi="Arial" w:cs="Arial"/>
          <w:color w:val="333333"/>
          <w:sz w:val="21"/>
          <w:szCs w:val="21"/>
        </w:rPr>
        <w:t xml:space="preserve"> решения»</w:t>
      </w:r>
      <w:r>
        <w:rPr>
          <w:rFonts w:ascii="Arial" w:hAnsi="Arial" w:cs="Arial"/>
          <w:color w:val="333333"/>
          <w:sz w:val="21"/>
          <w:szCs w:val="21"/>
        </w:rPr>
        <w:t>. </w:t>
      </w:r>
      <w:r>
        <w:rPr>
          <w:rStyle w:val="a8"/>
          <w:rFonts w:ascii="Arial" w:hAnsi="Arial" w:cs="Arial"/>
          <w:color w:val="333333"/>
          <w:sz w:val="21"/>
          <w:szCs w:val="21"/>
        </w:rPr>
        <w:t>Кроме кадастровой стоимости в реестр вносится дата начала ее применения. В соответствии с федеральным законом, кадастровая стоимость, установленная решением, применяется с 1 января года, в котором подано заявление в бюджетное  учреждение»,</w:t>
      </w:r>
      <w:r>
        <w:rPr>
          <w:rFonts w:ascii="Arial" w:hAnsi="Arial" w:cs="Arial"/>
          <w:color w:val="333333"/>
          <w:sz w:val="21"/>
          <w:szCs w:val="21"/>
        </w:rPr>
        <w:t> - сообщила начальник отдела определения кадастровой стоимости филиала публично-правовой компании «Роскадастр» по Алтайскому краю </w:t>
      </w:r>
      <w:r>
        <w:rPr>
          <w:rStyle w:val="a4"/>
          <w:rFonts w:ascii="Arial" w:hAnsi="Arial" w:cs="Arial"/>
          <w:color w:val="333333"/>
          <w:sz w:val="21"/>
          <w:szCs w:val="21"/>
        </w:rPr>
        <w:t>Ольга Сердюкова</w:t>
      </w:r>
      <w:r>
        <w:rPr>
          <w:rFonts w:ascii="Arial" w:hAnsi="Arial" w:cs="Arial"/>
          <w:color w:val="333333"/>
          <w:sz w:val="21"/>
          <w:szCs w:val="21"/>
        </w:rPr>
        <w:t>.</w:t>
      </w:r>
    </w:p>
    <w:p w:rsidR="007756D7" w:rsidRDefault="007756D7" w:rsidP="007756D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8"/>
          <w:rFonts w:ascii="Arial" w:hAnsi="Arial" w:cs="Arial"/>
          <w:b/>
          <w:bCs/>
          <w:color w:val="333333"/>
          <w:sz w:val="21"/>
          <w:szCs w:val="21"/>
        </w:rPr>
        <w:t>Кадастровая стоимость определяется для целей, предусмотренных законодательством Российской Федерации, в том числе для целей налогообложения, на основе рыночной информации и иной информации, связанной с экономическими характеристиками использования объекта недвижимости</w:t>
      </w:r>
      <w:r>
        <w:rPr>
          <w:rFonts w:ascii="Arial" w:hAnsi="Arial" w:cs="Arial"/>
          <w:color w:val="333333"/>
          <w:sz w:val="21"/>
          <w:szCs w:val="21"/>
        </w:rPr>
        <w:t>, в соответствии с </w:t>
      </w:r>
      <w:hyperlink r:id="rId9" w:history="1">
        <w:r>
          <w:rPr>
            <w:rStyle w:val="a5"/>
            <w:rFonts w:ascii="Arial" w:hAnsi="Arial" w:cs="Arial"/>
            <w:color w:val="1DACD6"/>
            <w:sz w:val="21"/>
            <w:szCs w:val="21"/>
          </w:rPr>
          <w:t>методическими указаниями</w:t>
        </w:r>
      </w:hyperlink>
      <w:r>
        <w:rPr>
          <w:rFonts w:ascii="Arial" w:hAnsi="Arial" w:cs="Arial"/>
          <w:color w:val="333333"/>
          <w:sz w:val="21"/>
          <w:szCs w:val="21"/>
        </w:rPr>
        <w:t> 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о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государственной кадастровой</w:t>
      </w:r>
    </w:p>
    <w:p w:rsidR="007756D7" w:rsidRDefault="007756D7" w:rsidP="007756D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Полномочиями, связанными с определением кадастровой стоимости, на территории Алтайского края наделено краевое бюджетное </w:t>
      </w:r>
      <w:r>
        <w:rPr>
          <w:rStyle w:val="a4"/>
          <w:rFonts w:ascii="Arial" w:hAnsi="Arial" w:cs="Arial"/>
          <w:color w:val="333333"/>
          <w:sz w:val="21"/>
          <w:szCs w:val="21"/>
        </w:rPr>
        <w:t>учреждение «Алтайский центр недвижимости и государственной кадастровой оценки»</w:t>
      </w:r>
      <w:r>
        <w:rPr>
          <w:rFonts w:ascii="Arial" w:hAnsi="Arial" w:cs="Arial"/>
          <w:color w:val="333333"/>
          <w:sz w:val="21"/>
          <w:szCs w:val="21"/>
        </w:rPr>
        <w:t>.</w:t>
      </w:r>
    </w:p>
    <w:p w:rsidR="007756D7" w:rsidRDefault="007756D7" w:rsidP="007756D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Управление Росреестра по Алтайскому краю информирует, что </w:t>
      </w:r>
      <w:r>
        <w:rPr>
          <w:rStyle w:val="a4"/>
          <w:rFonts w:ascii="Arial" w:hAnsi="Arial" w:cs="Arial"/>
          <w:color w:val="333333"/>
          <w:sz w:val="21"/>
          <w:szCs w:val="21"/>
        </w:rPr>
        <w:t>ознакомиться со сведениями</w:t>
      </w:r>
      <w:r>
        <w:rPr>
          <w:rFonts w:ascii="Arial" w:hAnsi="Arial" w:cs="Arial"/>
          <w:color w:val="333333"/>
          <w:sz w:val="21"/>
          <w:szCs w:val="21"/>
        </w:rPr>
        <w:t>, используемыми при определении кадастровой стоимости и формируемыми в результате ее определения можно на официальном сайте Росреестра (</w:t>
      </w:r>
      <w:hyperlink r:id="rId10" w:history="1">
        <w:r>
          <w:rPr>
            <w:rStyle w:val="a5"/>
            <w:rFonts w:ascii="Arial" w:hAnsi="Arial" w:cs="Arial"/>
            <w:color w:val="1DACD6"/>
            <w:sz w:val="21"/>
            <w:szCs w:val="21"/>
          </w:rPr>
          <w:t>https://rosreestr.gov.ru/</w:t>
        </w:r>
      </w:hyperlink>
      <w:r>
        <w:rPr>
          <w:rFonts w:ascii="Arial" w:hAnsi="Arial" w:cs="Arial"/>
          <w:color w:val="333333"/>
          <w:sz w:val="21"/>
          <w:szCs w:val="21"/>
        </w:rPr>
        <w:t>) в сети «Интернет» в разделе «Фонд данных государственной кадастровой оценки» подразделе «Поиск по кадастровому номеру».</w:t>
      </w:r>
    </w:p>
    <w:p w:rsidR="007756D7" w:rsidRDefault="007756D7" w:rsidP="007756D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Получить сведения</w:t>
      </w:r>
      <w:r>
        <w:rPr>
          <w:rFonts w:ascii="Arial" w:hAnsi="Arial" w:cs="Arial"/>
          <w:color w:val="333333"/>
          <w:sz w:val="21"/>
          <w:szCs w:val="21"/>
        </w:rPr>
        <w:t> о кадастровой стоимости </w:t>
      </w:r>
      <w:r>
        <w:rPr>
          <w:rStyle w:val="a4"/>
          <w:rFonts w:ascii="Arial" w:hAnsi="Arial" w:cs="Arial"/>
          <w:color w:val="333333"/>
          <w:sz w:val="21"/>
          <w:szCs w:val="21"/>
        </w:rPr>
        <w:t>по состоянию</w:t>
      </w:r>
      <w:r>
        <w:rPr>
          <w:rFonts w:ascii="Arial" w:hAnsi="Arial" w:cs="Arial"/>
          <w:color w:val="333333"/>
          <w:sz w:val="21"/>
          <w:szCs w:val="21"/>
        </w:rPr>
        <w:t> </w:t>
      </w:r>
      <w:r>
        <w:rPr>
          <w:rStyle w:val="a4"/>
          <w:rFonts w:ascii="Arial" w:hAnsi="Arial" w:cs="Arial"/>
          <w:color w:val="333333"/>
          <w:sz w:val="21"/>
          <w:szCs w:val="21"/>
        </w:rPr>
        <w:t>на определенную дату </w:t>
      </w:r>
      <w:r>
        <w:rPr>
          <w:rFonts w:ascii="Arial" w:hAnsi="Arial" w:cs="Arial"/>
          <w:color w:val="333333"/>
          <w:sz w:val="21"/>
          <w:szCs w:val="21"/>
        </w:rPr>
        <w:t>можно бесплатно в форме выписки о кадастровой стоимости объекта недвижимости в личном кабинете, пройдя авторизацию через «Госуслуги» на официальном сайте Росреестра в разделе «Сервисы» - «Предоставление сведений ЕГРН» выбрав вид выписки «Выписка из ЕГРН о кадастровой стоимости объекта недвижимости».</w:t>
      </w:r>
    </w:p>
    <w:p w:rsidR="007756D7" w:rsidRDefault="007756D7" w:rsidP="007756D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Получить сведения об </w:t>
      </w:r>
      <w:r>
        <w:rPr>
          <w:rStyle w:val="a4"/>
          <w:rFonts w:ascii="Arial" w:hAnsi="Arial" w:cs="Arial"/>
          <w:color w:val="333333"/>
          <w:sz w:val="21"/>
          <w:szCs w:val="21"/>
        </w:rPr>
        <w:t>актуальной</w:t>
      </w:r>
      <w:r>
        <w:rPr>
          <w:rFonts w:ascii="Arial" w:hAnsi="Arial" w:cs="Arial"/>
          <w:color w:val="333333"/>
          <w:sz w:val="21"/>
          <w:szCs w:val="21"/>
        </w:rPr>
        <w:t> кадастровой стоимости можно также на сайте Росреестра разделе «Сервисы» - </w:t>
      </w:r>
      <w:hyperlink r:id="rId11" w:history="1">
        <w:r>
          <w:rPr>
            <w:rStyle w:val="a5"/>
            <w:rFonts w:ascii="Arial" w:hAnsi="Arial" w:cs="Arial"/>
            <w:color w:val="1DACD6"/>
            <w:sz w:val="21"/>
            <w:szCs w:val="21"/>
          </w:rPr>
          <w:t>«Справочная информация по объектам недвижимости в режиме online»</w:t>
        </w:r>
      </w:hyperlink>
      <w:r>
        <w:rPr>
          <w:rFonts w:ascii="Arial" w:hAnsi="Arial" w:cs="Arial"/>
          <w:color w:val="333333"/>
          <w:sz w:val="21"/>
          <w:szCs w:val="21"/>
        </w:rPr>
        <w:t>.</w:t>
      </w:r>
    </w:p>
    <w:p w:rsidR="007756D7" w:rsidRDefault="007756D7" w:rsidP="007756D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случае </w:t>
      </w:r>
      <w:r>
        <w:rPr>
          <w:rStyle w:val="a4"/>
          <w:rFonts w:ascii="Arial" w:hAnsi="Arial" w:cs="Arial"/>
          <w:color w:val="333333"/>
          <w:sz w:val="21"/>
          <w:szCs w:val="21"/>
        </w:rPr>
        <w:t>несогласия с величиной кадастровой стоимости</w:t>
      </w:r>
      <w:r>
        <w:rPr>
          <w:rFonts w:ascii="Arial" w:hAnsi="Arial" w:cs="Arial"/>
          <w:color w:val="333333"/>
          <w:sz w:val="21"/>
          <w:szCs w:val="21"/>
        </w:rPr>
        <w:t> заинтересованное лицо вправе обратиться в краевое бюджетное учреждение с заявлением об исправлении ошибок, допущенных при определении кадастровой стоимости.</w:t>
      </w:r>
    </w:p>
    <w:p w:rsidR="007756D7" w:rsidRDefault="007756D7" w:rsidP="007756D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Заявление об установлении кадастровой стоимости объекта недвижимости в размере его рыночной стоимости в соответствии с положениями Федерального закона «О государственной кадастровой оценке» рассматривается </w:t>
      </w:r>
      <w:r>
        <w:rPr>
          <w:rStyle w:val="a4"/>
          <w:rFonts w:ascii="Arial" w:hAnsi="Arial" w:cs="Arial"/>
          <w:color w:val="333333"/>
          <w:sz w:val="21"/>
          <w:szCs w:val="21"/>
        </w:rPr>
        <w:t xml:space="preserve">в течение 30-ти календарных дней </w:t>
      </w:r>
      <w:proofErr w:type="gramStart"/>
      <w:r>
        <w:rPr>
          <w:rStyle w:val="a4"/>
          <w:rFonts w:ascii="Arial" w:hAnsi="Arial" w:cs="Arial"/>
          <w:color w:val="333333"/>
          <w:sz w:val="21"/>
          <w:szCs w:val="21"/>
        </w:rPr>
        <w:t>с даты</w:t>
      </w:r>
      <w:proofErr w:type="gramEnd"/>
      <w:r>
        <w:rPr>
          <w:rStyle w:val="a4"/>
          <w:rFonts w:ascii="Arial" w:hAnsi="Arial" w:cs="Arial"/>
          <w:color w:val="333333"/>
          <w:sz w:val="21"/>
          <w:szCs w:val="21"/>
        </w:rPr>
        <w:t xml:space="preserve"> его поступления</w:t>
      </w:r>
      <w:r>
        <w:rPr>
          <w:rFonts w:ascii="Arial" w:hAnsi="Arial" w:cs="Arial"/>
          <w:color w:val="333333"/>
          <w:sz w:val="21"/>
          <w:szCs w:val="21"/>
        </w:rPr>
        <w:t> в краевое бюджетное учреждение. Форма заявления, информация о составе документов, прилагаемых к заявлению, порядке подачи заявления размещены на официальном сайте учреждения.</w:t>
      </w:r>
    </w:p>
    <w:p w:rsidR="007756D7" w:rsidRDefault="007756D7" w:rsidP="007756D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7756D7" w:rsidRDefault="007756D7" w:rsidP="007756D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proofErr w:type="gramStart"/>
      <w:r>
        <w:rPr>
          <w:rStyle w:val="a4"/>
          <w:rFonts w:ascii="Arial" w:hAnsi="Arial" w:cs="Arial"/>
          <w:color w:val="333333"/>
          <w:sz w:val="21"/>
          <w:szCs w:val="21"/>
        </w:rPr>
        <w:t>Управлении</w:t>
      </w:r>
      <w:proofErr w:type="gramEnd"/>
      <w:r>
        <w:rPr>
          <w:rStyle w:val="a4"/>
          <w:rFonts w:ascii="Arial" w:hAnsi="Arial" w:cs="Arial"/>
          <w:color w:val="333333"/>
          <w:sz w:val="21"/>
          <w:szCs w:val="21"/>
        </w:rPr>
        <w:t xml:space="preserve"> Росреестра по Алтайскому краю</w:t>
      </w:r>
    </w:p>
    <w:p w:rsidR="00C21E25" w:rsidRPr="007756D7" w:rsidRDefault="00C21E25" w:rsidP="007756D7">
      <w:bookmarkStart w:id="0" w:name="_GoBack"/>
      <w:bookmarkEnd w:id="0"/>
    </w:p>
    <w:sectPr w:rsidR="00C21E25" w:rsidRPr="007756D7" w:rsidSect="00C21E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44667"/>
    <w:multiLevelType w:val="multilevel"/>
    <w:tmpl w:val="404AD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C107E1"/>
    <w:multiLevelType w:val="multilevel"/>
    <w:tmpl w:val="C89CAEF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07CC4D8F"/>
    <w:multiLevelType w:val="multilevel"/>
    <w:tmpl w:val="605058E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09510834"/>
    <w:multiLevelType w:val="multilevel"/>
    <w:tmpl w:val="AB044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051B11"/>
    <w:multiLevelType w:val="multilevel"/>
    <w:tmpl w:val="2A6497B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>
    <w:nsid w:val="0D5A64A1"/>
    <w:multiLevelType w:val="multilevel"/>
    <w:tmpl w:val="A2D8C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2B13DFB"/>
    <w:multiLevelType w:val="multilevel"/>
    <w:tmpl w:val="15DC0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F22E05"/>
    <w:multiLevelType w:val="multilevel"/>
    <w:tmpl w:val="423AFAE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>
    <w:nsid w:val="2D9024BF"/>
    <w:multiLevelType w:val="multilevel"/>
    <w:tmpl w:val="B3660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3824049"/>
    <w:multiLevelType w:val="multilevel"/>
    <w:tmpl w:val="FC42337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>
    <w:nsid w:val="3AF62531"/>
    <w:multiLevelType w:val="multilevel"/>
    <w:tmpl w:val="0950B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BCB2AAC"/>
    <w:multiLevelType w:val="multilevel"/>
    <w:tmpl w:val="90081AB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>
    <w:nsid w:val="457B48BB"/>
    <w:multiLevelType w:val="multilevel"/>
    <w:tmpl w:val="051E93A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>
    <w:nsid w:val="4A6848B6"/>
    <w:multiLevelType w:val="multilevel"/>
    <w:tmpl w:val="721C208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>
    <w:nsid w:val="57907F7A"/>
    <w:multiLevelType w:val="multilevel"/>
    <w:tmpl w:val="9EDAC17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>
    <w:nsid w:val="57F05C16"/>
    <w:multiLevelType w:val="multilevel"/>
    <w:tmpl w:val="F4DEA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C097CDE"/>
    <w:multiLevelType w:val="multilevel"/>
    <w:tmpl w:val="2ABCFDB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">
    <w:nsid w:val="6953737A"/>
    <w:multiLevelType w:val="multilevel"/>
    <w:tmpl w:val="9EF6F45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8">
    <w:nsid w:val="6A94045B"/>
    <w:multiLevelType w:val="multilevel"/>
    <w:tmpl w:val="99166E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4343412"/>
    <w:multiLevelType w:val="multilevel"/>
    <w:tmpl w:val="B7408A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5FE5ABA"/>
    <w:multiLevelType w:val="multilevel"/>
    <w:tmpl w:val="A114F75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1">
    <w:nsid w:val="77FF4BAF"/>
    <w:multiLevelType w:val="multilevel"/>
    <w:tmpl w:val="65000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B0843AC"/>
    <w:multiLevelType w:val="multilevel"/>
    <w:tmpl w:val="AD98444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3">
    <w:nsid w:val="7DE63B7F"/>
    <w:multiLevelType w:val="multilevel"/>
    <w:tmpl w:val="575AAAC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11"/>
  </w:num>
  <w:num w:numId="2">
    <w:abstractNumId w:val="6"/>
  </w:num>
  <w:num w:numId="3">
    <w:abstractNumId w:val="7"/>
  </w:num>
  <w:num w:numId="4">
    <w:abstractNumId w:val="8"/>
  </w:num>
  <w:num w:numId="5">
    <w:abstractNumId w:val="13"/>
  </w:num>
  <w:num w:numId="6">
    <w:abstractNumId w:val="12"/>
  </w:num>
  <w:num w:numId="7">
    <w:abstractNumId w:val="22"/>
  </w:num>
  <w:num w:numId="8">
    <w:abstractNumId w:val="2"/>
  </w:num>
  <w:num w:numId="9">
    <w:abstractNumId w:val="9"/>
  </w:num>
  <w:num w:numId="10">
    <w:abstractNumId w:val="23"/>
  </w:num>
  <w:num w:numId="11">
    <w:abstractNumId w:val="14"/>
  </w:num>
  <w:num w:numId="12">
    <w:abstractNumId w:val="20"/>
  </w:num>
  <w:num w:numId="13">
    <w:abstractNumId w:val="17"/>
  </w:num>
  <w:num w:numId="14">
    <w:abstractNumId w:val="16"/>
  </w:num>
  <w:num w:numId="15">
    <w:abstractNumId w:val="1"/>
  </w:num>
  <w:num w:numId="16">
    <w:abstractNumId w:val="4"/>
  </w:num>
  <w:num w:numId="17">
    <w:abstractNumId w:val="3"/>
  </w:num>
  <w:num w:numId="18">
    <w:abstractNumId w:val="10"/>
  </w:num>
  <w:num w:numId="19">
    <w:abstractNumId w:val="21"/>
  </w:num>
  <w:num w:numId="20">
    <w:abstractNumId w:val="5"/>
  </w:num>
  <w:num w:numId="21">
    <w:abstractNumId w:val="15"/>
  </w:num>
  <w:num w:numId="22">
    <w:abstractNumId w:val="18"/>
  </w:num>
  <w:num w:numId="23">
    <w:abstractNumId w:val="0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5A85"/>
    <w:rsid w:val="00016F3A"/>
    <w:rsid w:val="0008593A"/>
    <w:rsid w:val="001123E6"/>
    <w:rsid w:val="00121028"/>
    <w:rsid w:val="0016169F"/>
    <w:rsid w:val="00162F90"/>
    <w:rsid w:val="001970C3"/>
    <w:rsid w:val="001A78A7"/>
    <w:rsid w:val="001C56B9"/>
    <w:rsid w:val="00206949"/>
    <w:rsid w:val="00216EF3"/>
    <w:rsid w:val="00273BB7"/>
    <w:rsid w:val="00284417"/>
    <w:rsid w:val="00285A85"/>
    <w:rsid w:val="002A1713"/>
    <w:rsid w:val="002C59A0"/>
    <w:rsid w:val="002D6860"/>
    <w:rsid w:val="002F75D5"/>
    <w:rsid w:val="00350BA3"/>
    <w:rsid w:val="00351244"/>
    <w:rsid w:val="003B51F1"/>
    <w:rsid w:val="003C5B03"/>
    <w:rsid w:val="00415D04"/>
    <w:rsid w:val="004353F8"/>
    <w:rsid w:val="0049150A"/>
    <w:rsid w:val="004B490A"/>
    <w:rsid w:val="004D4BA5"/>
    <w:rsid w:val="00587EF8"/>
    <w:rsid w:val="005F2BBB"/>
    <w:rsid w:val="00674A41"/>
    <w:rsid w:val="00696E14"/>
    <w:rsid w:val="006D5E92"/>
    <w:rsid w:val="006E3E79"/>
    <w:rsid w:val="0071219C"/>
    <w:rsid w:val="00720B4A"/>
    <w:rsid w:val="00750B70"/>
    <w:rsid w:val="007756D7"/>
    <w:rsid w:val="00777100"/>
    <w:rsid w:val="008229D7"/>
    <w:rsid w:val="00856F67"/>
    <w:rsid w:val="008D03A5"/>
    <w:rsid w:val="00900F98"/>
    <w:rsid w:val="0098651A"/>
    <w:rsid w:val="009951BE"/>
    <w:rsid w:val="00A127D6"/>
    <w:rsid w:val="00A75B35"/>
    <w:rsid w:val="00AB21B8"/>
    <w:rsid w:val="00AB69B8"/>
    <w:rsid w:val="00AC2108"/>
    <w:rsid w:val="00AF6C3C"/>
    <w:rsid w:val="00B272BE"/>
    <w:rsid w:val="00B854D6"/>
    <w:rsid w:val="00BE7C78"/>
    <w:rsid w:val="00C21E25"/>
    <w:rsid w:val="00CB48E6"/>
    <w:rsid w:val="00D0572D"/>
    <w:rsid w:val="00D10B27"/>
    <w:rsid w:val="00E035EB"/>
    <w:rsid w:val="00E47FE3"/>
    <w:rsid w:val="00EB58C8"/>
    <w:rsid w:val="00ED4583"/>
    <w:rsid w:val="00EF5E07"/>
    <w:rsid w:val="00F76CD1"/>
    <w:rsid w:val="00F92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E25"/>
  </w:style>
  <w:style w:type="paragraph" w:styleId="2">
    <w:name w:val="heading 2"/>
    <w:basedOn w:val="a"/>
    <w:link w:val="20"/>
    <w:uiPriority w:val="9"/>
    <w:qFormat/>
    <w:rsid w:val="00856F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171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4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56F6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Strong"/>
    <w:basedOn w:val="a0"/>
    <w:uiPriority w:val="22"/>
    <w:qFormat/>
    <w:rsid w:val="00AB21B8"/>
    <w:rPr>
      <w:b/>
      <w:bCs/>
    </w:rPr>
  </w:style>
  <w:style w:type="character" w:styleId="a5">
    <w:name w:val="Hyperlink"/>
    <w:basedOn w:val="a0"/>
    <w:uiPriority w:val="99"/>
    <w:semiHidden/>
    <w:unhideWhenUsed/>
    <w:rsid w:val="00AB21B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D5E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5E92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D10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2A1713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8">
    <w:name w:val="Emphasis"/>
    <w:basedOn w:val="a0"/>
    <w:uiPriority w:val="20"/>
    <w:qFormat/>
    <w:rsid w:val="00B272B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k.rosreestr.ru/eservices/real-estate-objects-online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rosreestr.gov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osreestr.gov.ru/upload/Doc/15-upr/2.%20336.docx" TargetMode="External"/><Relationship Id="rId11" Type="http://schemas.openxmlformats.org/officeDocument/2006/relationships/hyperlink" Target="https://lk.rosreestr.ru/eservices/real-estate-objects-onlin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osreestr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osreestr.gov.ru/upload/Doc/15-upr/2.%20336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885</Words>
  <Characters>5048</Characters>
  <Application>Microsoft Office Word</Application>
  <DocSecurity>0</DocSecurity>
  <Lines>42</Lines>
  <Paragraphs>11</Paragraphs>
  <ScaleCrop>false</ScaleCrop>
  <Company>SPecialiST RePack</Company>
  <LinksUpToDate>false</LinksUpToDate>
  <CharactersWithSpaces>5922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Милодан Татьяна</dc:creator>
  <cp:keywords/>
  <dc:description/>
  <cp:lastModifiedBy>Милодан Татьяна</cp:lastModifiedBy>
  <cp:revision>37</cp:revision>
  <dcterms:created xsi:type="dcterms:W3CDTF">2023-07-26T08:33:00Z</dcterms:created>
  <dcterms:modified xsi:type="dcterms:W3CDTF">2023-07-27T02:55:00Z</dcterms:modified>
</cp:coreProperties>
</file>