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E1E" w:rsidRPr="00033E1E" w:rsidRDefault="00033E1E" w:rsidP="00033E1E">
      <w:pPr>
        <w:pStyle w:val="Default"/>
        <w:ind w:right="-1" w:firstLine="708"/>
        <w:jc w:val="center"/>
        <w:rPr>
          <w:b/>
          <w:color w:val="auto"/>
          <w:sz w:val="28"/>
          <w:szCs w:val="28"/>
          <w:shd w:val="clear" w:color="auto" w:fill="FFFFFF"/>
        </w:rPr>
      </w:pPr>
      <w:bookmarkStart w:id="0" w:name="_GoBack"/>
      <w:bookmarkEnd w:id="0"/>
      <w:r w:rsidRPr="00033E1E">
        <w:rPr>
          <w:b/>
          <w:color w:val="auto"/>
          <w:sz w:val="28"/>
          <w:szCs w:val="28"/>
          <w:shd w:val="clear" w:color="auto" w:fill="FFFFFF"/>
        </w:rPr>
        <w:t>Возможности сервисов «Земля для стройки» и «Земля для туризма»</w:t>
      </w:r>
    </w:p>
    <w:p w:rsidR="00033E1E" w:rsidRDefault="00033E1E" w:rsidP="00C9547B">
      <w:pPr>
        <w:pStyle w:val="Default"/>
        <w:ind w:right="-1" w:firstLine="708"/>
        <w:jc w:val="both"/>
        <w:rPr>
          <w:color w:val="auto"/>
          <w:sz w:val="28"/>
          <w:szCs w:val="28"/>
          <w:shd w:val="clear" w:color="auto" w:fill="FFFFFF"/>
        </w:rPr>
      </w:pPr>
    </w:p>
    <w:p w:rsidR="00033E1E" w:rsidRDefault="00033E1E" w:rsidP="00C9547B">
      <w:pPr>
        <w:pStyle w:val="Default"/>
        <w:ind w:right="-1" w:firstLine="708"/>
        <w:jc w:val="both"/>
        <w:rPr>
          <w:color w:val="auto"/>
          <w:sz w:val="28"/>
          <w:szCs w:val="28"/>
          <w:shd w:val="clear" w:color="auto" w:fill="FFFFFF"/>
        </w:rPr>
      </w:pPr>
      <w:r>
        <w:rPr>
          <w:rFonts w:eastAsia="Calibri"/>
          <w:bCs/>
          <w:sz w:val="28"/>
          <w:szCs w:val="28"/>
          <w:lang w:val="en-US" w:eastAsia="en-US"/>
        </w:rPr>
        <w:t>C</w:t>
      </w:r>
      <w:r w:rsidRPr="00AB3F8C">
        <w:rPr>
          <w:rFonts w:eastAsia="Calibri"/>
          <w:bCs/>
          <w:sz w:val="28"/>
          <w:szCs w:val="28"/>
          <w:lang w:eastAsia="en-US"/>
        </w:rPr>
        <w:t xml:space="preserve"> 202</w:t>
      </w:r>
      <w:r>
        <w:rPr>
          <w:rFonts w:eastAsia="Calibri"/>
          <w:bCs/>
          <w:sz w:val="28"/>
          <w:szCs w:val="28"/>
          <w:lang w:eastAsia="en-US"/>
        </w:rPr>
        <w:t>0</w:t>
      </w:r>
      <w:r w:rsidRPr="00AB3F8C">
        <w:rPr>
          <w:rFonts w:eastAsia="Calibri"/>
          <w:bCs/>
          <w:sz w:val="28"/>
          <w:szCs w:val="28"/>
          <w:lang w:eastAsia="en-US"/>
        </w:rPr>
        <w:t xml:space="preserve"> год</w:t>
      </w:r>
      <w:r>
        <w:rPr>
          <w:rFonts w:eastAsia="Calibri"/>
          <w:bCs/>
          <w:sz w:val="28"/>
          <w:szCs w:val="28"/>
          <w:lang w:eastAsia="en-US"/>
        </w:rPr>
        <w:t>а на территории</w:t>
      </w:r>
      <w:r w:rsidRPr="00AB3F8C">
        <w:rPr>
          <w:rFonts w:eastAsia="Calibri"/>
          <w:bCs/>
          <w:sz w:val="28"/>
          <w:szCs w:val="28"/>
          <w:lang w:eastAsia="en-US"/>
        </w:rPr>
        <w:t xml:space="preserve"> Алтайско</w:t>
      </w:r>
      <w:r>
        <w:rPr>
          <w:rFonts w:eastAsia="Calibri"/>
          <w:bCs/>
          <w:sz w:val="28"/>
          <w:szCs w:val="28"/>
          <w:lang w:eastAsia="en-US"/>
        </w:rPr>
        <w:t>го</w:t>
      </w:r>
      <w:r w:rsidRPr="00AB3F8C">
        <w:rPr>
          <w:rFonts w:eastAsia="Calibri"/>
          <w:bCs/>
          <w:sz w:val="28"/>
          <w:szCs w:val="28"/>
          <w:lang w:eastAsia="en-US"/>
        </w:rPr>
        <w:t xml:space="preserve"> кра</w:t>
      </w:r>
      <w:r>
        <w:rPr>
          <w:rFonts w:eastAsia="Calibri"/>
          <w:bCs/>
          <w:sz w:val="28"/>
          <w:szCs w:val="28"/>
          <w:lang w:eastAsia="en-US"/>
        </w:rPr>
        <w:t>я реализуется проект «Земля для стройки», с</w:t>
      </w:r>
      <w:r w:rsidRPr="00F83862">
        <w:rPr>
          <w:rFonts w:eastAsia="Calibri"/>
          <w:sz w:val="28"/>
          <w:szCs w:val="28"/>
          <w:lang w:eastAsia="en-US"/>
        </w:rPr>
        <w:t xml:space="preserve"> 2023 год</w:t>
      </w:r>
      <w:r>
        <w:rPr>
          <w:rFonts w:eastAsia="Calibri"/>
          <w:sz w:val="28"/>
          <w:szCs w:val="28"/>
          <w:lang w:eastAsia="en-US"/>
        </w:rPr>
        <w:t>а</w:t>
      </w:r>
      <w:r w:rsidRPr="00F83862">
        <w:rPr>
          <w:rFonts w:eastAsia="Calibri"/>
          <w:sz w:val="28"/>
          <w:szCs w:val="28"/>
          <w:lang w:eastAsia="en-US"/>
        </w:rPr>
        <w:t xml:space="preserve"> проект «Земля для туризма»</w:t>
      </w:r>
      <w:r>
        <w:rPr>
          <w:rFonts w:eastAsia="Calibri"/>
          <w:sz w:val="28"/>
          <w:szCs w:val="28"/>
          <w:lang w:eastAsia="en-US"/>
        </w:rPr>
        <w:t>. П</w:t>
      </w:r>
      <w:r w:rsidRPr="007D152F">
        <w:rPr>
          <w:rFonts w:eastAsia="Calibri"/>
          <w:sz w:val="28"/>
          <w:szCs w:val="28"/>
          <w:lang w:eastAsia="en-US"/>
        </w:rPr>
        <w:t xml:space="preserve">роекты ориентированы </w:t>
      </w:r>
      <w:r>
        <w:rPr>
          <w:rFonts w:eastAsia="Calibri"/>
          <w:sz w:val="28"/>
          <w:szCs w:val="28"/>
          <w:lang w:eastAsia="en-US"/>
        </w:rPr>
        <w:br/>
      </w:r>
      <w:r w:rsidRPr="007D152F">
        <w:rPr>
          <w:rFonts w:eastAsia="Calibri"/>
          <w:sz w:val="28"/>
          <w:szCs w:val="28"/>
          <w:lang w:eastAsia="en-US"/>
        </w:rPr>
        <w:t>на поиск свободных</w:t>
      </w:r>
      <w:r>
        <w:rPr>
          <w:rFonts w:eastAsia="Calibri"/>
          <w:sz w:val="28"/>
          <w:szCs w:val="28"/>
          <w:lang w:eastAsia="en-US"/>
        </w:rPr>
        <w:t xml:space="preserve"> </w:t>
      </w:r>
      <w:r w:rsidR="00DE715A">
        <w:rPr>
          <w:rFonts w:eastAsia="Calibri"/>
          <w:sz w:val="28"/>
          <w:szCs w:val="28"/>
          <w:lang w:eastAsia="en-US"/>
        </w:rPr>
        <w:t xml:space="preserve">от прав третьих лиц </w:t>
      </w:r>
      <w:r>
        <w:rPr>
          <w:rFonts w:eastAsia="Calibri"/>
          <w:sz w:val="28"/>
          <w:szCs w:val="28"/>
          <w:lang w:eastAsia="en-US"/>
        </w:rPr>
        <w:t>земельных</w:t>
      </w:r>
      <w:r w:rsidRPr="007D152F">
        <w:rPr>
          <w:rFonts w:eastAsia="Calibri"/>
          <w:sz w:val="28"/>
          <w:szCs w:val="28"/>
          <w:lang w:eastAsia="en-US"/>
        </w:rPr>
        <w:t xml:space="preserve"> участк</w:t>
      </w:r>
      <w:r>
        <w:rPr>
          <w:rFonts w:eastAsia="Calibri"/>
          <w:sz w:val="28"/>
          <w:szCs w:val="28"/>
          <w:lang w:eastAsia="en-US"/>
        </w:rPr>
        <w:t>ов</w:t>
      </w:r>
      <w:r w:rsidRPr="007D152F">
        <w:rPr>
          <w:rFonts w:eastAsia="Calibri"/>
          <w:sz w:val="28"/>
          <w:szCs w:val="28"/>
          <w:lang w:eastAsia="en-US"/>
        </w:rPr>
        <w:t xml:space="preserve">, которые могут быть использованы для жилищного строительства, </w:t>
      </w:r>
      <w:r>
        <w:rPr>
          <w:rFonts w:eastAsia="Calibri"/>
          <w:sz w:val="28"/>
          <w:szCs w:val="28"/>
          <w:lang w:eastAsia="en-US"/>
        </w:rPr>
        <w:t>для строительства объектов</w:t>
      </w:r>
      <w:r w:rsidRPr="007D152F">
        <w:rPr>
          <w:rFonts w:eastAsia="Calibri"/>
          <w:sz w:val="28"/>
          <w:szCs w:val="28"/>
          <w:lang w:eastAsia="en-US"/>
        </w:rPr>
        <w:t xml:space="preserve"> туристической </w:t>
      </w:r>
      <w:r>
        <w:rPr>
          <w:rFonts w:eastAsia="Calibri"/>
          <w:sz w:val="28"/>
          <w:szCs w:val="28"/>
          <w:lang w:eastAsia="en-US"/>
        </w:rPr>
        <w:t xml:space="preserve">инфраструктуры </w:t>
      </w:r>
      <w:r w:rsidRPr="007D152F">
        <w:rPr>
          <w:rFonts w:eastAsia="Calibri"/>
          <w:sz w:val="28"/>
          <w:szCs w:val="28"/>
          <w:lang w:eastAsia="en-US"/>
        </w:rPr>
        <w:t>и</w:t>
      </w:r>
      <w:r>
        <w:rPr>
          <w:rFonts w:eastAsia="Calibri"/>
          <w:sz w:val="28"/>
          <w:szCs w:val="28"/>
          <w:lang w:eastAsia="en-US"/>
        </w:rPr>
        <w:t xml:space="preserve"> </w:t>
      </w:r>
      <w:r w:rsidRPr="007D152F">
        <w:rPr>
          <w:rFonts w:eastAsia="Calibri"/>
          <w:sz w:val="28"/>
          <w:szCs w:val="28"/>
          <w:lang w:eastAsia="en-US"/>
        </w:rPr>
        <w:t xml:space="preserve">размещение </w:t>
      </w:r>
      <w:r>
        <w:rPr>
          <w:rFonts w:eastAsia="Calibri"/>
          <w:sz w:val="28"/>
          <w:szCs w:val="28"/>
          <w:lang w:eastAsia="en-US"/>
        </w:rPr>
        <w:t>информа</w:t>
      </w:r>
      <w:r w:rsidR="00DA19FC">
        <w:rPr>
          <w:rFonts w:eastAsia="Calibri"/>
          <w:sz w:val="28"/>
          <w:szCs w:val="28"/>
          <w:lang w:eastAsia="en-US"/>
        </w:rPr>
        <w:t xml:space="preserve">ции об этих земельных участках </w:t>
      </w:r>
      <w:r>
        <w:rPr>
          <w:rFonts w:eastAsia="Calibri"/>
          <w:sz w:val="28"/>
          <w:szCs w:val="28"/>
          <w:lang w:eastAsia="en-US"/>
        </w:rPr>
        <w:t xml:space="preserve">на Публичной кадастровой карте </w:t>
      </w:r>
      <w:r w:rsidRPr="007D152F">
        <w:rPr>
          <w:rFonts w:eastAsia="Calibri"/>
          <w:sz w:val="28"/>
          <w:szCs w:val="28"/>
          <w:lang w:eastAsia="en-US"/>
        </w:rPr>
        <w:t xml:space="preserve">для доступа </w:t>
      </w:r>
      <w:r>
        <w:rPr>
          <w:rFonts w:eastAsia="Calibri"/>
          <w:sz w:val="28"/>
          <w:szCs w:val="28"/>
          <w:lang w:eastAsia="en-US"/>
        </w:rPr>
        <w:t>неограниченного круга лиц, в том числе для заинтересованных лиц и потенциальных инвесторов.</w:t>
      </w:r>
    </w:p>
    <w:p w:rsidR="00033E1E" w:rsidRDefault="00033E1E" w:rsidP="00C9547B">
      <w:pPr>
        <w:pStyle w:val="Default"/>
        <w:ind w:right="-1" w:firstLine="708"/>
        <w:jc w:val="both"/>
        <w:rPr>
          <w:color w:val="auto"/>
          <w:sz w:val="28"/>
          <w:szCs w:val="28"/>
          <w:shd w:val="clear" w:color="auto" w:fill="FFFFFF"/>
        </w:rPr>
      </w:pPr>
      <w:r w:rsidRPr="00033E1E">
        <w:rPr>
          <w:color w:val="auto"/>
          <w:sz w:val="28"/>
          <w:szCs w:val="28"/>
          <w:shd w:val="clear" w:color="auto" w:fill="FFFFFF"/>
        </w:rPr>
        <w:t xml:space="preserve">Всего на территории региона выявлено </w:t>
      </w:r>
      <w:r w:rsidR="007417B7">
        <w:rPr>
          <w:color w:val="auto"/>
          <w:sz w:val="28"/>
          <w:szCs w:val="28"/>
          <w:shd w:val="clear" w:color="auto" w:fill="FFFFFF"/>
        </w:rPr>
        <w:t>572 земельных участков</w:t>
      </w:r>
      <w:r w:rsidRPr="00033E1E">
        <w:rPr>
          <w:color w:val="auto"/>
          <w:sz w:val="28"/>
          <w:szCs w:val="28"/>
          <w:shd w:val="clear" w:color="auto" w:fill="FFFFFF"/>
        </w:rPr>
        <w:t xml:space="preserve"> </w:t>
      </w:r>
      <w:r w:rsidR="000E29A9" w:rsidRPr="000E29A9">
        <w:rPr>
          <w:color w:val="auto"/>
          <w:sz w:val="28"/>
          <w:szCs w:val="28"/>
          <w:shd w:val="clear" w:color="auto" w:fill="FFFFFF"/>
        </w:rPr>
        <w:br/>
      </w:r>
      <w:r w:rsidRPr="00033E1E">
        <w:rPr>
          <w:color w:val="auto"/>
          <w:sz w:val="28"/>
          <w:szCs w:val="28"/>
          <w:shd w:val="clear" w:color="auto" w:fill="FFFFFF"/>
        </w:rPr>
        <w:t xml:space="preserve">и территорий, пригодных для </w:t>
      </w:r>
      <w:r>
        <w:rPr>
          <w:color w:val="auto"/>
          <w:sz w:val="28"/>
          <w:szCs w:val="28"/>
          <w:shd w:val="clear" w:color="auto" w:fill="FFFFFF"/>
        </w:rPr>
        <w:t>жилищного строительства</w:t>
      </w:r>
      <w:r w:rsidRPr="00033E1E">
        <w:rPr>
          <w:color w:val="auto"/>
          <w:sz w:val="28"/>
          <w:szCs w:val="28"/>
          <w:shd w:val="clear" w:color="auto" w:fill="FFFFFF"/>
        </w:rPr>
        <w:t xml:space="preserve"> общей площадью более </w:t>
      </w:r>
      <w:r w:rsidR="007417B7">
        <w:rPr>
          <w:color w:val="auto"/>
          <w:sz w:val="28"/>
          <w:szCs w:val="28"/>
          <w:shd w:val="clear" w:color="auto" w:fill="FFFFFF"/>
        </w:rPr>
        <w:t>3018</w:t>
      </w:r>
      <w:r w:rsidRPr="00033E1E">
        <w:rPr>
          <w:color w:val="auto"/>
          <w:sz w:val="28"/>
          <w:szCs w:val="28"/>
          <w:shd w:val="clear" w:color="auto" w:fill="FFFFFF"/>
        </w:rPr>
        <w:t xml:space="preserve"> га</w:t>
      </w:r>
      <w:r w:rsidR="00DE715A">
        <w:rPr>
          <w:color w:val="auto"/>
          <w:sz w:val="28"/>
          <w:szCs w:val="28"/>
          <w:shd w:val="clear" w:color="auto" w:fill="FFFFFF"/>
        </w:rPr>
        <w:t xml:space="preserve">. На сегодняшний день </w:t>
      </w:r>
      <w:r w:rsidRPr="00033E1E">
        <w:rPr>
          <w:color w:val="auto"/>
          <w:sz w:val="28"/>
          <w:szCs w:val="28"/>
          <w:shd w:val="clear" w:color="auto" w:fill="FFFFFF"/>
        </w:rPr>
        <w:t xml:space="preserve"> вовлечены в оборот </w:t>
      </w:r>
      <w:r w:rsidR="007417B7">
        <w:rPr>
          <w:color w:val="auto"/>
          <w:sz w:val="28"/>
          <w:szCs w:val="28"/>
          <w:shd w:val="clear" w:color="auto" w:fill="FFFFFF"/>
        </w:rPr>
        <w:t>56</w:t>
      </w:r>
      <w:r w:rsidRPr="00033E1E">
        <w:rPr>
          <w:color w:val="auto"/>
          <w:sz w:val="28"/>
          <w:szCs w:val="28"/>
          <w:shd w:val="clear" w:color="auto" w:fill="FFFFFF"/>
        </w:rPr>
        <w:t xml:space="preserve"> земельных участков общей площадью более </w:t>
      </w:r>
      <w:r w:rsidR="007417B7">
        <w:rPr>
          <w:color w:val="auto"/>
          <w:sz w:val="28"/>
          <w:szCs w:val="28"/>
          <w:shd w:val="clear" w:color="auto" w:fill="FFFFFF"/>
        </w:rPr>
        <w:t>75</w:t>
      </w:r>
      <w:r w:rsidRPr="00033E1E">
        <w:rPr>
          <w:color w:val="auto"/>
          <w:sz w:val="28"/>
          <w:szCs w:val="28"/>
          <w:shd w:val="clear" w:color="auto" w:fill="FFFFFF"/>
        </w:rPr>
        <w:t xml:space="preserve"> га.</w:t>
      </w:r>
      <w:r w:rsidR="00DE715A">
        <w:rPr>
          <w:color w:val="auto"/>
          <w:sz w:val="28"/>
          <w:szCs w:val="28"/>
          <w:shd w:val="clear" w:color="auto" w:fill="FFFFFF"/>
        </w:rPr>
        <w:t xml:space="preserve"> </w:t>
      </w:r>
      <w:r w:rsidR="00234D5C">
        <w:rPr>
          <w:color w:val="auto"/>
          <w:sz w:val="28"/>
          <w:szCs w:val="28"/>
          <w:shd w:val="clear" w:color="auto" w:fill="FFFFFF"/>
        </w:rPr>
        <w:t xml:space="preserve">В проекте </w:t>
      </w:r>
      <w:r w:rsidR="00680BA1">
        <w:rPr>
          <w:sz w:val="28"/>
          <w:szCs w:val="28"/>
        </w:rPr>
        <w:t xml:space="preserve">«Земля для </w:t>
      </w:r>
      <w:r w:rsidR="00234D5C" w:rsidRPr="00AD1840">
        <w:rPr>
          <w:sz w:val="28"/>
          <w:szCs w:val="28"/>
        </w:rPr>
        <w:t>стройки»</w:t>
      </w:r>
      <w:r w:rsidR="00234D5C">
        <w:rPr>
          <w:sz w:val="28"/>
          <w:szCs w:val="28"/>
        </w:rPr>
        <w:t xml:space="preserve"> участвуют 58 муниципальных </w:t>
      </w:r>
      <w:r w:rsidR="00DA19FC">
        <w:rPr>
          <w:sz w:val="28"/>
          <w:szCs w:val="28"/>
        </w:rPr>
        <w:t>образований</w:t>
      </w:r>
      <w:r w:rsidR="00234D5C">
        <w:rPr>
          <w:sz w:val="28"/>
          <w:szCs w:val="28"/>
        </w:rPr>
        <w:t xml:space="preserve"> края.</w:t>
      </w:r>
    </w:p>
    <w:p w:rsidR="00033E1E" w:rsidRDefault="002E0142" w:rsidP="00033E1E">
      <w:pPr>
        <w:pStyle w:val="Default"/>
        <w:ind w:right="-1" w:firstLine="708"/>
        <w:jc w:val="both"/>
        <w:rPr>
          <w:color w:val="auto"/>
          <w:sz w:val="28"/>
          <w:szCs w:val="28"/>
          <w:shd w:val="clear" w:color="auto" w:fill="FFFFFF"/>
        </w:rPr>
      </w:pPr>
      <w:r>
        <w:rPr>
          <w:color w:val="auto"/>
          <w:sz w:val="28"/>
          <w:szCs w:val="28"/>
          <w:shd w:val="clear" w:color="auto" w:fill="FFFFFF"/>
        </w:rPr>
        <w:t xml:space="preserve">Также, </w:t>
      </w:r>
      <w:r w:rsidR="00033E1E" w:rsidRPr="00033E1E">
        <w:rPr>
          <w:color w:val="auto"/>
          <w:sz w:val="28"/>
          <w:szCs w:val="28"/>
          <w:shd w:val="clear" w:color="auto" w:fill="FFFFFF"/>
        </w:rPr>
        <w:t xml:space="preserve">на территории </w:t>
      </w:r>
      <w:r w:rsidR="00DA19FC">
        <w:rPr>
          <w:color w:val="auto"/>
          <w:sz w:val="28"/>
          <w:szCs w:val="28"/>
          <w:shd w:val="clear" w:color="auto" w:fill="FFFFFF"/>
        </w:rPr>
        <w:t>региона</w:t>
      </w:r>
      <w:r w:rsidR="00033E1E" w:rsidRPr="00033E1E">
        <w:rPr>
          <w:color w:val="auto"/>
          <w:sz w:val="28"/>
          <w:szCs w:val="28"/>
          <w:shd w:val="clear" w:color="auto" w:fill="FFFFFF"/>
        </w:rPr>
        <w:t xml:space="preserve"> определено </w:t>
      </w:r>
      <w:r w:rsidR="007417B7">
        <w:rPr>
          <w:color w:val="auto"/>
          <w:sz w:val="28"/>
          <w:szCs w:val="28"/>
          <w:shd w:val="clear" w:color="auto" w:fill="FFFFFF"/>
        </w:rPr>
        <w:t>9</w:t>
      </w:r>
      <w:r w:rsidR="00033E1E" w:rsidRPr="00033E1E">
        <w:rPr>
          <w:color w:val="auto"/>
          <w:sz w:val="28"/>
          <w:szCs w:val="28"/>
          <w:shd w:val="clear" w:color="auto" w:fill="FFFFFF"/>
        </w:rPr>
        <w:t xml:space="preserve"> объектов туристического интереса, озера: </w:t>
      </w:r>
      <w:proofErr w:type="gramStart"/>
      <w:r w:rsidR="00033E1E" w:rsidRPr="00033E1E">
        <w:rPr>
          <w:color w:val="auto"/>
          <w:sz w:val="28"/>
          <w:szCs w:val="28"/>
          <w:shd w:val="clear" w:color="auto" w:fill="FFFFFF"/>
        </w:rPr>
        <w:t>Большое</w:t>
      </w:r>
      <w:proofErr w:type="gramEnd"/>
      <w:r w:rsidR="00033E1E" w:rsidRPr="00033E1E">
        <w:rPr>
          <w:color w:val="auto"/>
          <w:sz w:val="28"/>
          <w:szCs w:val="28"/>
          <w:shd w:val="clear" w:color="auto" w:fill="FFFFFF"/>
        </w:rPr>
        <w:t xml:space="preserve"> Яровое (г. Яровое), Горькое и </w:t>
      </w:r>
      <w:proofErr w:type="spellStart"/>
      <w:r w:rsidR="00033E1E" w:rsidRPr="00033E1E">
        <w:rPr>
          <w:color w:val="auto"/>
          <w:sz w:val="28"/>
          <w:szCs w:val="28"/>
          <w:shd w:val="clear" w:color="auto" w:fill="FFFFFF"/>
        </w:rPr>
        <w:t>Мормышанское</w:t>
      </w:r>
      <w:proofErr w:type="spellEnd"/>
      <w:r w:rsidR="00033E1E" w:rsidRPr="00033E1E">
        <w:rPr>
          <w:color w:val="auto"/>
          <w:sz w:val="28"/>
          <w:szCs w:val="28"/>
          <w:shd w:val="clear" w:color="auto" w:fill="FFFFFF"/>
        </w:rPr>
        <w:t xml:space="preserve"> (Романовский район), Соленое (</w:t>
      </w:r>
      <w:proofErr w:type="spellStart"/>
      <w:r w:rsidR="00033E1E" w:rsidRPr="00033E1E">
        <w:rPr>
          <w:color w:val="auto"/>
          <w:sz w:val="28"/>
          <w:szCs w:val="28"/>
          <w:shd w:val="clear" w:color="auto" w:fill="FFFFFF"/>
        </w:rPr>
        <w:t>Завьяловский</w:t>
      </w:r>
      <w:proofErr w:type="spellEnd"/>
      <w:r w:rsidR="00033E1E" w:rsidRPr="00033E1E">
        <w:rPr>
          <w:color w:val="auto"/>
          <w:sz w:val="28"/>
          <w:szCs w:val="28"/>
          <w:shd w:val="clear" w:color="auto" w:fill="FFFFFF"/>
        </w:rPr>
        <w:t xml:space="preserve"> район), Соленое (</w:t>
      </w:r>
      <w:proofErr w:type="spellStart"/>
      <w:r w:rsidR="00033E1E" w:rsidRPr="00033E1E">
        <w:rPr>
          <w:color w:val="auto"/>
          <w:sz w:val="28"/>
          <w:szCs w:val="28"/>
          <w:shd w:val="clear" w:color="auto" w:fill="FFFFFF"/>
        </w:rPr>
        <w:t>Баевский</w:t>
      </w:r>
      <w:proofErr w:type="spellEnd"/>
      <w:r w:rsidR="00033E1E" w:rsidRPr="00033E1E">
        <w:rPr>
          <w:color w:val="auto"/>
          <w:sz w:val="28"/>
          <w:szCs w:val="28"/>
          <w:shd w:val="clear" w:color="auto" w:fill="FFFFFF"/>
        </w:rPr>
        <w:t xml:space="preserve"> район), </w:t>
      </w:r>
      <w:proofErr w:type="spellStart"/>
      <w:r w:rsidR="00033E1E" w:rsidRPr="00033E1E">
        <w:rPr>
          <w:color w:val="auto"/>
          <w:sz w:val="28"/>
          <w:szCs w:val="28"/>
          <w:shd w:val="clear" w:color="auto" w:fill="FFFFFF"/>
        </w:rPr>
        <w:t>Жыланды</w:t>
      </w:r>
      <w:proofErr w:type="spellEnd"/>
      <w:r w:rsidR="00033E1E" w:rsidRPr="00033E1E">
        <w:rPr>
          <w:color w:val="auto"/>
          <w:sz w:val="28"/>
          <w:szCs w:val="28"/>
          <w:shd w:val="clear" w:color="auto" w:fill="FFFFFF"/>
        </w:rPr>
        <w:t xml:space="preserve"> и Большое </w:t>
      </w:r>
      <w:proofErr w:type="spellStart"/>
      <w:r w:rsidR="00033E1E" w:rsidRPr="00033E1E">
        <w:rPr>
          <w:color w:val="auto"/>
          <w:sz w:val="28"/>
          <w:szCs w:val="28"/>
          <w:shd w:val="clear" w:color="auto" w:fill="FFFFFF"/>
        </w:rPr>
        <w:t>Шкло</w:t>
      </w:r>
      <w:proofErr w:type="spellEnd"/>
      <w:r w:rsidR="00033E1E" w:rsidRPr="00033E1E">
        <w:rPr>
          <w:color w:val="auto"/>
          <w:sz w:val="28"/>
          <w:szCs w:val="28"/>
          <w:shd w:val="clear" w:color="auto" w:fill="FFFFFF"/>
        </w:rPr>
        <w:t xml:space="preserve"> (</w:t>
      </w:r>
      <w:proofErr w:type="spellStart"/>
      <w:r w:rsidR="00033E1E" w:rsidRPr="00033E1E">
        <w:rPr>
          <w:color w:val="auto"/>
          <w:sz w:val="28"/>
          <w:szCs w:val="28"/>
          <w:shd w:val="clear" w:color="auto" w:fill="FFFFFF"/>
        </w:rPr>
        <w:t>Кулундинский</w:t>
      </w:r>
      <w:proofErr w:type="spellEnd"/>
      <w:r w:rsidR="00033E1E" w:rsidRPr="00033E1E">
        <w:rPr>
          <w:color w:val="auto"/>
          <w:sz w:val="28"/>
          <w:szCs w:val="28"/>
          <w:shd w:val="clear" w:color="auto" w:fill="FFFFFF"/>
        </w:rPr>
        <w:t xml:space="preserve"> район), река </w:t>
      </w:r>
      <w:proofErr w:type="spellStart"/>
      <w:r w:rsidR="00033E1E" w:rsidRPr="00033E1E">
        <w:rPr>
          <w:color w:val="auto"/>
          <w:sz w:val="28"/>
          <w:szCs w:val="28"/>
          <w:shd w:val="clear" w:color="auto" w:fill="FFFFFF"/>
        </w:rPr>
        <w:t>Чарыш</w:t>
      </w:r>
      <w:proofErr w:type="spellEnd"/>
      <w:r w:rsidR="00033E1E" w:rsidRPr="00033E1E">
        <w:rPr>
          <w:color w:val="auto"/>
          <w:sz w:val="28"/>
          <w:szCs w:val="28"/>
          <w:shd w:val="clear" w:color="auto" w:fill="FFFFFF"/>
        </w:rPr>
        <w:t xml:space="preserve"> (</w:t>
      </w:r>
      <w:proofErr w:type="spellStart"/>
      <w:r w:rsidR="00033E1E" w:rsidRPr="00033E1E">
        <w:rPr>
          <w:color w:val="auto"/>
          <w:sz w:val="28"/>
          <w:szCs w:val="28"/>
          <w:shd w:val="clear" w:color="auto" w:fill="FFFFFF"/>
        </w:rPr>
        <w:t>Краснощековский</w:t>
      </w:r>
      <w:proofErr w:type="spellEnd"/>
      <w:r w:rsidR="00033E1E" w:rsidRPr="00033E1E">
        <w:rPr>
          <w:color w:val="auto"/>
          <w:sz w:val="28"/>
          <w:szCs w:val="28"/>
          <w:shd w:val="clear" w:color="auto" w:fill="FFFFFF"/>
        </w:rPr>
        <w:t xml:space="preserve"> район)</w:t>
      </w:r>
      <w:r w:rsidR="007417B7">
        <w:rPr>
          <w:color w:val="auto"/>
          <w:sz w:val="28"/>
          <w:szCs w:val="28"/>
          <w:shd w:val="clear" w:color="auto" w:fill="FFFFFF"/>
        </w:rPr>
        <w:t>, река Обь (Каменский район)</w:t>
      </w:r>
      <w:r w:rsidR="00033E1E" w:rsidRPr="00033E1E">
        <w:rPr>
          <w:color w:val="auto"/>
          <w:sz w:val="28"/>
          <w:szCs w:val="28"/>
          <w:shd w:val="clear" w:color="auto" w:fill="FFFFFF"/>
        </w:rPr>
        <w:t xml:space="preserve"> </w:t>
      </w:r>
      <w:r w:rsidR="00DE715A">
        <w:rPr>
          <w:color w:val="auto"/>
          <w:sz w:val="28"/>
          <w:szCs w:val="28"/>
          <w:shd w:val="clear" w:color="auto" w:fill="FFFFFF"/>
        </w:rPr>
        <w:t>и</w:t>
      </w:r>
      <w:r w:rsidR="00033E1E" w:rsidRPr="00033E1E">
        <w:rPr>
          <w:color w:val="auto"/>
          <w:sz w:val="28"/>
          <w:szCs w:val="28"/>
          <w:shd w:val="clear" w:color="auto" w:fill="FFFFFF"/>
        </w:rPr>
        <w:t xml:space="preserve"> </w:t>
      </w:r>
      <w:r w:rsidR="007417B7">
        <w:rPr>
          <w:color w:val="auto"/>
          <w:sz w:val="28"/>
          <w:szCs w:val="28"/>
          <w:shd w:val="clear" w:color="auto" w:fill="FFFFFF"/>
        </w:rPr>
        <w:t>20</w:t>
      </w:r>
      <w:r w:rsidR="00033E1E" w:rsidRPr="00033E1E">
        <w:rPr>
          <w:color w:val="auto"/>
          <w:sz w:val="28"/>
          <w:szCs w:val="28"/>
          <w:shd w:val="clear" w:color="auto" w:fill="FFFFFF"/>
        </w:rPr>
        <w:t xml:space="preserve"> участков общей площадью </w:t>
      </w:r>
      <w:r w:rsidR="007417B7">
        <w:rPr>
          <w:color w:val="auto"/>
          <w:sz w:val="28"/>
          <w:szCs w:val="28"/>
          <w:shd w:val="clear" w:color="auto" w:fill="FFFFFF"/>
        </w:rPr>
        <w:t xml:space="preserve">более </w:t>
      </w:r>
      <w:r w:rsidR="00033E1E" w:rsidRPr="00033E1E">
        <w:rPr>
          <w:color w:val="auto"/>
          <w:sz w:val="28"/>
          <w:szCs w:val="28"/>
          <w:shd w:val="clear" w:color="auto" w:fill="FFFFFF"/>
        </w:rPr>
        <w:t>22</w:t>
      </w:r>
      <w:r w:rsidR="007417B7">
        <w:rPr>
          <w:color w:val="auto"/>
          <w:sz w:val="28"/>
          <w:szCs w:val="28"/>
          <w:shd w:val="clear" w:color="auto" w:fill="FFFFFF"/>
        </w:rPr>
        <w:t>3</w:t>
      </w:r>
      <w:r w:rsidR="00033E1E" w:rsidRPr="00033E1E">
        <w:rPr>
          <w:color w:val="auto"/>
          <w:sz w:val="28"/>
          <w:szCs w:val="28"/>
          <w:shd w:val="clear" w:color="auto" w:fill="FFFFFF"/>
        </w:rPr>
        <w:t xml:space="preserve"> га</w:t>
      </w:r>
      <w:r w:rsidR="00680BA1">
        <w:rPr>
          <w:color w:val="auto"/>
          <w:sz w:val="28"/>
          <w:szCs w:val="28"/>
          <w:shd w:val="clear" w:color="auto" w:fill="FFFFFF"/>
        </w:rPr>
        <w:t>,</w:t>
      </w:r>
      <w:r w:rsidR="00033E1E" w:rsidRPr="00033E1E">
        <w:rPr>
          <w:color w:val="auto"/>
          <w:sz w:val="28"/>
          <w:szCs w:val="28"/>
          <w:shd w:val="clear" w:color="auto" w:fill="FFFFFF"/>
        </w:rPr>
        <w:t xml:space="preserve"> расположенных в их близи</w:t>
      </w:r>
      <w:r w:rsidR="00DE715A">
        <w:rPr>
          <w:color w:val="auto"/>
          <w:sz w:val="28"/>
          <w:szCs w:val="28"/>
          <w:shd w:val="clear" w:color="auto" w:fill="FFFFFF"/>
        </w:rPr>
        <w:t>, возможных для строительства туристических объектов.</w:t>
      </w:r>
    </w:p>
    <w:p w:rsidR="00776767" w:rsidRDefault="00DE715A" w:rsidP="00776767">
      <w:pPr>
        <w:autoSpaceDE w:val="0"/>
        <w:autoSpaceDN w:val="0"/>
        <w:adjustRightInd w:val="0"/>
        <w:ind w:firstLine="709"/>
        <w:jc w:val="both"/>
        <w:rPr>
          <w:sz w:val="28"/>
          <w:szCs w:val="28"/>
        </w:rPr>
      </w:pPr>
      <w:r>
        <w:rPr>
          <w:sz w:val="28"/>
          <w:szCs w:val="28"/>
        </w:rPr>
        <w:t>С</w:t>
      </w:r>
      <w:r w:rsidR="00003C3A" w:rsidRPr="00AD1840">
        <w:rPr>
          <w:sz w:val="28"/>
          <w:szCs w:val="28"/>
        </w:rPr>
        <w:t>ервис</w:t>
      </w:r>
      <w:r w:rsidR="00003C3A">
        <w:rPr>
          <w:sz w:val="28"/>
          <w:szCs w:val="28"/>
        </w:rPr>
        <w:t>ы</w:t>
      </w:r>
      <w:r w:rsidR="00003C3A" w:rsidRPr="00AD1840">
        <w:rPr>
          <w:sz w:val="28"/>
          <w:szCs w:val="28"/>
        </w:rPr>
        <w:t xml:space="preserve"> «Земля для застройки»</w:t>
      </w:r>
      <w:r w:rsidR="00680BA1">
        <w:rPr>
          <w:sz w:val="28"/>
          <w:szCs w:val="28"/>
        </w:rPr>
        <w:t xml:space="preserve"> и «Земля для туризма»</w:t>
      </w:r>
      <w:r w:rsidR="00003C3A">
        <w:rPr>
          <w:sz w:val="28"/>
          <w:szCs w:val="28"/>
        </w:rPr>
        <w:t xml:space="preserve"> </w:t>
      </w:r>
      <w:r>
        <w:rPr>
          <w:sz w:val="28"/>
          <w:szCs w:val="28"/>
        </w:rPr>
        <w:t xml:space="preserve">функционируют </w:t>
      </w:r>
      <w:r w:rsidR="00234D5C">
        <w:rPr>
          <w:sz w:val="28"/>
          <w:szCs w:val="28"/>
        </w:rPr>
        <w:br/>
      </w:r>
      <w:r>
        <w:rPr>
          <w:sz w:val="28"/>
          <w:szCs w:val="28"/>
        </w:rPr>
        <w:t>на Публичной кадастровой карте и</w:t>
      </w:r>
      <w:r w:rsidR="00003C3A">
        <w:rPr>
          <w:sz w:val="28"/>
          <w:szCs w:val="28"/>
        </w:rPr>
        <w:t xml:space="preserve"> позволя</w:t>
      </w:r>
      <w:r w:rsidR="001F16F3">
        <w:rPr>
          <w:sz w:val="28"/>
          <w:szCs w:val="28"/>
        </w:rPr>
        <w:t>ю</w:t>
      </w:r>
      <w:r w:rsidR="00003C3A" w:rsidRPr="00AD1840">
        <w:rPr>
          <w:sz w:val="28"/>
          <w:szCs w:val="28"/>
        </w:rPr>
        <w:t>т заинтересованным лицам в режиме онлайн получ</w:t>
      </w:r>
      <w:r w:rsidR="00003C3A">
        <w:rPr>
          <w:sz w:val="28"/>
          <w:szCs w:val="28"/>
        </w:rPr>
        <w:t>и</w:t>
      </w:r>
      <w:r w:rsidR="00003C3A" w:rsidRPr="00AD1840">
        <w:rPr>
          <w:sz w:val="28"/>
          <w:szCs w:val="28"/>
        </w:rPr>
        <w:t>ть информацию о земельных участках, пригодных для жилищного строительства</w:t>
      </w:r>
      <w:r w:rsidR="00003C3A">
        <w:rPr>
          <w:sz w:val="28"/>
          <w:szCs w:val="28"/>
        </w:rPr>
        <w:t xml:space="preserve"> и </w:t>
      </w:r>
      <w:r>
        <w:rPr>
          <w:sz w:val="28"/>
          <w:szCs w:val="28"/>
        </w:rPr>
        <w:t>строительства туристических</w:t>
      </w:r>
      <w:r w:rsidR="00003C3A">
        <w:rPr>
          <w:sz w:val="28"/>
          <w:szCs w:val="28"/>
        </w:rPr>
        <w:t xml:space="preserve"> </w:t>
      </w:r>
      <w:r>
        <w:rPr>
          <w:sz w:val="28"/>
          <w:szCs w:val="28"/>
        </w:rPr>
        <w:t>объектов</w:t>
      </w:r>
      <w:r w:rsidR="001F16F3">
        <w:rPr>
          <w:sz w:val="28"/>
          <w:szCs w:val="28"/>
        </w:rPr>
        <w:t>.</w:t>
      </w:r>
    </w:p>
    <w:p w:rsidR="00DA19FC" w:rsidRDefault="00DE715A" w:rsidP="00DA19FC">
      <w:pPr>
        <w:autoSpaceDE w:val="0"/>
        <w:autoSpaceDN w:val="0"/>
        <w:adjustRightInd w:val="0"/>
        <w:ind w:firstLine="709"/>
        <w:jc w:val="both"/>
        <w:rPr>
          <w:sz w:val="28"/>
          <w:szCs w:val="28"/>
        </w:rPr>
      </w:pPr>
      <w:r>
        <w:rPr>
          <w:sz w:val="28"/>
          <w:szCs w:val="28"/>
        </w:rPr>
        <w:t>Данные с</w:t>
      </w:r>
      <w:r w:rsidR="00776767" w:rsidRPr="00776767">
        <w:rPr>
          <w:sz w:val="28"/>
          <w:szCs w:val="28"/>
        </w:rPr>
        <w:t>ервис</w:t>
      </w:r>
      <w:r w:rsidR="00776767">
        <w:rPr>
          <w:sz w:val="28"/>
          <w:szCs w:val="28"/>
        </w:rPr>
        <w:t xml:space="preserve">ы </w:t>
      </w:r>
      <w:r>
        <w:rPr>
          <w:sz w:val="28"/>
          <w:szCs w:val="28"/>
        </w:rPr>
        <w:t>значительно</w:t>
      </w:r>
      <w:r w:rsidR="00776767">
        <w:rPr>
          <w:sz w:val="28"/>
          <w:szCs w:val="28"/>
        </w:rPr>
        <w:t xml:space="preserve"> </w:t>
      </w:r>
      <w:r w:rsidR="00776767" w:rsidRPr="00776767">
        <w:rPr>
          <w:sz w:val="28"/>
          <w:szCs w:val="28"/>
        </w:rPr>
        <w:t>упроща</w:t>
      </w:r>
      <w:r w:rsidR="00776767">
        <w:rPr>
          <w:sz w:val="28"/>
          <w:szCs w:val="28"/>
        </w:rPr>
        <w:t>ю</w:t>
      </w:r>
      <w:r w:rsidR="00776767" w:rsidRPr="00776767">
        <w:rPr>
          <w:sz w:val="28"/>
          <w:szCs w:val="28"/>
        </w:rPr>
        <w:t xml:space="preserve">т процедуру </w:t>
      </w:r>
      <w:r>
        <w:rPr>
          <w:sz w:val="28"/>
          <w:szCs w:val="28"/>
        </w:rPr>
        <w:t>поиска</w:t>
      </w:r>
      <w:r w:rsidR="002E0142">
        <w:rPr>
          <w:sz w:val="28"/>
          <w:szCs w:val="28"/>
        </w:rPr>
        <w:t xml:space="preserve"> земельного участка</w:t>
      </w:r>
      <w:r w:rsidR="00680BA1">
        <w:rPr>
          <w:sz w:val="28"/>
          <w:szCs w:val="28"/>
        </w:rPr>
        <w:t>.</w:t>
      </w:r>
      <w:r w:rsidR="00776767">
        <w:rPr>
          <w:sz w:val="28"/>
          <w:szCs w:val="28"/>
        </w:rPr>
        <w:t xml:space="preserve"> </w:t>
      </w:r>
      <w:r w:rsidR="00680BA1">
        <w:rPr>
          <w:sz w:val="28"/>
          <w:szCs w:val="28"/>
        </w:rPr>
        <w:t>К</w:t>
      </w:r>
      <w:r w:rsidR="00944DA2">
        <w:rPr>
          <w:sz w:val="28"/>
          <w:szCs w:val="28"/>
        </w:rPr>
        <w:t xml:space="preserve">лючевой опцией сервисов является возможность выбора </w:t>
      </w:r>
      <w:r w:rsidR="00DA19FC">
        <w:rPr>
          <w:sz w:val="28"/>
          <w:szCs w:val="28"/>
        </w:rPr>
        <w:br/>
      </w:r>
      <w:r w:rsidR="00944DA2">
        <w:rPr>
          <w:sz w:val="28"/>
          <w:szCs w:val="28"/>
        </w:rPr>
        <w:t xml:space="preserve">уже проверенного земельного участка. Пользователь в режиме онлайн выбирает земельный участок, узнает общедоступные сведения о нем, к </w:t>
      </w:r>
      <w:proofErr w:type="gramStart"/>
      <w:r w:rsidR="00944DA2">
        <w:rPr>
          <w:sz w:val="28"/>
          <w:szCs w:val="28"/>
        </w:rPr>
        <w:t>примеру</w:t>
      </w:r>
      <w:proofErr w:type="gramEnd"/>
      <w:r w:rsidR="00944DA2">
        <w:rPr>
          <w:sz w:val="28"/>
          <w:szCs w:val="28"/>
        </w:rPr>
        <w:t xml:space="preserve"> площадь, адрес объекта, категорию земель, так же примерно можно </w:t>
      </w:r>
      <w:r w:rsidR="00234D5C">
        <w:rPr>
          <w:sz w:val="28"/>
          <w:szCs w:val="28"/>
        </w:rPr>
        <w:t>рассчитать</w:t>
      </w:r>
      <w:r w:rsidR="00944DA2">
        <w:rPr>
          <w:sz w:val="28"/>
          <w:szCs w:val="28"/>
        </w:rPr>
        <w:t xml:space="preserve"> стоимость участка</w:t>
      </w:r>
      <w:r w:rsidR="001B3D34">
        <w:rPr>
          <w:sz w:val="28"/>
          <w:szCs w:val="28"/>
        </w:rPr>
        <w:t xml:space="preserve"> и налоги.</w:t>
      </w:r>
      <w:r w:rsidR="00944DA2">
        <w:rPr>
          <w:sz w:val="28"/>
          <w:szCs w:val="28"/>
        </w:rPr>
        <w:t xml:space="preserve"> </w:t>
      </w:r>
    </w:p>
    <w:p w:rsidR="001F16F3" w:rsidRDefault="00944DA2" w:rsidP="00776767">
      <w:pPr>
        <w:autoSpaceDE w:val="0"/>
        <w:autoSpaceDN w:val="0"/>
        <w:adjustRightInd w:val="0"/>
        <w:ind w:firstLine="709"/>
        <w:jc w:val="both"/>
        <w:rPr>
          <w:sz w:val="28"/>
          <w:szCs w:val="28"/>
        </w:rPr>
      </w:pPr>
      <w:r>
        <w:rPr>
          <w:sz w:val="28"/>
          <w:szCs w:val="28"/>
        </w:rPr>
        <w:t xml:space="preserve">При помощи </w:t>
      </w:r>
      <w:r w:rsidR="00234D5C">
        <w:rPr>
          <w:sz w:val="28"/>
          <w:szCs w:val="28"/>
        </w:rPr>
        <w:t xml:space="preserve">навигации </w:t>
      </w:r>
      <w:r>
        <w:rPr>
          <w:sz w:val="28"/>
          <w:szCs w:val="28"/>
        </w:rPr>
        <w:t xml:space="preserve">по кадастровой карте со спутника можно оценить инфраструктуру окружающую земельный участок и прилегающие земли </w:t>
      </w:r>
      <w:r w:rsidR="00234D5C">
        <w:rPr>
          <w:sz w:val="28"/>
          <w:szCs w:val="28"/>
        </w:rPr>
        <w:br/>
      </w:r>
      <w:r>
        <w:rPr>
          <w:sz w:val="28"/>
          <w:szCs w:val="28"/>
        </w:rPr>
        <w:t xml:space="preserve">и объекты. Работа по поиску земельных участков осуществляется </w:t>
      </w:r>
      <w:proofErr w:type="spellStart"/>
      <w:r>
        <w:rPr>
          <w:sz w:val="28"/>
          <w:szCs w:val="28"/>
        </w:rPr>
        <w:t>Росреестром</w:t>
      </w:r>
      <w:proofErr w:type="spellEnd"/>
      <w:r>
        <w:rPr>
          <w:sz w:val="28"/>
          <w:szCs w:val="28"/>
        </w:rPr>
        <w:t xml:space="preserve"> совместно с </w:t>
      </w:r>
      <w:r w:rsidR="000D1435">
        <w:rPr>
          <w:iCs/>
          <w:sz w:val="28"/>
          <w:szCs w:val="28"/>
        </w:rPr>
        <w:t>Управлением</w:t>
      </w:r>
      <w:r w:rsidR="00234D5C">
        <w:rPr>
          <w:iCs/>
          <w:sz w:val="28"/>
          <w:szCs w:val="28"/>
        </w:rPr>
        <w:t xml:space="preserve"> имущественных отношений Алтайского края</w:t>
      </w:r>
      <w:r>
        <w:rPr>
          <w:sz w:val="28"/>
          <w:szCs w:val="28"/>
        </w:rPr>
        <w:t>,</w:t>
      </w:r>
      <w:r w:rsidR="00234D5C">
        <w:rPr>
          <w:sz w:val="28"/>
          <w:szCs w:val="28"/>
        </w:rPr>
        <w:t xml:space="preserve"> </w:t>
      </w:r>
      <w:r w:rsidR="00234D5C">
        <w:rPr>
          <w:iCs/>
          <w:sz w:val="28"/>
          <w:szCs w:val="28"/>
        </w:rPr>
        <w:t>Министерством строительства и жилищно-коммунального хозяйства</w:t>
      </w:r>
      <w:r w:rsidR="00234D5C">
        <w:rPr>
          <w:sz w:val="28"/>
          <w:szCs w:val="28"/>
        </w:rPr>
        <w:t xml:space="preserve"> </w:t>
      </w:r>
      <w:r w:rsidR="00234D5C">
        <w:rPr>
          <w:iCs/>
          <w:sz w:val="28"/>
          <w:szCs w:val="28"/>
        </w:rPr>
        <w:t xml:space="preserve">Алтайского края, </w:t>
      </w:r>
      <w:r w:rsidR="00234D5C">
        <w:rPr>
          <w:sz w:val="28"/>
          <w:szCs w:val="28"/>
        </w:rPr>
        <w:t xml:space="preserve">Управлением Алтайского края по развитию туризма </w:t>
      </w:r>
      <w:r w:rsidR="00234D5C">
        <w:rPr>
          <w:sz w:val="28"/>
          <w:szCs w:val="28"/>
        </w:rPr>
        <w:br/>
        <w:t>и курортной деятельности, органами местного самоуправления. Еже</w:t>
      </w:r>
      <w:r w:rsidR="00680BA1">
        <w:rPr>
          <w:sz w:val="28"/>
          <w:szCs w:val="28"/>
        </w:rPr>
        <w:t>месячно п</w:t>
      </w:r>
      <w:r>
        <w:rPr>
          <w:sz w:val="28"/>
          <w:szCs w:val="28"/>
        </w:rPr>
        <w:t>еречень земельных участков пополняется новыми сведениями.</w:t>
      </w:r>
    </w:p>
    <w:p w:rsidR="00DA19FC" w:rsidRDefault="00DA19FC" w:rsidP="00583A52">
      <w:pPr>
        <w:autoSpaceDE w:val="0"/>
        <w:autoSpaceDN w:val="0"/>
        <w:adjustRightInd w:val="0"/>
        <w:ind w:firstLine="709"/>
        <w:jc w:val="both"/>
        <w:rPr>
          <w:b/>
          <w:i/>
          <w:sz w:val="28"/>
          <w:szCs w:val="28"/>
          <w:u w:val="single"/>
        </w:rPr>
      </w:pPr>
    </w:p>
    <w:p w:rsidR="00DA19FC" w:rsidRDefault="00DA19FC" w:rsidP="00583A52">
      <w:pPr>
        <w:autoSpaceDE w:val="0"/>
        <w:autoSpaceDN w:val="0"/>
        <w:adjustRightInd w:val="0"/>
        <w:ind w:firstLine="709"/>
        <w:jc w:val="both"/>
        <w:rPr>
          <w:b/>
          <w:i/>
          <w:sz w:val="28"/>
          <w:szCs w:val="28"/>
          <w:u w:val="single"/>
        </w:rPr>
      </w:pPr>
    </w:p>
    <w:p w:rsidR="00DA19FC" w:rsidRDefault="00DA19FC" w:rsidP="00583A52">
      <w:pPr>
        <w:autoSpaceDE w:val="0"/>
        <w:autoSpaceDN w:val="0"/>
        <w:adjustRightInd w:val="0"/>
        <w:ind w:firstLine="709"/>
        <w:jc w:val="both"/>
        <w:rPr>
          <w:b/>
          <w:i/>
          <w:sz w:val="28"/>
          <w:szCs w:val="28"/>
          <w:u w:val="single"/>
        </w:rPr>
      </w:pPr>
    </w:p>
    <w:p w:rsidR="00944DA2" w:rsidRPr="0035743F" w:rsidRDefault="00944DA2" w:rsidP="00583A52">
      <w:pPr>
        <w:autoSpaceDE w:val="0"/>
        <w:autoSpaceDN w:val="0"/>
        <w:adjustRightInd w:val="0"/>
        <w:ind w:firstLine="709"/>
        <w:jc w:val="both"/>
        <w:rPr>
          <w:b/>
          <w:i/>
          <w:u w:val="single"/>
        </w:rPr>
      </w:pPr>
      <w:r w:rsidRPr="0035743F">
        <w:rPr>
          <w:b/>
          <w:i/>
          <w:u w:val="single"/>
        </w:rPr>
        <w:t>Справка:</w:t>
      </w:r>
    </w:p>
    <w:p w:rsidR="00583A52" w:rsidRPr="0035743F" w:rsidRDefault="00583A52" w:rsidP="00583A52">
      <w:pPr>
        <w:autoSpaceDE w:val="0"/>
        <w:autoSpaceDN w:val="0"/>
        <w:adjustRightInd w:val="0"/>
        <w:ind w:firstLine="709"/>
        <w:jc w:val="both"/>
        <w:rPr>
          <w:i/>
        </w:rPr>
      </w:pPr>
      <w:r w:rsidRPr="0035743F">
        <w:rPr>
          <w:i/>
        </w:rPr>
        <w:t>На сегодняшний день информацию о земельных участках и территориях можно получить на Публичной кадастровой карте (</w:t>
      </w:r>
      <w:hyperlink r:id="rId8" w:history="1">
        <w:r w:rsidRPr="0035743F">
          <w:rPr>
            <w:rStyle w:val="a3"/>
            <w:i/>
          </w:rPr>
          <w:t>https://pkk.rosreestr.ru/</w:t>
        </w:r>
      </w:hyperlink>
      <w:r w:rsidRPr="0035743F">
        <w:rPr>
          <w:i/>
        </w:rPr>
        <w:t>)</w:t>
      </w:r>
      <w:r w:rsidR="00944DA2" w:rsidRPr="0035743F">
        <w:rPr>
          <w:i/>
        </w:rPr>
        <w:t xml:space="preserve">. </w:t>
      </w:r>
      <w:r w:rsidRPr="0035743F">
        <w:rPr>
          <w:i/>
        </w:rPr>
        <w:t xml:space="preserve">В открывшемся слева окне нужно выбрать пункт «Слои» и в этом пункте выбрать на слое «Земля для стройки» и (или) </w:t>
      </w:r>
      <w:r w:rsidRPr="0035743F">
        <w:rPr>
          <w:i/>
        </w:rPr>
        <w:lastRenderedPageBreak/>
        <w:t xml:space="preserve">«Земля для туризма» и ввести в строку поиска номер региона, двоеточие и звездочку – символы 22:*. Далее из открывшегося перечня земельных участков следует выбрать любой из них </w:t>
      </w:r>
      <w:r w:rsidR="0035743F">
        <w:rPr>
          <w:i/>
        </w:rPr>
        <w:br/>
      </w:r>
      <w:r w:rsidRPr="0035743F">
        <w:rPr>
          <w:i/>
        </w:rPr>
        <w:t>и получить всю размещенную в отношении него информацию.</w:t>
      </w:r>
    </w:p>
    <w:p w:rsidR="00DA19FC" w:rsidRPr="0035743F" w:rsidRDefault="00DA19FC" w:rsidP="00DA19FC">
      <w:pPr>
        <w:autoSpaceDE w:val="0"/>
        <w:autoSpaceDN w:val="0"/>
        <w:adjustRightInd w:val="0"/>
        <w:ind w:firstLine="709"/>
        <w:jc w:val="both"/>
        <w:rPr>
          <w:i/>
        </w:rPr>
      </w:pPr>
      <w:r w:rsidRPr="0035743F">
        <w:rPr>
          <w:i/>
        </w:rPr>
        <w:t xml:space="preserve">Кроме того, Сервисы позволяют обеспечить связь между органами исполнительной власти, органами местного самоуправления и заинтересованными лицами. Потенциальные инвесторы смогут заполнить форму обращения, связанного с конкретным объектом, </w:t>
      </w:r>
      <w:r w:rsidR="0035743F">
        <w:rPr>
          <w:i/>
        </w:rPr>
        <w:br/>
      </w:r>
      <w:r w:rsidRPr="0035743F">
        <w:rPr>
          <w:i/>
        </w:rPr>
        <w:t>и отправить его в уполномоченный орган.</w:t>
      </w:r>
    </w:p>
    <w:p w:rsidR="00583A52" w:rsidRPr="0035743F" w:rsidRDefault="00583A52" w:rsidP="00583A52">
      <w:pPr>
        <w:autoSpaceDE w:val="0"/>
        <w:autoSpaceDN w:val="0"/>
        <w:adjustRightInd w:val="0"/>
        <w:ind w:firstLine="709"/>
        <w:jc w:val="both"/>
        <w:rPr>
          <w:i/>
        </w:rPr>
      </w:pPr>
      <w:r w:rsidRPr="0035743F">
        <w:rPr>
          <w:i/>
        </w:rPr>
        <w:t xml:space="preserve">Для направления обращения </w:t>
      </w:r>
      <w:proofErr w:type="gramStart"/>
      <w:r w:rsidRPr="0035743F">
        <w:rPr>
          <w:i/>
        </w:rPr>
        <w:t>в</w:t>
      </w:r>
      <w:proofErr w:type="gramEnd"/>
      <w:r w:rsidRPr="0035743F">
        <w:rPr>
          <w:i/>
        </w:rPr>
        <w:t xml:space="preserve"> </w:t>
      </w:r>
      <w:proofErr w:type="gramStart"/>
      <w:r w:rsidRPr="0035743F">
        <w:rPr>
          <w:i/>
        </w:rPr>
        <w:t>уполномоченный</w:t>
      </w:r>
      <w:proofErr w:type="gramEnd"/>
      <w:r w:rsidRPr="0035743F">
        <w:rPr>
          <w:i/>
        </w:rPr>
        <w:t xml:space="preserve"> орга</w:t>
      </w:r>
      <w:r w:rsidR="000E29A9" w:rsidRPr="0035743F">
        <w:rPr>
          <w:i/>
        </w:rPr>
        <w:t>н</w:t>
      </w:r>
      <w:r w:rsidR="00234D5C" w:rsidRPr="0035743F">
        <w:rPr>
          <w:i/>
        </w:rPr>
        <w:t>о</w:t>
      </w:r>
      <w:r w:rsidRPr="0035743F">
        <w:rPr>
          <w:i/>
        </w:rPr>
        <w:t>в информационном ок</w:t>
      </w:r>
      <w:r w:rsidR="002E0142" w:rsidRPr="0035743F">
        <w:rPr>
          <w:i/>
        </w:rPr>
        <w:t>не выбранного участка во вкладках</w:t>
      </w:r>
      <w:r w:rsidRPr="0035743F">
        <w:rPr>
          <w:i/>
        </w:rPr>
        <w:t xml:space="preserve"> «Строительство» </w:t>
      </w:r>
      <w:r w:rsidR="002E0142" w:rsidRPr="0035743F">
        <w:rPr>
          <w:i/>
        </w:rPr>
        <w:t xml:space="preserve">и «Туризм» </w:t>
      </w:r>
      <w:r w:rsidRPr="0035743F">
        <w:rPr>
          <w:i/>
        </w:rPr>
        <w:t>необходимо кликнуть по ссылке «Подать обращение», заполнить открывшуюся форму и отправить ее в уполномоченный орган.</w:t>
      </w:r>
    </w:p>
    <w:sectPr w:rsidR="00583A52" w:rsidRPr="0035743F" w:rsidSect="00F60117">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335" w:rsidRDefault="007D2335" w:rsidP="00C9547B">
      <w:r>
        <w:separator/>
      </w:r>
    </w:p>
  </w:endnote>
  <w:endnote w:type="continuationSeparator" w:id="0">
    <w:p w:rsidR="007D2335" w:rsidRDefault="007D2335" w:rsidP="00C9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335" w:rsidRDefault="007D2335" w:rsidP="00C9547B">
      <w:r>
        <w:separator/>
      </w:r>
    </w:p>
  </w:footnote>
  <w:footnote w:type="continuationSeparator" w:id="0">
    <w:p w:rsidR="007D2335" w:rsidRDefault="007D2335" w:rsidP="00C95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0173C"/>
    <w:multiLevelType w:val="multilevel"/>
    <w:tmpl w:val="0A5C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C5"/>
    <w:rsid w:val="00003C3A"/>
    <w:rsid w:val="00033E1E"/>
    <w:rsid w:val="000C4FE6"/>
    <w:rsid w:val="000D1435"/>
    <w:rsid w:val="000D70A5"/>
    <w:rsid w:val="000E29A9"/>
    <w:rsid w:val="00137C15"/>
    <w:rsid w:val="001B3D34"/>
    <w:rsid w:val="001F16F3"/>
    <w:rsid w:val="00230858"/>
    <w:rsid w:val="00234D5C"/>
    <w:rsid w:val="002E0142"/>
    <w:rsid w:val="00356D65"/>
    <w:rsid w:val="0035743F"/>
    <w:rsid w:val="00363FFD"/>
    <w:rsid w:val="003D082C"/>
    <w:rsid w:val="0046211F"/>
    <w:rsid w:val="00560D9A"/>
    <w:rsid w:val="00583A52"/>
    <w:rsid w:val="005B168B"/>
    <w:rsid w:val="005D7070"/>
    <w:rsid w:val="005E10E5"/>
    <w:rsid w:val="00680BA1"/>
    <w:rsid w:val="00697DE2"/>
    <w:rsid w:val="007417B7"/>
    <w:rsid w:val="007616C5"/>
    <w:rsid w:val="00776767"/>
    <w:rsid w:val="007D2335"/>
    <w:rsid w:val="00815F92"/>
    <w:rsid w:val="00944DA2"/>
    <w:rsid w:val="00947250"/>
    <w:rsid w:val="00974B4E"/>
    <w:rsid w:val="00AD1840"/>
    <w:rsid w:val="00B82064"/>
    <w:rsid w:val="00B862B0"/>
    <w:rsid w:val="00C9547B"/>
    <w:rsid w:val="00D2739A"/>
    <w:rsid w:val="00D97266"/>
    <w:rsid w:val="00DA19FC"/>
    <w:rsid w:val="00DE715A"/>
    <w:rsid w:val="00F35C26"/>
    <w:rsid w:val="00F53F2E"/>
    <w:rsid w:val="00F60117"/>
    <w:rsid w:val="00F76006"/>
    <w:rsid w:val="00FB6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F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6006"/>
    <w:rPr>
      <w:color w:val="0000FF"/>
      <w:u w:val="single"/>
    </w:rPr>
  </w:style>
  <w:style w:type="character" w:styleId="a4">
    <w:name w:val="Emphasis"/>
    <w:basedOn w:val="a0"/>
    <w:uiPriority w:val="20"/>
    <w:qFormat/>
    <w:rsid w:val="00F60117"/>
    <w:rPr>
      <w:i/>
      <w:iCs/>
    </w:rPr>
  </w:style>
  <w:style w:type="paragraph" w:styleId="a5">
    <w:name w:val="Normal (Web)"/>
    <w:basedOn w:val="a"/>
    <w:uiPriority w:val="99"/>
    <w:unhideWhenUsed/>
    <w:rsid w:val="00F60117"/>
    <w:pPr>
      <w:spacing w:before="100" w:beforeAutospacing="1" w:after="100" w:afterAutospacing="1"/>
    </w:pPr>
  </w:style>
  <w:style w:type="paragraph" w:styleId="a6">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7"/>
    <w:qFormat/>
    <w:rsid w:val="00C9547B"/>
    <w:rPr>
      <w:sz w:val="20"/>
      <w:szCs w:val="20"/>
    </w:rPr>
  </w:style>
  <w:style w:type="character" w:customStyle="1" w:styleId="a7">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6"/>
    <w:rsid w:val="00C9547B"/>
    <w:rPr>
      <w:rFonts w:ascii="Times New Roman" w:eastAsia="Times New Roman" w:hAnsi="Times New Roman" w:cs="Times New Roman"/>
      <w:sz w:val="20"/>
      <w:szCs w:val="20"/>
      <w:lang w:eastAsia="ru-RU"/>
    </w:rPr>
  </w:style>
  <w:style w:type="character" w:styleId="a8">
    <w:name w:val="footnote reference"/>
    <w:aliases w:val="fr,Used by Word for Help footnote symbols,Знак сноски-FN,Знак сноски 1,сноска,Avg - Знак сноски,avg-Знак сноски,Ciae niinee-FN"/>
    <w:qFormat/>
    <w:rsid w:val="00C9547B"/>
    <w:rPr>
      <w:vertAlign w:val="superscript"/>
    </w:rPr>
  </w:style>
  <w:style w:type="paragraph" w:customStyle="1" w:styleId="Default">
    <w:name w:val="Default"/>
    <w:qFormat/>
    <w:rsid w:val="00C9547B"/>
    <w:pPr>
      <w:suppressAutoHyphens/>
      <w:spacing w:after="0" w:line="240" w:lineRule="auto"/>
    </w:pPr>
    <w:rPr>
      <w:rFonts w:ascii="Times New Roman" w:eastAsia="Times New Roman" w:hAnsi="Times New Roman" w:cs="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F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6006"/>
    <w:rPr>
      <w:color w:val="0000FF"/>
      <w:u w:val="single"/>
    </w:rPr>
  </w:style>
  <w:style w:type="character" w:styleId="a4">
    <w:name w:val="Emphasis"/>
    <w:basedOn w:val="a0"/>
    <w:uiPriority w:val="20"/>
    <w:qFormat/>
    <w:rsid w:val="00F60117"/>
    <w:rPr>
      <w:i/>
      <w:iCs/>
    </w:rPr>
  </w:style>
  <w:style w:type="paragraph" w:styleId="a5">
    <w:name w:val="Normal (Web)"/>
    <w:basedOn w:val="a"/>
    <w:uiPriority w:val="99"/>
    <w:unhideWhenUsed/>
    <w:rsid w:val="00F60117"/>
    <w:pPr>
      <w:spacing w:before="100" w:beforeAutospacing="1" w:after="100" w:afterAutospacing="1"/>
    </w:pPr>
  </w:style>
  <w:style w:type="paragraph" w:styleId="a6">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7"/>
    <w:qFormat/>
    <w:rsid w:val="00C9547B"/>
    <w:rPr>
      <w:sz w:val="20"/>
      <w:szCs w:val="20"/>
    </w:rPr>
  </w:style>
  <w:style w:type="character" w:customStyle="1" w:styleId="a7">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6"/>
    <w:rsid w:val="00C9547B"/>
    <w:rPr>
      <w:rFonts w:ascii="Times New Roman" w:eastAsia="Times New Roman" w:hAnsi="Times New Roman" w:cs="Times New Roman"/>
      <w:sz w:val="20"/>
      <w:szCs w:val="20"/>
      <w:lang w:eastAsia="ru-RU"/>
    </w:rPr>
  </w:style>
  <w:style w:type="character" w:styleId="a8">
    <w:name w:val="footnote reference"/>
    <w:aliases w:val="fr,Used by Word for Help footnote symbols,Знак сноски-FN,Знак сноски 1,сноска,Avg - Знак сноски,avg-Знак сноски,Ciae niinee-FN"/>
    <w:qFormat/>
    <w:rsid w:val="00C9547B"/>
    <w:rPr>
      <w:vertAlign w:val="superscript"/>
    </w:rPr>
  </w:style>
  <w:style w:type="paragraph" w:customStyle="1" w:styleId="Default">
    <w:name w:val="Default"/>
    <w:qFormat/>
    <w:rsid w:val="00C9547B"/>
    <w:pPr>
      <w:suppressAutoHyphens/>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91333">
      <w:bodyDiv w:val="1"/>
      <w:marLeft w:val="0"/>
      <w:marRight w:val="0"/>
      <w:marTop w:val="0"/>
      <w:marBottom w:val="0"/>
      <w:divBdr>
        <w:top w:val="none" w:sz="0" w:space="0" w:color="auto"/>
        <w:left w:val="none" w:sz="0" w:space="0" w:color="auto"/>
        <w:bottom w:val="none" w:sz="0" w:space="0" w:color="auto"/>
        <w:right w:val="none" w:sz="0" w:space="0" w:color="auto"/>
      </w:divBdr>
    </w:div>
    <w:div w:id="496458011">
      <w:bodyDiv w:val="1"/>
      <w:marLeft w:val="0"/>
      <w:marRight w:val="0"/>
      <w:marTop w:val="0"/>
      <w:marBottom w:val="0"/>
      <w:divBdr>
        <w:top w:val="none" w:sz="0" w:space="0" w:color="auto"/>
        <w:left w:val="none" w:sz="0" w:space="0" w:color="auto"/>
        <w:bottom w:val="none" w:sz="0" w:space="0" w:color="auto"/>
        <w:right w:val="none" w:sz="0" w:space="0" w:color="auto"/>
      </w:divBdr>
    </w:div>
    <w:div w:id="536816710">
      <w:bodyDiv w:val="1"/>
      <w:marLeft w:val="0"/>
      <w:marRight w:val="0"/>
      <w:marTop w:val="0"/>
      <w:marBottom w:val="0"/>
      <w:divBdr>
        <w:top w:val="none" w:sz="0" w:space="0" w:color="auto"/>
        <w:left w:val="none" w:sz="0" w:space="0" w:color="auto"/>
        <w:bottom w:val="none" w:sz="0" w:space="0" w:color="auto"/>
        <w:right w:val="none" w:sz="0" w:space="0" w:color="auto"/>
      </w:divBdr>
    </w:div>
    <w:div w:id="862978384">
      <w:bodyDiv w:val="1"/>
      <w:marLeft w:val="0"/>
      <w:marRight w:val="0"/>
      <w:marTop w:val="0"/>
      <w:marBottom w:val="0"/>
      <w:divBdr>
        <w:top w:val="none" w:sz="0" w:space="0" w:color="auto"/>
        <w:left w:val="none" w:sz="0" w:space="0" w:color="auto"/>
        <w:bottom w:val="none" w:sz="0" w:space="0" w:color="auto"/>
        <w:right w:val="none" w:sz="0" w:space="0" w:color="auto"/>
      </w:divBdr>
    </w:div>
    <w:div w:id="1318265319">
      <w:bodyDiv w:val="1"/>
      <w:marLeft w:val="0"/>
      <w:marRight w:val="0"/>
      <w:marTop w:val="0"/>
      <w:marBottom w:val="0"/>
      <w:divBdr>
        <w:top w:val="none" w:sz="0" w:space="0" w:color="auto"/>
        <w:left w:val="none" w:sz="0" w:space="0" w:color="auto"/>
        <w:bottom w:val="none" w:sz="0" w:space="0" w:color="auto"/>
        <w:right w:val="none" w:sz="0" w:space="0" w:color="auto"/>
      </w:divBdr>
    </w:div>
    <w:div w:id="1838493410">
      <w:bodyDiv w:val="1"/>
      <w:marLeft w:val="0"/>
      <w:marRight w:val="0"/>
      <w:marTop w:val="0"/>
      <w:marBottom w:val="0"/>
      <w:divBdr>
        <w:top w:val="none" w:sz="0" w:space="0" w:color="auto"/>
        <w:left w:val="none" w:sz="0" w:space="0" w:color="auto"/>
        <w:bottom w:val="none" w:sz="0" w:space="0" w:color="auto"/>
        <w:right w:val="none" w:sz="0" w:space="0" w:color="auto"/>
      </w:divBdr>
    </w:div>
    <w:div w:id="1857235557">
      <w:bodyDiv w:val="1"/>
      <w:marLeft w:val="0"/>
      <w:marRight w:val="0"/>
      <w:marTop w:val="0"/>
      <w:marBottom w:val="0"/>
      <w:divBdr>
        <w:top w:val="none" w:sz="0" w:space="0" w:color="auto"/>
        <w:left w:val="none" w:sz="0" w:space="0" w:color="auto"/>
        <w:bottom w:val="none" w:sz="0" w:space="0" w:color="auto"/>
        <w:right w:val="none" w:sz="0" w:space="0" w:color="auto"/>
      </w:divBdr>
    </w:div>
    <w:div w:id="1899364678">
      <w:bodyDiv w:val="1"/>
      <w:marLeft w:val="0"/>
      <w:marRight w:val="0"/>
      <w:marTop w:val="0"/>
      <w:marBottom w:val="0"/>
      <w:divBdr>
        <w:top w:val="none" w:sz="0" w:space="0" w:color="auto"/>
        <w:left w:val="none" w:sz="0" w:space="0" w:color="auto"/>
        <w:bottom w:val="none" w:sz="0" w:space="0" w:color="auto"/>
        <w:right w:val="none" w:sz="0" w:space="0" w:color="auto"/>
      </w:divBdr>
    </w:div>
    <w:div w:id="199977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kk.rosreest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 Вера Андреевна</dc:creator>
  <cp:lastModifiedBy>Фортова</cp:lastModifiedBy>
  <cp:revision>2</cp:revision>
  <cp:lastPrinted>2023-12-18T02:36:00Z</cp:lastPrinted>
  <dcterms:created xsi:type="dcterms:W3CDTF">2024-01-09T04:42:00Z</dcterms:created>
  <dcterms:modified xsi:type="dcterms:W3CDTF">2024-01-09T04:42:00Z</dcterms:modified>
</cp:coreProperties>
</file>