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A7" w:rsidRDefault="00601DDC">
      <w:r w:rsidRPr="006B56F5">
        <w:rPr>
          <w:rFonts w:ascii="Times New Roman" w:hAnsi="Times New Roman"/>
          <w:sz w:val="26"/>
          <w:szCs w:val="26"/>
        </w:rPr>
        <w:t>Система оценки и управления рисками при осуществлении муниципального контроля не применяется</w:t>
      </w:r>
      <w:r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sectPr w:rsidR="005A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FF"/>
    <w:rsid w:val="005A36A7"/>
    <w:rsid w:val="00601DDC"/>
    <w:rsid w:val="00F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</cp:lastModifiedBy>
  <cp:revision>2</cp:revision>
  <dcterms:created xsi:type="dcterms:W3CDTF">2022-11-23T08:42:00Z</dcterms:created>
  <dcterms:modified xsi:type="dcterms:W3CDTF">2022-11-23T08:42:00Z</dcterms:modified>
</cp:coreProperties>
</file>