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5C1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5C13">
        <w:rPr>
          <w:rFonts w:ascii="Times New Roman" w:hAnsi="Times New Roman" w:cs="Times New Roman"/>
          <w:sz w:val="28"/>
          <w:szCs w:val="28"/>
        </w:rPr>
        <w:t xml:space="preserve">Утверждена </w:t>
      </w:r>
      <w:proofErr w:type="gramEnd"/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gramStart"/>
      <w:r w:rsidRPr="00385C1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 xml:space="preserve"> ____.____.202</w:t>
      </w:r>
      <w:r w:rsidR="006571A3">
        <w:rPr>
          <w:rFonts w:ascii="Times New Roman" w:hAnsi="Times New Roman" w:cs="Times New Roman"/>
          <w:sz w:val="28"/>
          <w:szCs w:val="28"/>
        </w:rPr>
        <w:t>2</w:t>
      </w:r>
      <w:r w:rsidRPr="00385C13">
        <w:rPr>
          <w:rFonts w:ascii="Times New Roman" w:hAnsi="Times New Roman" w:cs="Times New Roman"/>
          <w:sz w:val="28"/>
          <w:szCs w:val="28"/>
        </w:rPr>
        <w:t>г. №_______</w:t>
      </w:r>
    </w:p>
    <w:p w:rsidR="00385C13" w:rsidRPr="00385C13" w:rsidRDefault="00385C13" w:rsidP="00385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Программа</w:t>
      </w: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</w:t>
      </w:r>
      <w:bookmarkStart w:id="0" w:name="_GoBack"/>
      <w:bookmarkEnd w:id="0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571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8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571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целях организации проведения администрацией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 и газификации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нарушения обязательных требований,  соблюдение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предметом муниципального контроля.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нарушений обязательных требований проводится в рамках осуществления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оценка соблюдения которых является предметом муниципального контроля.</w:t>
      </w:r>
    </w:p>
    <w:p w:rsidR="002F717A" w:rsidRPr="00385C13" w:rsidRDefault="002F717A" w:rsidP="002F71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актуализированной на 202</w:t>
      </w:r>
      <w:r w:rsidR="006571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схемой теплоснабжения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2033 года, утвержденной приказом Минэнерго России от 06.08.2021 № 678, на территории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единой теплоснабжающей организации наделены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(контролируемых лиц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осуществлялся, программа профилактики разработана впервые.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осуществления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осуществление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осуществлялось, проблематика данной сферы в настоящее время не сформирована.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данная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  <w:proofErr w:type="gramEnd"/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F717A"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является: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контролируемыми лицами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 всеми контролируемыми лицами;</w:t>
      </w:r>
    </w:p>
    <w:p w:rsidR="002F717A" w:rsidRPr="00385C13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717A" w:rsidRPr="00385C13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F717A"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является: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информированности подконтрольных лиц о действующих обязательных требованиях.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открытости контрольной деятельности;</w:t>
      </w:r>
    </w:p>
    <w:p w:rsid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профилактических мероприятий на 202</w:t>
      </w:r>
      <w:r w:rsidR="0065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сроки (периодичность) их проведения.</w:t>
      </w:r>
    </w:p>
    <w:p w:rsidR="007D6456" w:rsidRPr="00385C13" w:rsidRDefault="007D6456" w:rsidP="007D645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695"/>
        <w:gridCol w:w="2125"/>
        <w:gridCol w:w="1716"/>
        <w:gridCol w:w="1586"/>
        <w:gridCol w:w="1939"/>
      </w:tblGrid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осуществления мероприятия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своевременная 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</w:t>
            </w:r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вносимых в указанные нормативные правовые акты.</w:t>
            </w:r>
          </w:p>
        </w:tc>
        <w:tc>
          <w:tcPr>
            <w:tcW w:w="999" w:type="pct"/>
          </w:tcPr>
          <w:p w:rsidR="002F717A" w:rsidRPr="00385C13" w:rsidRDefault="002F717A" w:rsidP="0044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информационно-коммуникативной сети «Интернет» на официальном сайте </w:t>
            </w:r>
            <w:r w:rsidR="0044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Красногорского района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www.adm-kr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asnogorsk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2F717A" w:rsidRPr="00447DC8" w:rsidRDefault="00447DC8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лиц о действующих обязательных требованиях; предупреждение нарушений обязательных требований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обобщений (докладов) практики осуществления муниципального контроля.</w:t>
            </w:r>
          </w:p>
        </w:tc>
        <w:tc>
          <w:tcPr>
            <w:tcW w:w="999" w:type="pct"/>
          </w:tcPr>
          <w:p w:rsidR="002F717A" w:rsidRPr="00385C13" w:rsidRDefault="002F717A" w:rsidP="009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информационно-коммуникативной сети «Интернет» н</w:t>
            </w:r>
            <w:r w:rsidR="0090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официальном сайте администрации Красногорского района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1" w:history="1"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www.adm-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lastRenderedPageBreak/>
                <w:t>kr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asnogorsk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  <w:tc>
          <w:tcPr>
            <w:tcW w:w="807" w:type="pct"/>
            <w:shd w:val="clear" w:color="auto" w:fill="auto"/>
          </w:tcPr>
          <w:p w:rsidR="002F717A" w:rsidRPr="00385C13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нарушения обязательных требований; обеспечение открытости контрольной деятельности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Посредством телефонной связи, 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письменной форме, либо на личном приеме.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лиц о действующих обязательных требованиях;</w:t>
            </w:r>
          </w:p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нарушений обязательных требований; стимулирование добросовестного соблюдения обязательных требований</w:t>
            </w:r>
          </w:p>
        </w:tc>
      </w:tr>
    </w:tbl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и эффективности программы профилактики. 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903041" w:rsidP="009030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Отчетные показатели программы профилактики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программы, по которым производится оценка эффективности: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проведенных профилактических мероприятий, ед.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выявленных нарушений обязательных требований, ед.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5C473E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программы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58"/>
        <w:gridCol w:w="3329"/>
      </w:tblGrid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эффективности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мероприятий, предусмотренных планом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нарушений обязательных требований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65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65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нормируется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профилактических мероприятий в объеме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65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65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нормируется</w:t>
            </w:r>
          </w:p>
        </w:tc>
      </w:tr>
    </w:tbl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FBC" w:rsidRDefault="00181FBC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5C473E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5.3.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proofErr w:type="gramStart"/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 реализации программы профилактики</w:t>
      </w:r>
      <w:proofErr w:type="gramEnd"/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от реализации Программы: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информированности подконтрольных лиц о действующих обязательных требованиях;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открытости контрольной деятельности.</w:t>
      </w:r>
    </w:p>
    <w:p w:rsidR="00AE3B71" w:rsidRPr="00385C13" w:rsidRDefault="00AE3B71" w:rsidP="002F717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3B71" w:rsidRPr="00385C13" w:rsidSect="005B7FDA">
      <w:headerReference w:type="default" r:id="rId12"/>
      <w:pgSz w:w="11907" w:h="16840"/>
      <w:pgMar w:top="1134" w:right="709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53" w:rsidRDefault="00320053" w:rsidP="00F95E48">
      <w:pPr>
        <w:spacing w:after="0" w:line="240" w:lineRule="auto"/>
      </w:pPr>
      <w:r>
        <w:separator/>
      </w:r>
    </w:p>
  </w:endnote>
  <w:endnote w:type="continuationSeparator" w:id="0">
    <w:p w:rsidR="00320053" w:rsidRDefault="00320053" w:rsidP="00F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53" w:rsidRDefault="00320053" w:rsidP="00F95E48">
      <w:pPr>
        <w:spacing w:after="0" w:line="240" w:lineRule="auto"/>
      </w:pPr>
      <w:r>
        <w:separator/>
      </w:r>
    </w:p>
  </w:footnote>
  <w:footnote w:type="continuationSeparator" w:id="0">
    <w:p w:rsidR="00320053" w:rsidRDefault="00320053" w:rsidP="00F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0" w:rsidRDefault="00320053">
    <w:pPr>
      <w:pStyle w:val="a3"/>
      <w:jc w:val="center"/>
    </w:pPr>
  </w:p>
  <w:p w:rsidR="00053D70" w:rsidRDefault="003200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FB"/>
    <w:rsid w:val="00067AFB"/>
    <w:rsid w:val="000709EF"/>
    <w:rsid w:val="00181FBC"/>
    <w:rsid w:val="001B2581"/>
    <w:rsid w:val="002F717A"/>
    <w:rsid w:val="00320053"/>
    <w:rsid w:val="00385C13"/>
    <w:rsid w:val="00447DC8"/>
    <w:rsid w:val="005B10B1"/>
    <w:rsid w:val="005C473E"/>
    <w:rsid w:val="00645925"/>
    <w:rsid w:val="006571A3"/>
    <w:rsid w:val="007A5410"/>
    <w:rsid w:val="007D6456"/>
    <w:rsid w:val="00903041"/>
    <w:rsid w:val="00A539C0"/>
    <w:rsid w:val="00AE3B71"/>
    <w:rsid w:val="00B60453"/>
    <w:rsid w:val="00F64ECE"/>
    <w:rsid w:val="00F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C13"/>
  </w:style>
  <w:style w:type="character" w:styleId="a7">
    <w:name w:val="Hyperlink"/>
    <w:basedOn w:val="a0"/>
    <w:uiPriority w:val="99"/>
    <w:unhideWhenUsed/>
    <w:rsid w:val="00447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://www.adm-krasnogorsk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38CCB-BE95-4492-A154-BBAF0377A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1510D1-DA1B-44B1-B4DA-E0924B2A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9A45E-0908-4C60-9E82-D93CB89B9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Серебринников Павел Сергеевич</dc:creator>
  <cp:lastModifiedBy>FUNTIKOVDV</cp:lastModifiedBy>
  <cp:revision>3</cp:revision>
  <dcterms:created xsi:type="dcterms:W3CDTF">2022-09-28T03:19:00Z</dcterms:created>
  <dcterms:modified xsi:type="dcterms:W3CDTF">2022-09-28T03:20:00Z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