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60" w:rsidRPr="00A7686A" w:rsidRDefault="00A7686A" w:rsidP="00A7686A">
      <w:pPr>
        <w:pStyle w:val="ConsPlusNormal"/>
        <w:ind w:firstLine="539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ПРОЕКТ</w:t>
      </w:r>
    </w:p>
    <w:p w:rsidR="00851D9E" w:rsidRPr="00D9723F" w:rsidRDefault="007122E9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Типовой а</w:t>
      </w:r>
      <w:r w:rsidR="00511437" w:rsidRPr="00D9723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D9723F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D9723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D9723F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D972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D9723F" w:rsidRDefault="00511437" w:rsidP="008D56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8D5624" w:rsidRPr="00D9723F">
        <w:rPr>
          <w:rFonts w:ascii="Times New Roman" w:hAnsi="Times New Roman"/>
          <w:b/>
          <w:bCs/>
          <w:iCs/>
          <w:color w:val="000000"/>
          <w:sz w:val="28"/>
          <w:szCs w:val="28"/>
        </w:rPr>
        <w:t>муниципального образования Красногорский район Алтайского края</w:t>
      </w:r>
    </w:p>
    <w:p w:rsidR="00470FD9" w:rsidRPr="00D9723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D9723F" w:rsidTr="0034065F">
        <w:tc>
          <w:tcPr>
            <w:tcW w:w="8789" w:type="dxa"/>
          </w:tcPr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973609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D9723F">
              <w:rPr>
                <w:bCs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973609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D9723F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:rsidR="00D60776" w:rsidRPr="00D9723F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D9723F" w:rsidTr="0034065F">
        <w:tc>
          <w:tcPr>
            <w:tcW w:w="8789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D9723F">
              <w:rPr>
                <w:rFonts w:eastAsia="Calibri"/>
                <w:iCs/>
                <w:color w:val="000000" w:themeColor="text1"/>
                <w:sz w:val="28"/>
                <w:szCs w:val="28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D9723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D9723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973609" w:rsidRPr="00D9723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D9723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D9723F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D9723F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973609" w:rsidRPr="00D9723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D9723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D9723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D9723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D9723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D9723F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D9723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34065F">
        <w:tc>
          <w:tcPr>
            <w:tcW w:w="8789" w:type="dxa"/>
          </w:tcPr>
          <w:p w:rsidR="00D74849" w:rsidRPr="00D9723F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D9723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D9723F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D9723F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:rsidR="00D74849" w:rsidRPr="00D9723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D9723F" w:rsidTr="0034065F">
        <w:tc>
          <w:tcPr>
            <w:tcW w:w="8789" w:type="dxa"/>
          </w:tcPr>
          <w:p w:rsidR="0094697A" w:rsidRPr="00D9723F" w:rsidRDefault="00810866" w:rsidP="00973609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 w:rsidRPr="00D9723F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D9723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D9723F">
              <w:rPr>
                <w:iCs/>
                <w:color w:val="000000" w:themeColor="text1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:rsidR="0094697A" w:rsidRPr="00D9723F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D9723F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470FD9" w:rsidRPr="00D9723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D9723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D9723F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D9723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D9723F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D9723F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D9723F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D9723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B1ACD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орган местного самоуправления)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D9723F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D9723F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6D20AF" w:rsidRPr="00D9723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D9723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D9723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D9723F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F218F8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D9723F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D9723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D9723F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D20AF" w:rsidRPr="00D9723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D5624" w:rsidRPr="00D9723F">
        <w:rPr>
          <w:rFonts w:ascii="Times New Roman" w:hAnsi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="008D5624" w:rsidRPr="00D9723F">
        <w:rPr>
          <w:rFonts w:ascii="Times New Roman" w:hAnsi="Times New Roman"/>
          <w:iCs/>
          <w:color w:val="000000"/>
          <w:sz w:val="28"/>
          <w:szCs w:val="28"/>
        </w:rPr>
        <w:t>Администрации Красногорского района Алтайского края</w:t>
      </w:r>
      <w:r w:rsidR="008D5624" w:rsidRPr="00D9723F">
        <w:rPr>
          <w:rFonts w:ascii="Times New Roman" w:hAnsi="Times New Roman"/>
          <w:color w:val="000000"/>
          <w:sz w:val="28"/>
          <w:szCs w:val="28"/>
        </w:rPr>
        <w:t xml:space="preserve"> (далее - Уполномоченный орган)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</w:t>
      </w:r>
      <w:r w:rsidR="00973609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D9723F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и муниципальных услуг (функций)»(https://www.gosuslugi.ru/) (далее –</w:t>
      </w:r>
      <w:r w:rsidR="00554CD2" w:rsidRPr="00D9723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Федерации (</w:t>
      </w:r>
      <w:r w:rsidRPr="00D9723F">
        <w:rPr>
          <w:rFonts w:ascii="Times New Roman" w:hAnsi="Times New Roman"/>
          <w:i/>
          <w:iCs/>
          <w:color w:val="000000" w:themeColor="text1"/>
          <w:sz w:val="28"/>
          <w:szCs w:val="28"/>
        </w:rPr>
        <w:t>указать адрес официального сайта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73609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hyperlink r:id="rId8" w:history="1">
        <w:r w:rsidR="008D5624" w:rsidRPr="00D9723F">
          <w:rPr>
            <w:rStyle w:val="af9"/>
            <w:rFonts w:ascii="Times New Roman" w:eastAsia="Arial Unicode MS" w:hAnsi="Times New Roman"/>
            <w:sz w:val="28"/>
            <w:szCs w:val="28"/>
          </w:rPr>
          <w:t>http://</w:t>
        </w:r>
        <w:r w:rsidR="008D5624" w:rsidRPr="00D9723F">
          <w:rPr>
            <w:rStyle w:val="af9"/>
            <w:rFonts w:ascii="Times New Roman" w:eastAsia="Arial Unicode MS" w:hAnsi="Times New Roman"/>
            <w:sz w:val="28"/>
            <w:szCs w:val="28"/>
            <w:lang w:val="en-US"/>
          </w:rPr>
          <w:t>adm</w:t>
        </w:r>
        <w:r w:rsidR="008D5624" w:rsidRPr="00D9723F">
          <w:rPr>
            <w:rStyle w:val="af9"/>
            <w:rFonts w:ascii="Times New Roman" w:eastAsia="Arial Unicode MS" w:hAnsi="Times New Roman"/>
            <w:sz w:val="28"/>
            <w:szCs w:val="28"/>
          </w:rPr>
          <w:t>-</w:t>
        </w:r>
        <w:r w:rsidR="008D5624" w:rsidRPr="00D9723F">
          <w:rPr>
            <w:rStyle w:val="af9"/>
            <w:rFonts w:ascii="Times New Roman" w:eastAsia="Arial Unicode MS" w:hAnsi="Times New Roman"/>
            <w:sz w:val="28"/>
            <w:szCs w:val="28"/>
            <w:lang w:val="en-US"/>
          </w:rPr>
          <w:t>krasnogorsk</w:t>
        </w:r>
        <w:r w:rsidR="008D5624" w:rsidRPr="00D9723F">
          <w:rPr>
            <w:rStyle w:val="af9"/>
            <w:rFonts w:ascii="Times New Roman" w:eastAsia="Arial Unicode MS" w:hAnsi="Times New Roman"/>
            <w:sz w:val="28"/>
            <w:szCs w:val="28"/>
          </w:rPr>
          <w:t>.ru/</w:t>
        </w:r>
      </w:hyperlink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BE1A9B" w:rsidRPr="00D9723F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="00BE1A9B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D9723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D9723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BE1A9B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 стендах в местах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BE1A9B" w:rsidRPr="00D9723F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структурных подразделений, ответственных за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</w:t>
      </w:r>
      <w:r w:rsidR="00D070E0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BE1A9B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0E0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D9723F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D9723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D9723F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</w:t>
      </w:r>
      <w:r w:rsidR="00D070E0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D9723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D9723F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D9723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34065F" w:rsidRPr="00D9723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 (организации), предоставляющего</w:t>
      </w:r>
      <w:r w:rsidR="00BE1A9B"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 услугу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D5624" w:rsidRPr="00D9723F" w:rsidRDefault="00BE1A9B" w:rsidP="008D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0B3F69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униципальная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B3F69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услуга предоставляется Уполномоченным </w:t>
      </w:r>
      <w:r w:rsidR="008D5624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органом</w:t>
      </w:r>
      <w:r w:rsidR="008D5624" w:rsidRPr="00D9723F">
        <w:rPr>
          <w:bCs/>
          <w:color w:val="000000"/>
          <w:sz w:val="28"/>
          <w:szCs w:val="28"/>
        </w:rPr>
        <w:t xml:space="preserve"> </w:t>
      </w:r>
      <w:r w:rsidR="008D5624" w:rsidRPr="00D9723F">
        <w:rPr>
          <w:bCs/>
          <w:i/>
          <w:iCs/>
          <w:color w:val="000000"/>
          <w:sz w:val="28"/>
          <w:szCs w:val="28"/>
        </w:rPr>
        <w:t xml:space="preserve">– </w:t>
      </w:r>
      <w:r w:rsidR="008D5624" w:rsidRPr="00D9723F">
        <w:rPr>
          <w:rFonts w:ascii="Times New Roman" w:hAnsi="Times New Roman"/>
          <w:bCs/>
          <w:iCs/>
          <w:color w:val="000000"/>
          <w:sz w:val="28"/>
          <w:szCs w:val="28"/>
        </w:rPr>
        <w:t>Администрацией Красногорского района Алтайского края</w:t>
      </w:r>
      <w:r w:rsidR="008D5624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B3F69" w:rsidRPr="00D9723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9D027E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D9723F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D9723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D9723F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>2.4. Заявитель или его представитель представляет в уполномоченный орган мест</w:t>
      </w:r>
      <w:r w:rsidR="00CE0245" w:rsidRPr="00D9723F">
        <w:rPr>
          <w:bCs/>
          <w:color w:val="000000" w:themeColor="text1"/>
        </w:rPr>
        <w:t>ного самоуправления</w:t>
      </w:r>
      <w:r w:rsidRPr="00D9723F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>, а также прилагаемые к нему документы,</w:t>
      </w:r>
      <w:r w:rsidR="00E8268E" w:rsidRPr="00D9723F">
        <w:rPr>
          <w:bCs/>
          <w:color w:val="000000" w:themeColor="text1"/>
        </w:rPr>
        <w:t xml:space="preserve"> указанные в подпунктах "б" - "д</w:t>
      </w:r>
      <w:r w:rsidRPr="00D9723F">
        <w:rPr>
          <w:bCs/>
          <w:color w:val="000000" w:themeColor="text1"/>
        </w:rPr>
        <w:t xml:space="preserve">" пункта </w:t>
      </w:r>
      <w:r w:rsidR="00F01E9A" w:rsidRPr="00D9723F">
        <w:rPr>
          <w:bCs/>
          <w:color w:val="000000" w:themeColor="text1"/>
        </w:rPr>
        <w:t>2.</w:t>
      </w:r>
      <w:r w:rsidRPr="00D9723F">
        <w:rPr>
          <w:bCs/>
          <w:color w:val="000000" w:themeColor="text1"/>
        </w:rPr>
        <w:t xml:space="preserve">8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="00D3771E" w:rsidRPr="00D9723F">
        <w:rPr>
          <w:bCs/>
          <w:color w:val="000000" w:themeColor="text1"/>
        </w:rPr>
        <w:t>, одним из</w:t>
      </w:r>
      <w:r w:rsidRPr="00D9723F">
        <w:rPr>
          <w:bCs/>
          <w:color w:val="000000" w:themeColor="text1"/>
        </w:rPr>
        <w:t xml:space="preserve"> следующих способов: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D9723F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самоуправления, либо посредством почтового отправления с уведомлением о вручении;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D9723F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D9723F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D9723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D9723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D9723F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исключением документов, указанных в подпункте "в" настоящего пункта), а также документов с графическим содержанием</w:t>
      </w:r>
      <w:r w:rsidR="00DE63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D9723F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D9723F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</w:t>
      </w:r>
      <w:r w:rsidR="00BE1A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BE1A9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A22A3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9723F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D9723F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D9723F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56D1E" w:rsidRPr="00D9723F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</w:t>
      </w:r>
      <w:r w:rsidR="00BE1A9B" w:rsidRPr="00D9723F">
        <w:rPr>
          <w:bCs/>
          <w:color w:val="000000" w:themeColor="text1"/>
        </w:rPr>
        <w:t xml:space="preserve"> самоуправления </w:t>
      </w:r>
      <w:r w:rsidRPr="00D9723F">
        <w:rPr>
          <w:bCs/>
          <w:color w:val="000000" w:themeColor="text1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</w:t>
      </w:r>
      <w:r w:rsidRPr="00D9723F">
        <w:rPr>
          <w:bCs/>
          <w:color w:val="000000" w:themeColor="text1"/>
        </w:rPr>
        <w:lastRenderedPageBreak/>
        <w:t xml:space="preserve">самоуправления и подведомственных государственным органам или органам местного самоуправления организациях, в распоряжении </w:t>
      </w:r>
      <w:r w:rsidRPr="00D9723F">
        <w:rPr>
          <w:color w:val="000000" w:themeColor="text1"/>
        </w:rPr>
        <w:t xml:space="preserve">которых </w:t>
      </w:r>
      <w:r w:rsidRPr="00D9723F">
        <w:rPr>
          <w:bCs/>
          <w:color w:val="000000" w:themeColor="text1"/>
        </w:rPr>
        <w:t xml:space="preserve">находятся </w:t>
      </w:r>
      <w:r w:rsidRPr="00D9723F">
        <w:rPr>
          <w:color w:val="000000" w:themeColor="text1"/>
        </w:rPr>
        <w:t xml:space="preserve">указанные документы, </w:t>
      </w:r>
      <w:r w:rsidRPr="00D9723F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D9723F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местного самоуправления</w:t>
      </w:r>
      <w:r w:rsidR="00FC5B92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4A43D4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осуществляется не позднее одного рабочего дня, следующего за днем его поступления.</w:t>
      </w:r>
    </w:p>
    <w:p w:rsidR="004A43D4" w:rsidRPr="00D9723F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местного самоуправления</w:t>
      </w:r>
      <w:r w:rsidR="00FC5B92" w:rsidRPr="00D9723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самоуправления.</w:t>
      </w:r>
    </w:p>
    <w:p w:rsidR="00946605" w:rsidRPr="00D9723F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D9723F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D9723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D9723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D9723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2.16. Исчерпывающий перечень оснований для отказа в приеме документов, указанных в пункте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местного самоуправления, в полномочия котор</w:t>
      </w:r>
      <w:r w:rsidR="00FC5B92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ого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местного самоуправления за получением услуги.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946605" w:rsidRPr="00D9723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="00A22A3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D9723F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D9723F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D9723F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местного самоуправл</w:t>
      </w:r>
      <w:r w:rsidR="00FC5B92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ения, многофункциональный центр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</w:t>
      </w:r>
      <w:r w:rsidR="00FC5B92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r w:rsidR="00BD5A23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что оставить???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том числе с использованием единой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г)в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4E3C8F" w:rsidRPr="00D9723F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D9723F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D9723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E3C8F" w:rsidRPr="00D9723F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D9723F">
        <w:rPr>
          <w:bCs/>
          <w:color w:val="000000" w:themeColor="text1"/>
        </w:rPr>
        <w:t>на ввод объекта в эксплуатацию.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D9723F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D9723F">
        <w:rPr>
          <w:bCs/>
          <w:color w:val="000000" w:themeColor="text1"/>
        </w:rPr>
        <w:t xml:space="preserve">на ввод объекта в эксплуатацию уполномоченный орган местного самоуправления вносит исправления в ранее выданное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D9723F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D9723F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D9723F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D9723F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D9723F">
        <w:rPr>
          <w:bCs/>
          <w:color w:val="000000" w:themeColor="text1"/>
        </w:rPr>
        <w:t>на ввод объекта в эксплуатацию: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;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D9723F">
        <w:rPr>
          <w:bCs/>
          <w:color w:val="000000" w:themeColor="text1"/>
        </w:rPr>
        <w:t>на ввод объекта в эксплуатацию.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lastRenderedPageBreak/>
        <w:t>2.29. Порядок выдачи дубликата разрешения на ввод объекта в эксплуатацию.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 xml:space="preserve">,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D9723F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>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D9723F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D9723F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D9723F">
        <w:rPr>
          <w:color w:val="000000" w:themeColor="text1"/>
        </w:rPr>
        <w:t>Административного регламента</w:t>
      </w:r>
      <w:r w:rsidRPr="00D9723F">
        <w:rPr>
          <w:color w:val="000000" w:themeColor="text1"/>
        </w:rPr>
        <w:t xml:space="preserve">, </w:t>
      </w:r>
      <w:r w:rsidRPr="00D9723F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D9723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D9723F">
        <w:rPr>
          <w:bCs/>
          <w:color w:val="000000" w:themeColor="text1"/>
        </w:rPr>
        <w:t xml:space="preserve">ввод объекта в эксплуатацию без рассмотрения уполномоченный орган местного самоуправления принимает решение об оставлении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D9723F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D9723F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D9723F">
        <w:rPr>
          <w:bCs/>
          <w:color w:val="000000" w:themeColor="text1"/>
        </w:rPr>
        <w:t xml:space="preserve">Решение об оставлении заявления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D9723F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</w:t>
      </w:r>
      <w:r w:rsidRPr="00D9723F">
        <w:rPr>
          <w:bCs/>
          <w:color w:val="000000" w:themeColor="text1"/>
        </w:rPr>
        <w:lastRenderedPageBreak/>
        <w:t xml:space="preserve">Приложении № 9 к настоящему </w:t>
      </w:r>
      <w:r w:rsidR="007F4375" w:rsidRPr="00D9723F">
        <w:rPr>
          <w:bCs/>
          <w:color w:val="000000" w:themeColor="text1"/>
        </w:rPr>
        <w:t>Административному регламенту</w:t>
      </w:r>
      <w:r w:rsidRPr="00D9723F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D9723F">
        <w:rPr>
          <w:bCs/>
          <w:color w:val="000000" w:themeColor="text1"/>
        </w:rPr>
        <w:t>Административного регламента</w:t>
      </w:r>
      <w:r w:rsidRPr="00D9723F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D9723F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D9723F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D9723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D9723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D9723F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D9723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D9723F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D9723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служащего, работника многофункционального центра, 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услуги, о чем в письменном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D9723F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D9723F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D9723F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D9723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D972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D972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D9723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D9723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79DC" w:rsidRPr="00D9723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D972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D972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D972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D9723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D9723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D9723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D9723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D9723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D9723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D9723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должности.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32690" w:rsidRPr="00D9723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D9723F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его должностных лиц, принимаемых (совершенных) при </w:t>
      </w:r>
      <w:r w:rsidR="00845D1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D9723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D9723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D9723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D9723F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D9723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D9723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D9723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D9723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D9723F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D9723F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D9723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D9723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D9723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уполномоченным о</w:t>
      </w:r>
      <w:r w:rsidR="00893349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рганом местного самоуправления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служащего.</w:t>
      </w: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032690" w:rsidRPr="00D9723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6E017A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6E017A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6E017A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D9723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D9723F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без потери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ранее введенной информации;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6E017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893349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893349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6E017A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6E017A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893349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CB6098" w:rsidRPr="00D9723F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6E017A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6E017A"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документа, который заявитель получает при личном обращении в многофункциональном центре.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D9723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D9723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D9723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утверждаемых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руководителем уполномоченного 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D012D" w:rsidRPr="00D9723F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Красногорского района Алтайского края</w:t>
      </w:r>
      <w:r w:rsidRPr="00D9723F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D012D" w:rsidRPr="00D9723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Администрации Красногорского района Алтайского края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D9723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D9723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служащих, многофункционального центра, а также работника многофункционального центра при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D012D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руководителя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органе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D9723F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а также его должностных лиц регулируется: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D9723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47275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D9723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D9723F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D9723F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51802" w:rsidRPr="00D9723F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D9723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местного 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D9723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D9723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D9723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D9723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D9723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D9723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D9723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C51802" w:rsidRPr="00D9723F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D9723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734E4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="005D012D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D9723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734E4F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органом местного </w:t>
      </w:r>
      <w:r w:rsidR="00734E4F"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D9723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D9723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центраосуществляет следующие действия: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D9723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D9723F" w:rsidSect="007B2B7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D9723F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D9723F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D9723F" w:rsidTr="00890957">
        <w:trPr>
          <w:trHeight w:val="60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428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75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66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279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7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901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D9723F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D9723F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D9723F" w:rsidTr="00890957">
        <w:trPr>
          <w:trHeight w:val="600"/>
        </w:trPr>
        <w:tc>
          <w:tcPr>
            <w:tcW w:w="1110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D9723F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D9723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D9723F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D9723F" w:rsidTr="00890957">
        <w:trPr>
          <w:trHeight w:val="600"/>
        </w:trPr>
        <w:tc>
          <w:tcPr>
            <w:tcW w:w="1110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D9723F" w:rsidTr="00890957">
        <w:trPr>
          <w:trHeight w:val="600"/>
        </w:trPr>
        <w:tc>
          <w:tcPr>
            <w:tcW w:w="1110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D9723F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D9723F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D9723F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D9723F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D9723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D9723F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D9723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067C6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услуг, расположенный по адресу: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D9723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D9723F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D9723F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D9723F" w:rsidTr="00BC4D02">
        <w:tc>
          <w:tcPr>
            <w:tcW w:w="1276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D9723F" w:rsidTr="00BC4D02">
        <w:trPr>
          <w:trHeight w:val="806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067C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местного самоуправления </w:t>
            </w:r>
            <w:r w:rsidR="00067C6E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полномочия котор</w:t>
            </w:r>
            <w:r w:rsidR="00067C6E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ого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не входит предоставление услуги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D9723F" w:rsidTr="00BC4D02">
        <w:trPr>
          <w:trHeight w:val="806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806"/>
        </w:trPr>
        <w:tc>
          <w:tcPr>
            <w:tcW w:w="1276" w:type="dxa"/>
          </w:tcPr>
          <w:p w:rsidR="00226BE1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D9723F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D9723F" w:rsidTr="00BC4D02">
        <w:trPr>
          <w:trHeight w:val="1457"/>
        </w:trPr>
        <w:tc>
          <w:tcPr>
            <w:tcW w:w="1276" w:type="dxa"/>
          </w:tcPr>
          <w:p w:rsidR="00564F60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D9723F" w:rsidTr="00BC4D02">
        <w:trPr>
          <w:trHeight w:val="1320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D9723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D9723F" w:rsidTr="00BC4D02">
        <w:trPr>
          <w:trHeight w:val="1560"/>
        </w:trPr>
        <w:tc>
          <w:tcPr>
            <w:tcW w:w="1276" w:type="dxa"/>
          </w:tcPr>
          <w:p w:rsidR="00564F60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D9723F" w:rsidTr="00BC4D02">
        <w:trPr>
          <w:trHeight w:val="1825"/>
        </w:trPr>
        <w:tc>
          <w:tcPr>
            <w:tcW w:w="1276" w:type="dxa"/>
          </w:tcPr>
          <w:p w:rsidR="00564F60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D9723F" w:rsidTr="00BC4D02">
        <w:trPr>
          <w:trHeight w:val="28"/>
        </w:trPr>
        <w:tc>
          <w:tcPr>
            <w:tcW w:w="1276" w:type="dxa"/>
          </w:tcPr>
          <w:p w:rsidR="00564F60" w:rsidRPr="00D9723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D9723F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D9723F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D9723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D9723F" w:rsidTr="00BC4D02">
        <w:tc>
          <w:tcPr>
            <w:tcW w:w="1418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D9723F" w:rsidTr="00BC4D02">
        <w:trPr>
          <w:trHeight w:val="837"/>
        </w:trPr>
        <w:tc>
          <w:tcPr>
            <w:tcW w:w="1418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1537"/>
        </w:trPr>
        <w:tc>
          <w:tcPr>
            <w:tcW w:w="1418" w:type="dxa"/>
          </w:tcPr>
          <w:p w:rsidR="00564F60" w:rsidRPr="00D9723F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28"/>
        </w:trPr>
        <w:tc>
          <w:tcPr>
            <w:tcW w:w="1418" w:type="dxa"/>
          </w:tcPr>
          <w:p w:rsidR="00564F60" w:rsidRPr="00D9723F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1548"/>
        </w:trPr>
        <w:tc>
          <w:tcPr>
            <w:tcW w:w="1418" w:type="dxa"/>
          </w:tcPr>
          <w:p w:rsidR="00564F60" w:rsidRPr="00D9723F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1244"/>
        </w:trPr>
        <w:tc>
          <w:tcPr>
            <w:tcW w:w="1418" w:type="dxa"/>
          </w:tcPr>
          <w:p w:rsidR="00564F60" w:rsidRPr="00D9723F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D9723F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D9723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D9723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D9723F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D9723F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D9723F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D9723F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D9723F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D9723F" w:rsidTr="00890957">
        <w:trPr>
          <w:trHeight w:val="60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428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75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66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279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7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901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D9723F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D9723F" w:rsidTr="00890957">
        <w:trPr>
          <w:trHeight w:val="62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документа(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D9723F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D9723F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D9723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</w:t>
            </w:r>
            <w:r w:rsidR="00067C6E"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D9723F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D9723F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D9723F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D9723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D9723F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D9723F" w:rsidTr="00BC4D02">
        <w:trPr>
          <w:trHeight w:val="87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D9723F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D9723F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D9723F" w:rsidTr="00BC4D02">
        <w:trPr>
          <w:trHeight w:val="1335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D9723F" w:rsidTr="00BC4D02">
        <w:trPr>
          <w:trHeight w:val="13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D9723F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D9723F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D9723F" w:rsidTr="00890957">
        <w:trPr>
          <w:trHeight w:val="60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428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75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66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279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7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901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D9723F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D9723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D972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D9723F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D9723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D9723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расположенный по адресу: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137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D9723F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D9723F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D9723F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067C6E"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D9723F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D9723F" w:rsidTr="00BC4D02">
        <w:trPr>
          <w:trHeight w:val="87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D9723F" w:rsidTr="00BC4D02">
        <w:trPr>
          <w:trHeight w:val="105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D9723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D972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D9723F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D9723F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D9723F" w:rsidTr="00890957">
        <w:trPr>
          <w:trHeight w:val="60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428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75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66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279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175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901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D9723F" w:rsidTr="00890957">
        <w:trPr>
          <w:trHeight w:val="1093"/>
        </w:trPr>
        <w:tc>
          <w:tcPr>
            <w:tcW w:w="1043" w:type="dxa"/>
          </w:tcPr>
          <w:p w:rsidR="00564F60" w:rsidRPr="00D9723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D9723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D9723F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D9723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D9723F" w:rsidTr="00890957">
        <w:tc>
          <w:tcPr>
            <w:tcW w:w="8788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8788" w:type="dxa"/>
            <w:shd w:val="clear" w:color="auto" w:fill="auto"/>
          </w:tcPr>
          <w:p w:rsidR="00564F60" w:rsidRPr="00D9723F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орган местного самоуправления, либо в многофункциональный центр предоставления государственных и муниципальных услуг, расположенный по адресу:</w:t>
            </w: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8788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8788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color w:val="000000" w:themeColor="text1"/>
          <w:sz w:val="28"/>
          <w:szCs w:val="28"/>
        </w:rPr>
        <w:br w:type="page"/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067C6E"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D9723F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D9723F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D9723F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D9723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D9723F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D9723F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D9723F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D9723F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D9723F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D9723F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D9723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D9723F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D9723F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D9723F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D9723F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D9723F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D9723F" w:rsidTr="00810866"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D9723F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D9723F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D9723F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D9723F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органов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D9723F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D9723F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D9723F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D9723F" w:rsidRDefault="00EC4873" w:rsidP="00067C6E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D9723F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D9723F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ответственное за предоставление муниципальной услуги;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D9723F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EC4873" w:rsidRPr="00D9723F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тветственное за предоставление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D9723F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194B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 w:rsidR="00313E0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5D" w:rsidRDefault="00AA255D">
      <w:pPr>
        <w:spacing w:after="0" w:line="240" w:lineRule="auto"/>
      </w:pPr>
      <w:r>
        <w:separator/>
      </w:r>
    </w:p>
  </w:endnote>
  <w:endnote w:type="continuationSeparator" w:id="1">
    <w:p w:rsidR="00AA255D" w:rsidRDefault="00AA255D">
      <w:pPr>
        <w:spacing w:after="0" w:line="240" w:lineRule="auto"/>
      </w:pPr>
      <w:r>
        <w:continuationSeparator/>
      </w:r>
    </w:p>
  </w:endnote>
  <w:endnote w:type="continuationNotice" w:id="2">
    <w:p w:rsidR="00AA255D" w:rsidRDefault="00AA255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5D" w:rsidRDefault="00AA255D">
      <w:pPr>
        <w:spacing w:after="0" w:line="240" w:lineRule="auto"/>
      </w:pPr>
      <w:r>
        <w:separator/>
      </w:r>
    </w:p>
  </w:footnote>
  <w:footnote w:type="continuationSeparator" w:id="1">
    <w:p w:rsidR="00AA255D" w:rsidRDefault="00AA255D">
      <w:pPr>
        <w:spacing w:after="0" w:line="240" w:lineRule="auto"/>
      </w:pPr>
      <w:r>
        <w:continuationSeparator/>
      </w:r>
    </w:p>
  </w:footnote>
  <w:footnote w:type="continuationNotice" w:id="2">
    <w:p w:rsidR="00AA255D" w:rsidRDefault="00AA255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09" w:rsidRDefault="009736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09" w:rsidRPr="007B2B77" w:rsidRDefault="00973609">
    <w:pPr>
      <w:pStyle w:val="a6"/>
      <w:jc w:val="center"/>
      <w:rPr>
        <w:rFonts w:ascii="Times New Roman" w:hAnsi="Times New Roman"/>
        <w:sz w:val="24"/>
      </w:rPr>
    </w:pPr>
  </w:p>
  <w:p w:rsidR="00973609" w:rsidRDefault="0097360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67C6E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B3D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75A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012D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17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4386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3349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624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3609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AFC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5CFC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A38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86A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255D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3C50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5EC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A23"/>
    <w:rsid w:val="00BD5EC4"/>
    <w:rsid w:val="00BD6A73"/>
    <w:rsid w:val="00BD7E78"/>
    <w:rsid w:val="00BE11F7"/>
    <w:rsid w:val="00BE1A9B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23F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B92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rasnogor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65</Pages>
  <Words>17400</Words>
  <Characters>99184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Мищенко Е</cp:lastModifiedBy>
  <cp:revision>3</cp:revision>
  <cp:lastPrinted>2020-09-18T17:08:00Z</cp:lastPrinted>
  <dcterms:created xsi:type="dcterms:W3CDTF">2022-02-06T07:04:00Z</dcterms:created>
  <dcterms:modified xsi:type="dcterms:W3CDTF">2022-02-06T07:06:00Z</dcterms:modified>
</cp:coreProperties>
</file>