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0A" w:rsidRDefault="00105D0A" w:rsidP="00105D0A">
      <w:pPr>
        <w:spacing w:after="0"/>
      </w:pPr>
      <w:r>
        <w:t>В 2024 году "Честный Знак" расширяет перечень маркируемой продукции. Теперь в нее войдет почти вся одежда: брюки, пиджаки, рубашки, шарфы, костюмы и многое другое</w:t>
      </w:r>
    </w:p>
    <w:p w:rsidR="00105D0A" w:rsidRDefault="00105D0A" w:rsidP="00105D0A">
      <w:pPr>
        <w:spacing w:after="0"/>
      </w:pPr>
    </w:p>
    <w:p w:rsidR="00105D0A" w:rsidRDefault="00105D0A" w:rsidP="00105D0A">
      <w:pPr>
        <w:spacing w:after="0"/>
      </w:pPr>
      <w:r>
        <w:t>«Вторая волна» маркировки одежды и текстиля стартует с 1 апреля 2024 года. Изменения затронут всех участников оборота легкой промышленности: производителей и импортеров, оптовых и розничных продавцов.</w:t>
      </w:r>
    </w:p>
    <w:p w:rsidR="00105D0A" w:rsidRDefault="00105D0A" w:rsidP="00105D0A">
      <w:pPr>
        <w:spacing w:after="0"/>
      </w:pPr>
      <w:r>
        <w:t> </w:t>
      </w:r>
    </w:p>
    <w:p w:rsidR="00105D0A" w:rsidRDefault="00105D0A" w:rsidP="00105D0A">
      <w:pPr>
        <w:spacing w:after="0"/>
      </w:pPr>
      <w:r>
        <w:t xml:space="preserve"> Что можно сделать сейчас, чтобы упростить переход к новым правилам:</w:t>
      </w:r>
    </w:p>
    <w:p w:rsidR="00105D0A" w:rsidRDefault="00105D0A" w:rsidP="00105D0A">
      <w:pPr>
        <w:spacing w:after="0"/>
      </w:pPr>
      <w:r>
        <w:t xml:space="preserve"> Зарегистрироваться в «Честном знаке»: добавление необходимой группы и ролей.</w:t>
      </w:r>
    </w:p>
    <w:p w:rsidR="00105D0A" w:rsidRDefault="00105D0A" w:rsidP="00105D0A">
      <w:pPr>
        <w:spacing w:after="0"/>
      </w:pPr>
      <w:r>
        <w:t xml:space="preserve"> Настроить кассы и дополнительное оборудование (в частности, </w:t>
      </w:r>
      <w:proofErr w:type="spellStart"/>
      <w:r>
        <w:t>2D-сканер</w:t>
      </w:r>
      <w:proofErr w:type="spellEnd"/>
      <w:r>
        <w:t>).</w:t>
      </w:r>
    </w:p>
    <w:p w:rsidR="00105D0A" w:rsidRDefault="00105D0A" w:rsidP="00105D0A">
      <w:pPr>
        <w:spacing w:after="0"/>
      </w:pPr>
      <w:r>
        <w:t xml:space="preserve"> </w:t>
      </w:r>
      <w:proofErr w:type="gramStart"/>
      <w:r>
        <w:t>Настроить соответствующее ПО.</w:t>
      </w:r>
      <w:proofErr w:type="gramEnd"/>
    </w:p>
    <w:p w:rsidR="00105D0A" w:rsidRDefault="00105D0A" w:rsidP="00105D0A">
      <w:pPr>
        <w:spacing w:after="0"/>
      </w:pPr>
      <w:r>
        <w:t xml:space="preserve"> Настроить </w:t>
      </w:r>
      <w:proofErr w:type="spellStart"/>
      <w:r>
        <w:t>ЭДО</w:t>
      </w:r>
      <w:proofErr w:type="spellEnd"/>
      <w:r>
        <w:t>.</w:t>
      </w:r>
    </w:p>
    <w:p w:rsidR="00105D0A" w:rsidRDefault="00105D0A" w:rsidP="00105D0A">
      <w:pPr>
        <w:spacing w:after="0"/>
      </w:pPr>
      <w:r>
        <w:t xml:space="preserve"> Промаркировать остатки товаров. </w:t>
      </w:r>
    </w:p>
    <w:p w:rsidR="00105D0A" w:rsidRDefault="00105D0A" w:rsidP="00105D0A">
      <w:pPr>
        <w:spacing w:after="0"/>
      </w:pPr>
    </w:p>
    <w:p w:rsidR="00105D0A" w:rsidRDefault="00105D0A" w:rsidP="00105D0A">
      <w:pPr>
        <w:spacing w:after="0"/>
      </w:pPr>
      <w:r>
        <w:t>Обратите внимание - упрощенной схемы описания остатков не будет. О каждом артикуле/</w:t>
      </w:r>
      <w:proofErr w:type="spellStart"/>
      <w:r>
        <w:t>моделе</w:t>
      </w:r>
      <w:proofErr w:type="spellEnd"/>
      <w:r>
        <w:t xml:space="preserve"> нужно будет указать характеристики: вид одежды, товарная группа, код </w:t>
      </w:r>
      <w:proofErr w:type="spellStart"/>
      <w:r>
        <w:t>ТН</w:t>
      </w:r>
      <w:proofErr w:type="spellEnd"/>
      <w:r>
        <w:t xml:space="preserve"> </w:t>
      </w:r>
      <w:proofErr w:type="spellStart"/>
      <w:r>
        <w:t>ВЭД</w:t>
      </w:r>
      <w:proofErr w:type="spellEnd"/>
      <w:r>
        <w:t>, пол, цвет, размер, состав, сведения о разрешительной документации.</w:t>
      </w:r>
    </w:p>
    <w:p w:rsidR="00105D0A" w:rsidRDefault="00105D0A" w:rsidP="00105D0A">
      <w:pPr>
        <w:spacing w:after="0"/>
      </w:pPr>
    </w:p>
    <w:p w:rsidR="00105D0A" w:rsidRDefault="00105D0A" w:rsidP="00105D0A">
      <w:pPr>
        <w:spacing w:after="0"/>
      </w:pPr>
      <w:r>
        <w:t>Как будет проходить маркировка - читайте в карточках</w:t>
      </w:r>
    </w:p>
    <w:p w:rsidR="00105D0A" w:rsidRDefault="00105D0A" w:rsidP="00105D0A">
      <w:pPr>
        <w:spacing w:after="0"/>
      </w:pPr>
    </w:p>
    <w:p w:rsidR="00FB5673" w:rsidRDefault="00105D0A" w:rsidP="00105D0A">
      <w:pPr>
        <w:spacing w:after="0"/>
      </w:pPr>
      <w:r>
        <w:t>За информацию благодарим специалистов компании «</w:t>
      </w:r>
      <w:proofErr w:type="spellStart"/>
      <w:r>
        <w:t>ПРОКС</w:t>
      </w:r>
      <w:proofErr w:type="spellEnd"/>
      <w:r>
        <w:t>».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0A"/>
    <w:rsid w:val="000A2310"/>
    <w:rsid w:val="000D7AE8"/>
    <w:rsid w:val="00105D0A"/>
    <w:rsid w:val="002E570C"/>
    <w:rsid w:val="003C270F"/>
    <w:rsid w:val="00555EE8"/>
    <w:rsid w:val="00C15A4E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2024-03-19T08:08:00Z</dcterms:created>
  <dcterms:modified xsi:type="dcterms:W3CDTF">2024-03-19T08:08:00Z</dcterms:modified>
</cp:coreProperties>
</file>