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</w:p>
    <w:p w:rsidR="00287464" w:rsidRPr="00287464" w:rsidRDefault="00287464" w:rsidP="00287464">
      <w:pPr>
        <w:widowControl w:val="0"/>
        <w:suppressAutoHyphens/>
        <w:spacing w:after="120" w:line="240" w:lineRule="auto"/>
        <w:jc w:val="center"/>
        <w:rPr>
          <w:rFonts w:ascii="Calibri" w:eastAsia="Calibri" w:hAnsi="Calibri" w:cs="Times New Roman"/>
          <w:b/>
          <w:bCs/>
          <w:caps/>
          <w:sz w:val="40"/>
          <w:szCs w:val="40"/>
          <w:lang w:val="x-none" w:eastAsia="x-none"/>
        </w:rPr>
      </w:pPr>
      <w:r w:rsidRPr="00287464">
        <w:rPr>
          <w:rFonts w:ascii="Calibri" w:eastAsia="Calibri" w:hAnsi="Calibri" w:cs="Times New Roman"/>
          <w:b/>
          <w:bCs/>
          <w:caps/>
          <w:sz w:val="40"/>
          <w:szCs w:val="40"/>
          <w:lang w:val="x-none" w:eastAsia="x-none"/>
        </w:rPr>
        <w:t>Сводный отчет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  <w:t>о ходе реализации и оценке эффективности муниципальных программ за 2022 год</w:t>
      </w:r>
    </w:p>
    <w:p w:rsidR="00287464" w:rsidRPr="00287464" w:rsidRDefault="00287464" w:rsidP="00287464">
      <w:pPr>
        <w:widowControl w:val="0"/>
        <w:tabs>
          <w:tab w:val="left" w:pos="8430"/>
        </w:tabs>
        <w:suppressAutoHyphens/>
        <w:spacing w:after="120" w:line="240" w:lineRule="auto"/>
        <w:ind w:left="283"/>
        <w:rPr>
          <w:rFonts w:ascii="Calibri" w:eastAsia="Calibri" w:hAnsi="Calibri" w:cs="Times New Roman"/>
          <w:b/>
          <w:bCs/>
          <w:sz w:val="36"/>
          <w:szCs w:val="36"/>
          <w:lang w:val="x-none" w:eastAsia="x-none"/>
        </w:rPr>
      </w:pPr>
      <w:r w:rsidRPr="00287464">
        <w:rPr>
          <w:rFonts w:ascii="Calibri" w:eastAsia="Calibri" w:hAnsi="Calibri" w:cs="Times New Roman"/>
          <w:b/>
          <w:bCs/>
          <w:sz w:val="36"/>
          <w:szCs w:val="36"/>
          <w:lang w:val="x-none" w:eastAsia="x-none"/>
        </w:rPr>
        <w:tab/>
      </w:r>
    </w:p>
    <w:p w:rsidR="00287464" w:rsidRPr="00287464" w:rsidRDefault="00287464" w:rsidP="00287464">
      <w:pPr>
        <w:widowControl w:val="0"/>
        <w:suppressAutoHyphens/>
        <w:spacing w:after="120" w:line="240" w:lineRule="auto"/>
        <w:ind w:left="283"/>
        <w:jc w:val="center"/>
        <w:rPr>
          <w:rFonts w:ascii="Calibri" w:eastAsia="Calibri" w:hAnsi="Calibri" w:cs="Times New Roman"/>
          <w:b/>
          <w:bCs/>
          <w:sz w:val="36"/>
          <w:szCs w:val="36"/>
          <w:lang w:val="x-none" w:eastAsia="x-none"/>
        </w:rPr>
      </w:pPr>
    </w:p>
    <w:p w:rsidR="00287464" w:rsidRPr="00287464" w:rsidRDefault="00287464" w:rsidP="00287464">
      <w:pPr>
        <w:widowControl w:val="0"/>
        <w:suppressAutoHyphens/>
        <w:spacing w:after="120" w:line="240" w:lineRule="auto"/>
        <w:ind w:left="283"/>
        <w:jc w:val="center"/>
        <w:rPr>
          <w:rFonts w:ascii="Calibri" w:eastAsia="Calibri" w:hAnsi="Calibri" w:cs="Times New Roman"/>
          <w:b/>
          <w:bCs/>
          <w:sz w:val="36"/>
          <w:szCs w:val="36"/>
          <w:lang w:val="x-none" w:eastAsia="x-none"/>
        </w:rPr>
      </w:pPr>
    </w:p>
    <w:p w:rsidR="00287464" w:rsidRPr="00287464" w:rsidRDefault="00287464" w:rsidP="0028746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87464" w:rsidRPr="00287464" w:rsidRDefault="00287464" w:rsidP="00287464">
      <w:pPr>
        <w:tabs>
          <w:tab w:val="left" w:pos="7938"/>
        </w:tabs>
        <w:suppressAutoHyphens/>
        <w:spacing w:after="0" w:line="240" w:lineRule="auto"/>
        <w:ind w:left="-1701" w:right="424"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0C8EF39" wp14:editId="378E0831">
            <wp:extent cx="7220585" cy="4373880"/>
            <wp:effectExtent l="0" t="0" r="0" b="7620"/>
            <wp:docPr id="1" name="Рисунок 1" descr="Описание: 1359556273byudzhetnue_rasho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359556273byudzhetnue_rasho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8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64" w:rsidRPr="00287464" w:rsidRDefault="00287464" w:rsidP="00287464">
      <w:pPr>
        <w:suppressAutoHyphens/>
        <w:spacing w:after="0" w:line="240" w:lineRule="auto"/>
        <w:ind w:left="540" w:hanging="54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87464" w:rsidRPr="00287464" w:rsidRDefault="00287464" w:rsidP="00287464">
      <w:pPr>
        <w:suppressAutoHyphens/>
        <w:spacing w:after="0" w:line="240" w:lineRule="auto"/>
        <w:ind w:left="540" w:hanging="54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ru-RU"/>
        </w:rPr>
      </w:pPr>
    </w:p>
    <w:p w:rsidR="00287464" w:rsidRPr="00287464" w:rsidRDefault="00287464" w:rsidP="0028746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о реализации муниципальной программы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Красногорского района «Культура Красногорского района» 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2021-2024 годы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Verdana" w:eastAsia="Times New Roman" w:hAnsi="Verdana" w:cs="Tahoma"/>
          <w:color w:val="0A0A0A"/>
          <w:sz w:val="24"/>
          <w:szCs w:val="24"/>
          <w:lang w:eastAsia="ru-RU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Муниципальная программа </w:t>
      </w:r>
      <w:r w:rsidRPr="00287464">
        <w:rPr>
          <w:rFonts w:ascii="Times New Roman" w:eastAsia="Times New Roman" w:hAnsi="Times New Roman" w:cs="Times New Roman"/>
          <w:sz w:val="24"/>
          <w:szCs w:val="24"/>
        </w:rPr>
        <w:t>Красногорского района «Культура Красногорского района» направлена на сохранение и развитие культурного потенциала Красногорского района.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программе предусмотрено финансирование за счет сре</w:t>
      </w:r>
      <w:proofErr w:type="gramStart"/>
      <w:r w:rsidRPr="0028746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дств кр</w:t>
      </w:r>
      <w:proofErr w:type="gramEnd"/>
      <w:r w:rsidRPr="0028746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аевого, районного бюджетов. </w:t>
      </w:r>
    </w:p>
    <w:p w:rsidR="00287464" w:rsidRPr="00287464" w:rsidRDefault="00287464" w:rsidP="00287464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Основная цель программы – </w:t>
      </w:r>
      <w:r w:rsidRPr="00287464">
        <w:rPr>
          <w:rFonts w:ascii="Times New Roman" w:eastAsia="Times New Roman" w:hAnsi="Times New Roman" w:cs="Times New Roman"/>
          <w:sz w:val="24"/>
          <w:szCs w:val="24"/>
        </w:rPr>
        <w:t>сохранение, развитие  культуры и  искусства, дополнительного  образования в Красногорском районе.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>Задачами Программы являются: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сохранение культурного  и  исторического наследия, расширение доступа населения к  культурным  ценностям и  информации;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обеспечение доступа населения к музейным предметам  и музейным коллекциям, их  изучение;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обеспечение сохранности музейных  предметов  и музейных коллекций;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создание  условий для организации досуга населения, развития и поддержки народного творчества;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создание  современных  условий  для реализации  программных мероприятий, работы  муниципальных учреждений  культуры.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Система реализованных программных мероприятий была направлена на решение следующих задач: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повышение доступности и обеспечение качества услуг и работ в сфере библиотечного дела современным требованиям;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обеспечение сохранности, пополнения и использования  фондов библиотек;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обеспечение сохранности и использования объектов культурного наследия;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расширение выставочной деятельности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обеспечение сохранности музейных предметов  и музейных коллекций; 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развитие современных форм музейного, экскурсионного обслуживания, досуговой деятельности; 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обеспечение духовно-нравственного, гражданско-патриотического, трудового  воспитания детей; 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выявление  и развитие творческого потенциала одаренных детей; 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создание  и обеспечение необходимых условий для  личностного развития; 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организации досуга населения; 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сохранение и развитие народного художественного творчества, нематериального культурного наследия. 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На основании методики, утвержденной постановлением Администрации района от 27.05.2021 № 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Оценка степени достижения целей и решения задач 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992"/>
        <w:gridCol w:w="1276"/>
        <w:gridCol w:w="1559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Плановые значения</w:t>
            </w:r>
          </w:p>
          <w:p w:rsidR="00287464" w:rsidRPr="00287464" w:rsidRDefault="00287464" w:rsidP="002874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организаций культуры по отношению к уровню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157,89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волонтеров, вовлеченных в программу "Волонтеры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средней заработной платы работников учреждений культуры Красногорского района к уровню средней заработной платы в Алтайском крае</w:t>
            </w:r>
          </w:p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287464" w:rsidRPr="00287464" w:rsidTr="0028746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«Наследие»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в музее Красногорского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287464" w:rsidRPr="00287464" w:rsidTr="00287464">
        <w:trPr>
          <w:trHeight w:val="7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районного краеведческого музея Красногорского района (на 1 жителя 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122,6</w:t>
            </w:r>
          </w:p>
        </w:tc>
      </w:tr>
      <w:tr w:rsidR="00287464" w:rsidRPr="00287464" w:rsidTr="00287464">
        <w:trPr>
          <w:trHeight w:val="366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 «Искусство и народное творчество»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участников творческих коллективов в учреждениях </w:t>
            </w: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культуры от общего числа жителей Красногорского района </w:t>
            </w:r>
          </w:p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287464" w:rsidRPr="00287464" w:rsidTr="0028746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3 «Образование в сфере культуры и искусства»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 Красногорского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обучающихся в детской школе искусств, в общей численности учащихся детей Красногорского 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</w:tr>
      <w:tr w:rsidR="00287464" w:rsidRPr="00287464" w:rsidTr="0028746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 «Обеспечение условий реализации программы и развития отрасли»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в расчете на одну тысячу человек (в домах культуры с числом жителей до 50 </w:t>
            </w:r>
            <w:proofErr w:type="spell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организаций культуры на  1 жителя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266,6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 сельских учреждений культуры, которым оказана государственная поддержка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1491,29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99,4</w:t>
            </w:r>
          </w:p>
        </w:tc>
      </w:tr>
    </w:tbl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</w:t>
      </w:r>
      <w:proofErr w:type="gramStart"/>
      <w:r w:rsidRPr="00287464">
        <w:rPr>
          <w:rFonts w:ascii="Times New Roman" w:eastAsia="Times New Roman" w:hAnsi="Times New Roman" w:cs="Times New Roman"/>
          <w:sz w:val="24"/>
          <w:szCs w:val="24"/>
        </w:rPr>
        <w:t>дств пл</w:t>
      </w:r>
      <w:proofErr w:type="gramEnd"/>
      <w:r w:rsidRPr="00287464">
        <w:rPr>
          <w:rFonts w:ascii="Times New Roman" w:eastAsia="Times New Roman" w:hAnsi="Times New Roman" w:cs="Times New Roman"/>
          <w:sz w:val="24"/>
          <w:szCs w:val="24"/>
        </w:rPr>
        <w:t>ан 19181,4 тыс. руб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, фактически 18358,2 тыс. руб. 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– 95,7%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-количество мероприятий, включенных в </w:t>
      </w:r>
      <w:proofErr w:type="gramStart"/>
      <w:r w:rsidRPr="00287464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proofErr w:type="gramEnd"/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 программу–25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-количество выполненных мероприятий – 6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Оценка степени реализации мероприятий составит: (6/25)*100 = 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24%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, (%)</w:t>
      </w:r>
      <w:proofErr w:type="gramEnd"/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6"/>
        <w:gridCol w:w="3189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соответствия запланированному уровню затрат и эффективности использования средств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95,7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219,1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(219,1/3)= 73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73</w:t>
            </w:r>
          </w:p>
        </w:tc>
      </w:tr>
    </w:tbl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A0A0A"/>
          <w:sz w:val="27"/>
          <w:szCs w:val="27"/>
          <w:u w:val="single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По итогам выполнения программа считается реализуемой со средним уровнем эффективности, т. к. комплексная оценка эффективности  ее реализации составляет 73%.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sectPr w:rsidR="00287464" w:rsidRPr="00287464">
          <w:pgSz w:w="11906" w:h="16838"/>
          <w:pgMar w:top="1134" w:right="707" w:bottom="1134" w:left="1701" w:header="708" w:footer="708" w:gutter="0"/>
          <w:cols w:space="720"/>
        </w:sect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«Обеспечение прав граждан и их безопасности в Крас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softHyphen/>
        <w:t>ногорском районе» на 2021-2025 годы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подпрограмма 2 «Повышение безопасности дорожного движения в Красногорском районе» на 2021-2025 годы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муниципальной программы «Обеспечение прав граждан и их безопасности в Красногорском районе» на 2021-2025 годы, подпрограмма 2 «Повышение безопасности дорожного движения в Красногорском районе» на 2021-2025 годы является обеспечение безопасности дорожного движения и снижение уровня смертности в результате дорожно-транспортных происшествий, формирование законопослушного поведения участников дорожного движения. 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подпрограмме предусмотрено финансирование за счет средств районного бюджета и бюджета сельских поселений</w:t>
      </w: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Главными задачами Подпрограммы являются: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287464">
        <w:rPr>
          <w:rFonts w:ascii="Times New Roman" w:eastAsia="Times New Roman" w:hAnsi="Times New Roman" w:cs="Times New Roman"/>
          <w:sz w:val="24"/>
          <w:szCs w:val="24"/>
        </w:rPr>
        <w:t>системы предупреждения опасного поведения участников дорожного движения</w:t>
      </w:r>
      <w:proofErr w:type="gramEnd"/>
      <w:r w:rsidRPr="002874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обеспечение безопасного участия детей в дорожном движении;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развитие системы организации движения транспортных средств и пешеходов и повышение безопасности дорожного движения.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На основании методики, утвержденной постановлением Администрации района от 25.05.2021 №244 «Об утверждении порядка разработки,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275"/>
        <w:gridCol w:w="1276"/>
        <w:gridCol w:w="1559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Плановые значения</w:t>
            </w:r>
          </w:p>
          <w:p w:rsidR="00287464" w:rsidRPr="00287464" w:rsidRDefault="00287464" w:rsidP="002874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погибших в дорожно-транспортных происшествиях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детей, погибших в дорожно-транспортных происшествиях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погибших на 100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103,33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риск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погибших на 10 тыс.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Тяжесть последствий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погибших на 100 пострадавших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139,86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443,19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88,64</w:t>
            </w:r>
          </w:p>
        </w:tc>
      </w:tr>
    </w:tbl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</w:t>
      </w:r>
      <w:proofErr w:type="gramStart"/>
      <w:r w:rsidRPr="00287464">
        <w:rPr>
          <w:rFonts w:ascii="Times New Roman" w:eastAsia="Times New Roman" w:hAnsi="Times New Roman" w:cs="Times New Roman"/>
          <w:sz w:val="24"/>
          <w:szCs w:val="24"/>
        </w:rPr>
        <w:t>дств пл</w:t>
      </w:r>
      <w:proofErr w:type="gramEnd"/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ан 45,0 тыс. руб., фактически 45,0 тыс. руб. 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– 100%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-количество мероприятий, включенных в муниципальную программу– 5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-количество выполненных мероприятий – 5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Оценка степени реализации мероприятий составит: (5/5)*100 =100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6"/>
        <w:gridCol w:w="3189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88,64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соответствия запланированному уровню затрат и эффективности использования средств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288,64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(288,64/3)=96,21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96,21</w:t>
            </w:r>
          </w:p>
        </w:tc>
      </w:tr>
    </w:tbl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По итогам выполнения программа считается реализуемой с высоким уровнем эффективности, т.к. комплексная оценка эффективности ее реализации составляет 96,21%.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287464" w:rsidRPr="00287464" w:rsidRDefault="00287464" w:rsidP="00287464">
      <w:pPr>
        <w:spacing w:after="0" w:line="240" w:lineRule="auto"/>
        <w:rPr>
          <w:rFonts w:ascii="Calibri" w:eastAsia="Times New Roman" w:hAnsi="Calibri" w:cs="Times New Roman"/>
        </w:rPr>
        <w:sectPr w:rsidR="00287464" w:rsidRPr="00287464">
          <w:pgSz w:w="11906" w:h="16838"/>
          <w:pgMar w:top="1134" w:right="850" w:bottom="1134" w:left="1701" w:header="708" w:footer="708" w:gutter="0"/>
          <w:cols w:space="720"/>
        </w:sect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«Обеспечение населения Красногорского района Алтайского края жилищно-коммунальными услугами» на 2021-2025 годы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целью муниципальной программы «Обеспечение населения Красногорского района Алтайского края жилищно-коммунальными услугами» на 2021-2025 годы является повышение качества и надежности предоставления жилищно-коммунальных услуг населению Красногорского района Алтайского края. 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программе предусмотрено финансирование за счет средств федерального, краевого и районного бюджетов, а также внебюджетных источников</w:t>
      </w: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Главными задачами Программы являются: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качества водоснабжения в результате модернизации систем водоснабжения;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надежности системы теплоснабжения;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повышение доступности и качества услуг по снабжению потребителей природным газом</w:t>
      </w:r>
      <w:r w:rsidRPr="002874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На основании методики, утвержденной постановлением Администрации района от 25.05.2021 №244 «Об утверждении порядка разработки,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275"/>
        <w:gridCol w:w="1276"/>
        <w:gridCol w:w="1559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Плановые значения</w:t>
            </w:r>
          </w:p>
          <w:p w:rsidR="00287464" w:rsidRPr="00287464" w:rsidRDefault="00287464" w:rsidP="002874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(снижения) числа аварий на системах теплоснабжения и водоснабжения в текущем периоде к уровню 2019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потребителей природного газа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103,45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(снижения) числа аварий на системах водоснабжения в текущем периоде к уровню 2018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Красногорского района,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проложенных водопроводных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капитально отремонтированных (пробуренных) водозаборных скважин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потерь </w:t>
            </w:r>
            <w:proofErr w:type="spell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теплоэнергии</w:t>
            </w:r>
            <w:proofErr w:type="spellEnd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количестве поданного в сеть тепла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чрезвычайных ситуаций, связанных с поставками топлива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(снижения) числа аварий на системах теплоснабжения в текущем периоде к уровню 2018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смонтированных модульных котельных установок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установленных отопительных котлов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проложенных тепловых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приобретенной коммунальной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пунктов, газифицированных природным газом (частично или 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газификации природным газом (прирост)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(строительство) межпоселковых и </w:t>
            </w:r>
            <w:proofErr w:type="spell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газопроводов природного газа, введенных в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 квартир (домовладений) природным газом, подлежащих газификации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1000,45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59,03</w:t>
            </w:r>
          </w:p>
        </w:tc>
      </w:tr>
    </w:tbl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</w:t>
      </w:r>
      <w:proofErr w:type="gramStart"/>
      <w:r w:rsidRPr="00287464">
        <w:rPr>
          <w:rFonts w:ascii="Times New Roman" w:eastAsia="Times New Roman" w:hAnsi="Times New Roman" w:cs="Times New Roman"/>
          <w:sz w:val="24"/>
          <w:szCs w:val="24"/>
        </w:rPr>
        <w:t>дств пл</w:t>
      </w:r>
      <w:proofErr w:type="gramEnd"/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ан 12 619,6 тыс. руб., фактически 6 107,3 тыс. руб. 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– 48,4%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-количество мероприятий, включенных в муниципальную программу– 3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-количество выполненных мероприятий – 3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Оценка степени реализации мероприятий составит: (3/3)*100 =100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6"/>
        <w:gridCol w:w="3189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59,03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степени соответствия запланированному </w:t>
            </w: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уровню затрат и эффективности использования средств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>48,4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207,43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(207,43/3)=69,14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69,14</w:t>
            </w:r>
          </w:p>
        </w:tc>
      </w:tr>
    </w:tbl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По итогам выполнения программа считается реализуемой со </w:t>
      </w:r>
      <w:proofErr w:type="gramStart"/>
      <w:r w:rsidRPr="00287464">
        <w:rPr>
          <w:rFonts w:ascii="Times New Roman" w:eastAsia="Times New Roman" w:hAnsi="Times New Roman" w:cs="Times New Roman"/>
          <w:sz w:val="24"/>
          <w:szCs w:val="24"/>
        </w:rPr>
        <w:t>среднем</w:t>
      </w:r>
      <w:proofErr w:type="gramEnd"/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 уровнем эффективности, т.к. комплексная оценка эффективности ее реализации составляет 69,14%.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287464" w:rsidRPr="00287464" w:rsidRDefault="00287464" w:rsidP="00287464">
      <w:pPr>
        <w:spacing w:after="0" w:line="240" w:lineRule="auto"/>
        <w:rPr>
          <w:rFonts w:ascii="Calibri" w:eastAsia="Times New Roman" w:hAnsi="Calibri" w:cs="Times New Roman"/>
        </w:rPr>
        <w:sectPr w:rsidR="00287464" w:rsidRPr="00287464">
          <w:pgSz w:w="11906" w:h="16838"/>
          <w:pgMar w:top="1134" w:right="850" w:bottom="1134" w:left="1701" w:header="708" w:footer="708" w:gutter="0"/>
          <w:cols w:space="720"/>
        </w:sect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287464" w:rsidRPr="00287464" w:rsidRDefault="00287464" w:rsidP="0028746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Отчет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87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Противодействие экстремизму и идеологии терроризма в Красногорском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87464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районе</w:t>
      </w:r>
      <w:proofErr w:type="gramEnd"/>
      <w:r w:rsidRPr="00287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2021-2025 годы»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87464">
        <w:rPr>
          <w:rFonts w:ascii="Times New Roman" w:eastAsia="Times New Roman" w:hAnsi="Times New Roman" w:cs="Times New Roman"/>
          <w:sz w:val="24"/>
          <w:szCs w:val="24"/>
        </w:rPr>
        <w:t>Основной целью муниципальной программы «</w:t>
      </w:r>
      <w:r w:rsidRPr="0028746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Противодействие экстремизму и идеологии терроризма в Красногорском районе на 2021-2025 годы» </w:t>
      </w: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является реализация государственной политики Российской Федерации в области профилактики терроризма и экстремизма на территории Красногорского района путём совершенствования системы профилактических мер антитеррористической и </w:t>
      </w:r>
      <w:proofErr w:type="spellStart"/>
      <w:r w:rsidRPr="00287464">
        <w:rPr>
          <w:rFonts w:ascii="Times New Roman" w:eastAsia="Times New Roman" w:hAnsi="Times New Roman" w:cs="Times New Roman"/>
          <w:sz w:val="24"/>
          <w:szCs w:val="24"/>
        </w:rPr>
        <w:t>противоэкстремистской</w:t>
      </w:r>
      <w:proofErr w:type="spellEnd"/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направленности, формирования толерантной среды на основе ценностей многонационального общества, принципов соблюдения прав и свобод человека.</w:t>
      </w:r>
      <w:proofErr w:type="gramEnd"/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программе предусмотрено финансирование за счет средств районного бюджета</w:t>
      </w: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Главными задачами Программы являются: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мониторинга ситуации, связанной с предупреждением экстремистских проявлений, 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совершенствование систем технической обеспеченности социально значимых объектов, мест массового пребывания людей и объектов жизнеобеспечения, находящихся на территории района 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Система реализованных программных мероприятий была направлена на решение следующих задач: 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 крепление в молодежной среде атмосферы межэтнического согласия и толерантности;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 препятствование созданию и деятельности националистических экстремистских молодежных группировок;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успешной адаптации молодежи из числа мигрантов, противодействия проникновению в общественное сознание идей религиозного фундаментализма и нетерпимости;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 повышение уровня компетентности сотрудников всех органов в вопросах национальной политики, способах формирования толерантной среды и противодействия экстремизму;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На основании методики, утвержденной постановлением Администрации района от 27.05.2021 № 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275"/>
        <w:gridCol w:w="1276"/>
        <w:gridCol w:w="1559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Плановые значения</w:t>
            </w:r>
          </w:p>
          <w:p w:rsidR="00287464" w:rsidRPr="00287464" w:rsidRDefault="00287464" w:rsidP="002874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публикаций в СМИ по вопросам профилактики экстремизма и терроризма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правонарушений экстремистской и террористической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</w:t>
      </w:r>
      <w:proofErr w:type="gramStart"/>
      <w:r w:rsidRPr="00287464">
        <w:rPr>
          <w:rFonts w:ascii="Times New Roman" w:eastAsia="Times New Roman" w:hAnsi="Times New Roman" w:cs="Times New Roman"/>
          <w:sz w:val="24"/>
          <w:szCs w:val="24"/>
        </w:rPr>
        <w:t>дств пл</w:t>
      </w:r>
      <w:proofErr w:type="gramEnd"/>
      <w:r w:rsidRPr="00287464">
        <w:rPr>
          <w:rFonts w:ascii="Times New Roman" w:eastAsia="Times New Roman" w:hAnsi="Times New Roman" w:cs="Times New Roman"/>
          <w:sz w:val="24"/>
          <w:szCs w:val="24"/>
        </w:rPr>
        <w:t>ан 414,3 тыс. руб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, фактически 414,3 тыс. руб. 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– 100%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-количество мероприятий, включенных в муниципальную программу– 8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-количество выполненных мероприятий – 8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Оценка степени реализации мероприятий составит: (8/8)*100 =100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8"/>
        <w:gridCol w:w="3191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соответствия запланированному уровню затрат и эффективности использования средств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</w:tbl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100%.</w:t>
      </w:r>
    </w:p>
    <w:p w:rsidR="00287464" w:rsidRPr="00287464" w:rsidRDefault="00287464" w:rsidP="00287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7464" w:rsidRPr="00287464">
          <w:pgSz w:w="11906" w:h="16838"/>
          <w:pgMar w:top="1134" w:right="707" w:bottom="1134" w:left="1701" w:header="708" w:footer="708" w:gutter="0"/>
          <w:cols w:space="720"/>
        </w:sect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287464" w:rsidRPr="00287464" w:rsidRDefault="00287464" w:rsidP="0028746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Отчет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287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</w:r>
      <w:r w:rsidRPr="002874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Красногорского района на 2022-2026 годы»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муниципальной программы 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87464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287464">
        <w:rPr>
          <w:rFonts w:ascii="Times New Roman" w:eastAsia="Times New Roman" w:hAnsi="Times New Roman" w:cs="Times New Roman"/>
          <w:sz w:val="24"/>
          <w:szCs w:val="24"/>
        </w:rPr>
        <w:t>ащита населения и территорий от чрезвычайных ситуаций, обеспечение пожарной безопасности и безопасности людей на водных объектах на территории Красногорского района на 2022-2026 годы»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7464">
        <w:rPr>
          <w:rFonts w:ascii="Times New Roman" w:eastAsia="Times New Roman" w:hAnsi="Times New Roman" w:cs="Times New Roman"/>
          <w:sz w:val="24"/>
          <w:szCs w:val="24"/>
        </w:rPr>
        <w:t>является предотвращение и снижение риска возникновения чрезвычайных ситуаций, а также 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</w:t>
      </w:r>
      <w:proofErr w:type="gramEnd"/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 водных </w:t>
      </w:r>
      <w:proofErr w:type="gramStart"/>
      <w:r w:rsidRPr="00287464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proofErr w:type="gramEnd"/>
      <w:r w:rsidRPr="002874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программе предусмотрено финансирование за счет средств районного бюджета</w:t>
      </w: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Главными задачами Программы являются: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эффективной структуры сил и сре</w:t>
      </w:r>
      <w:proofErr w:type="gramStart"/>
      <w:r w:rsidRPr="0028746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287464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предупреждения и ликвидации ЧС, а также для решения задач в области гражданской обороны и пожарной безопасности;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безопасного и комфортного отдыха граждан путем формирования инфраструктуры мест массового отдыха людей на водоемах Красногорского района с одновременным развитием системы обеспечения безопасности людей на водных объектах;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безопасности населения и снижение социально-экономического ущерба от природных и техногенных пожаров на территории Красногорского района 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Система реализованных программных мероприятий была направлена на решение следующих задач: 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 количество чрезвычайных ситуаций - 0 ед. в год.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 снижение количества пожаров (по отношению к уровню 2021 года) на 5 %.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 количество происшествий на водных объектах – 0 ед. в год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На основании методики, утвержденной постановлением Администрации района от 27.05.2021 № 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275"/>
        <w:gridCol w:w="1276"/>
        <w:gridCol w:w="1559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Плановые значения</w:t>
            </w:r>
          </w:p>
          <w:p w:rsidR="00287464" w:rsidRPr="00287464" w:rsidRDefault="00287464" w:rsidP="002874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Снижение количества пожаров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происшествий на водных объектах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</w:t>
      </w:r>
      <w:proofErr w:type="gramStart"/>
      <w:r w:rsidRPr="00287464">
        <w:rPr>
          <w:rFonts w:ascii="Times New Roman" w:eastAsia="Times New Roman" w:hAnsi="Times New Roman" w:cs="Times New Roman"/>
          <w:sz w:val="24"/>
          <w:szCs w:val="24"/>
        </w:rPr>
        <w:t>дств пл</w:t>
      </w:r>
      <w:proofErr w:type="gramEnd"/>
      <w:r w:rsidRPr="00287464">
        <w:rPr>
          <w:rFonts w:ascii="Times New Roman" w:eastAsia="Times New Roman" w:hAnsi="Times New Roman" w:cs="Times New Roman"/>
          <w:sz w:val="24"/>
          <w:szCs w:val="24"/>
        </w:rPr>
        <w:t>ан 102,6 тыс. руб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, фактически 102,6 тыс. руб. 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– 100%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-количество мероприятий, включенных в муниципальную программу– 1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lastRenderedPageBreak/>
        <w:t>-количество выполненных мероприятий – 1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Оценка степени реализации мероприятий составит: (1/1)*100 =100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6"/>
        <w:gridCol w:w="3189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соответствия запланированному уровню затрат и эффективности использования средств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</w:tbl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По итогам выполнения программа считается реализуемой с высоким уровнем эффективности, т. к. комплексная оценка эффективности ее реализации составляет 100%.</w:t>
      </w:r>
    </w:p>
    <w:p w:rsidR="00287464" w:rsidRPr="00287464" w:rsidRDefault="00287464" w:rsidP="0028746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«Демографическое развитие муниципального образования Красногорский район Алтайского края на 2020 -2024 годы»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     Основной целью муниципальной программы «Демографическое развитие муниципального образования Красногорский район Алтайского края на 2020 -2024 годы»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является стабилизация демографической ситуации, поддержка материнства, детства и формирование предпосылок к последующему демографическому росту на территории муниципального образования Красногорский район Алтайского края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 xml:space="preserve">           В программе предусмотрено финансирование за счет средств районного бюджета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Задачами Программы являются:</w:t>
      </w:r>
    </w:p>
    <w:p w:rsidR="00287464" w:rsidRPr="00287464" w:rsidRDefault="00287464" w:rsidP="00287464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состояния здоровья населения и медицинского обслуживания, увеличение продолжительности жизни населения;</w:t>
      </w:r>
    </w:p>
    <w:p w:rsidR="00287464" w:rsidRPr="00287464" w:rsidRDefault="00287464" w:rsidP="00287464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социальной инфраструктуры района, повышение качества и доступности социальных услуг для населения; </w:t>
      </w: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поддержка социально уязвимых групп населения;</w:t>
      </w:r>
    </w:p>
    <w:p w:rsidR="00287464" w:rsidRPr="00287464" w:rsidRDefault="00287464" w:rsidP="00287464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уровня смертности, прежде всего в трудоспособном возрасте от внешних причин;</w:t>
      </w:r>
    </w:p>
    <w:p w:rsidR="00287464" w:rsidRPr="00287464" w:rsidRDefault="00287464" w:rsidP="00287464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уровня материнской и младенческой смертности, укрепление репродуктивного здоровья населения, здоровья детей и подростков;</w:t>
      </w:r>
    </w:p>
    <w:p w:rsidR="00287464" w:rsidRPr="00287464" w:rsidRDefault="00287464" w:rsidP="00287464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существенное снижение уровня заболеваемости социально значимыми и представляющими опасность для окружающих заболеваниями, улучшение качества жизни больных, страдающих хроническими заболеваниями, и инвалидов;</w:t>
      </w:r>
    </w:p>
    <w:p w:rsidR="00287464" w:rsidRPr="00287464" w:rsidRDefault="00287464" w:rsidP="00287464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рождаемости за счет рождения в семьях второго ребенка и последующих детей;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 укрепление института семьи, возрождение и сохранение духовно-нравственных традиций семейных отношений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  На основании методики, утвержденной постановлением Администрации района от 27.05.2021 №244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417"/>
        <w:gridCol w:w="1418"/>
        <w:gridCol w:w="1701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128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95,52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250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112,61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 к экономически активному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1,63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85,79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 зарегистрированных безработных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116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77,33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продолжительности  жизни жителей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70,4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96,44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 номинальная  начисленная  заработная 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24679,2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25600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103,73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рост удельного веса  населения. Участвующего в культурно-досуговых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100,00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 вес  населения, занимающегося физкультурой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56,8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129,09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охват детей в возрасте от 2 до 5 лет  дошкольным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100,00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900,51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100,06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средств: план 5,0</w:t>
      </w: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87464">
        <w:rPr>
          <w:rFonts w:ascii="Times New Roman" w:eastAsia="Calibri" w:hAnsi="Times New Roman" w:cs="Times New Roman"/>
          <w:sz w:val="24"/>
          <w:szCs w:val="24"/>
        </w:rPr>
        <w:t>тыс. руб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, фактически 5,0 тыс. руб.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– 100,0%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мероприятий, по которым осуществлялось финансирование за счет всех источников в отчетном периоде – 1;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-количество мероприятий, запланированных к финансированию за счет всех источников на соответствующий отчетный период – 1.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Оценка степени реализации мероприятий составит: (1/1*1)*100 =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100%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100,06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300,06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(329,7/3)=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</w:p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100,02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color w:val="0A0A0A"/>
          <w:sz w:val="27"/>
          <w:szCs w:val="27"/>
          <w:u w:val="single"/>
        </w:rPr>
      </w:pP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100,02%.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87464" w:rsidRPr="00287464">
          <w:pgSz w:w="11906" w:h="16838"/>
          <w:pgMar w:top="709" w:right="850" w:bottom="1134" w:left="1701" w:header="708" w:footer="708" w:gutter="0"/>
          <w:cols w:space="720"/>
        </w:sectPr>
      </w:pPr>
    </w:p>
    <w:p w:rsidR="00287464" w:rsidRPr="00287464" w:rsidRDefault="00287464" w:rsidP="0028746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«Поддержка молодых специалистов муниципального образования Красногорский район Алтайского края» на 2020 – 2024 годы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Основной целью муниципальной программы «Поддержка молодых специалистов муниципального образования Красногорский район Алтайского края» на 2020 – 2024 годы является привлечение и закрепление молодых специалистов, социально-экономическая поддержка молодых специалистов на территории муниципального образования Красногорский район Алтайского края</w:t>
      </w:r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>.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 xml:space="preserve">      В программе предусмотрено финансирование за счет средств районного бюджета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Задачами Программы являются: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 создание системы социально-экономической поддержки молодых специалистов для наиболее полного обеспечения потребности в педагогических, врачебных кадрах и специалистах в сфере культуры, спорта;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 закрепление и увеличение количества молодых специалистов в организациях, функционирующих на территории района;</w:t>
      </w:r>
    </w:p>
    <w:p w:rsidR="00287464" w:rsidRPr="00287464" w:rsidRDefault="00287464" w:rsidP="002874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жизни молодых специалистов, работающих в организациях социальной сферы района.      </w:t>
      </w:r>
    </w:p>
    <w:p w:rsidR="00287464" w:rsidRPr="00287464" w:rsidRDefault="00287464" w:rsidP="002874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         На основании методики, утвержденной постановлением Администрации района от 27.05.2021 №244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409"/>
        <w:gridCol w:w="2126"/>
        <w:gridCol w:w="1418"/>
        <w:gridCol w:w="1275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spacing w:after="0" w:line="240" w:lineRule="auto"/>
              <w:ind w:left="40" w:righ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единовременной материальной помощи - «подъемных» молодым специалистам, приступившим к работе в организациях, функционирующих на территории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специалистов, которым оказан данный вид поддержки</w:t>
            </w:r>
          </w:p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spacing w:after="0" w:line="240" w:lineRule="auto"/>
              <w:ind w:left="40" w:righ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субсидий на приобретение (строительство) жилья молодым специалистам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специалистов, которым оказан данный вид поддержки</w:t>
            </w:r>
          </w:p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Компенсация части арендной платы за жилье молодым специалистам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специалистов, которым оказан данный вид поддержки</w:t>
            </w:r>
          </w:p>
          <w:p w:rsidR="00287464" w:rsidRPr="00287464" w:rsidRDefault="00287464" w:rsidP="00287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7464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66,7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средств: план 90,0</w:t>
      </w: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87464">
        <w:rPr>
          <w:rFonts w:ascii="Times New Roman" w:eastAsia="Calibri" w:hAnsi="Times New Roman" w:cs="Times New Roman"/>
          <w:sz w:val="24"/>
          <w:szCs w:val="24"/>
        </w:rPr>
        <w:t>тыс. руб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, фактически 90,0 тыс. руб.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– 100,0%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мероприятий, по которым осуществлялось финансирование за счет всех источников в отчетном периоде – 2;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-количество мероприятий, запланированных к финансированию за счет всех источников на соответствующий отчетный период – 2.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Оценка степени реализации мероприятий составит: (2/2*1)*100 =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100%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66,7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100,0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266,7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(266,7/3)=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</w:p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88,9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color w:val="0A0A0A"/>
          <w:sz w:val="27"/>
          <w:szCs w:val="27"/>
          <w:u w:val="single"/>
        </w:rPr>
      </w:pP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По итогам выполнения программа считается реализуемой со средним  уровнем эффективности, т. к. комплексная оценка эффективности  ее реализации составляет 88,9%.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87464" w:rsidRPr="00287464">
          <w:pgSz w:w="11906" w:h="16838"/>
          <w:pgMar w:top="709" w:right="850" w:bottom="1134" w:left="1701" w:header="708" w:footer="708" w:gutter="0"/>
          <w:cols w:space="720"/>
        </w:sectPr>
      </w:pPr>
    </w:p>
    <w:p w:rsidR="00287464" w:rsidRPr="00287464" w:rsidRDefault="00287464" w:rsidP="0028746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«Информатизация органов местного самоуправления муниципального образования Красногорский район Алтайского края на 2020-2024 годы» за 2022 год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     Основной целью муниципальной программы «Информатизация органов местного самоуправления муниципального образования Красногорский район Алтайского края на 2020-2024 годы» является совершенствование информационно-технической и телекоммуникационной инфраструктуры органов местного самоуправления Красногорского района и обеспечение ее надежного функционирования. </w:t>
      </w:r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>В программе предусмотрено финансирование за счет средств районного бюджета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Задачами Программы являются: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эффективности деятельности органов местного самоуправления за счет развития информационных систем;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- совершенствование систем защиты информации и персональных данных;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- модернизация сети передачи данных, парка компьютерной и офисной техники участников программы.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реализации муниципальной программы к концу 2025 года ожидается: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повышение эффективности работы участников программы и производительности труда сотрудников за счет использования современной компьютерной техники и информационных технологий. Обеспечение стабильной работы компьютерной техники и оргтехники, увеличение количества рабочих мест, подключенных к локальной вычислительной сети, имеющих доступ к сети Интернет. Повышение надежности и защищенности информационных систем органов местного самоуправления Красногорского района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На основании методики, утвержденной постановлением Администрации района от 27.05.2021 №244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275"/>
        <w:gridCol w:w="1418"/>
        <w:gridCol w:w="1701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обеспеченности органов местного самоуправления Красногорского района компьютерами и оргтехникой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t>100,00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рабочих мест, оборудованных специализированным сертифицированным программным обеспечением для защиты информации персональных данных </w:t>
            </w: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(антивирусы, межсетевой экран, средства криптографической защиты)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t>100,00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100,00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средств: план 75,0</w:t>
      </w: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87464">
        <w:rPr>
          <w:rFonts w:ascii="Times New Roman" w:eastAsia="Calibri" w:hAnsi="Times New Roman" w:cs="Times New Roman"/>
          <w:sz w:val="24"/>
          <w:szCs w:val="24"/>
        </w:rPr>
        <w:t>тыс. руб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, фактически 82,55 тыс. руб.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– 110,1%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мероприятий, по которым осуществлялось финансирование за счет всех источников в отчетном периоде – 1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-количество мероприятий, запланированных к финансированию за счет всех источников на соответствующий отчетный период – 1.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Оценка степени реализации мероприятий составит: (1/1*1)*100 =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100%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100,00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110,1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310,1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(310,1/3)=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103,4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color w:val="0A0A0A"/>
          <w:sz w:val="27"/>
          <w:szCs w:val="27"/>
          <w:u w:val="single"/>
        </w:rPr>
      </w:pP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103,4%.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87464" w:rsidRPr="00287464">
          <w:pgSz w:w="11906" w:h="16838"/>
          <w:pgMar w:top="1134" w:right="850" w:bottom="1134" w:left="1701" w:header="708" w:footer="708" w:gutter="0"/>
          <w:cols w:space="720"/>
        </w:sectPr>
      </w:pPr>
    </w:p>
    <w:p w:rsidR="00287464" w:rsidRPr="00287464" w:rsidRDefault="00287464" w:rsidP="0028746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26"/>
          <w:szCs w:val="26"/>
          <w:lang w:eastAsia="ru-RU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6"/>
          <w:szCs w:val="26"/>
          <w:lang w:eastAsia="ru-RU"/>
        </w:rPr>
        <w:lastRenderedPageBreak/>
        <w:t>Отчет</w:t>
      </w:r>
    </w:p>
    <w:p w:rsidR="00287464" w:rsidRPr="00287464" w:rsidRDefault="00287464" w:rsidP="00287464">
      <w:pPr>
        <w:widowControl w:val="0"/>
        <w:spacing w:after="0" w:line="281" w:lineRule="exact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  <w:lang w:eastAsia="ru-RU"/>
        </w:rPr>
        <w:t xml:space="preserve">о реализации муниципальной программы </w:t>
      </w:r>
      <w:r w:rsidRPr="00287464">
        <w:rPr>
          <w:rFonts w:ascii="Times New Roman" w:eastAsia="Times New Roman" w:hAnsi="Times New Roman" w:cs="Times New Roman"/>
          <w:b/>
          <w:sz w:val="26"/>
          <w:szCs w:val="26"/>
        </w:rPr>
        <w:t>«Комплексные  меры противодействия злоупотреблению наркотиками и их незаконному обороту в Красногорском районе Алтайского края»</w:t>
      </w:r>
    </w:p>
    <w:p w:rsidR="00287464" w:rsidRPr="00287464" w:rsidRDefault="00287464" w:rsidP="00287464">
      <w:pPr>
        <w:widowControl w:val="0"/>
        <w:spacing w:after="243" w:line="281" w:lineRule="exact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7464">
        <w:rPr>
          <w:rFonts w:ascii="Times New Roman" w:eastAsia="Times New Roman" w:hAnsi="Times New Roman" w:cs="Times New Roman"/>
          <w:b/>
          <w:sz w:val="26"/>
          <w:szCs w:val="26"/>
        </w:rPr>
        <w:t>на 2021 - 2025 годы за 2022 год</w:t>
      </w:r>
    </w:p>
    <w:p w:rsidR="00287464" w:rsidRPr="00287464" w:rsidRDefault="00287464" w:rsidP="00287464">
      <w:pPr>
        <w:widowControl w:val="0"/>
        <w:spacing w:after="0" w:line="263" w:lineRule="exact"/>
        <w:ind w:firstLine="620"/>
        <w:rPr>
          <w:rFonts w:ascii="Times New Roman" w:eastAsia="Times New Roman" w:hAnsi="Times New Roman" w:cs="Times New Roman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87464">
        <w:rPr>
          <w:rFonts w:ascii="Times New Roman" w:eastAsia="Times New Roman" w:hAnsi="Times New Roman" w:cs="Times New Roman"/>
          <w:sz w:val="26"/>
          <w:szCs w:val="26"/>
        </w:rPr>
        <w:t xml:space="preserve">Основной целью </w:t>
      </w:r>
      <w:r w:rsidRPr="00287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  является  </w:t>
      </w:r>
      <w:r w:rsidRPr="00287464">
        <w:rPr>
          <w:rFonts w:ascii="Times New Roman" w:eastAsia="Times New Roman" w:hAnsi="Times New Roman" w:cs="Times New Roman"/>
          <w:sz w:val="26"/>
          <w:szCs w:val="26"/>
        </w:rPr>
        <w:t>стабилизация и сокращение распространения наркомании и связанных с ней преступлений и правонарушений</w:t>
      </w:r>
      <w:r w:rsidRPr="00287464">
        <w:rPr>
          <w:rFonts w:ascii="Times New Roman" w:eastAsia="Times New Roman" w:hAnsi="Times New Roman" w:cs="Times New Roman"/>
        </w:rPr>
        <w:t>.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 xml:space="preserve">           В программе предусмотрено финансирование за счет средств районного бюджета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Задачами Программы являются:</w:t>
      </w:r>
    </w:p>
    <w:p w:rsidR="00287464" w:rsidRPr="00287464" w:rsidRDefault="00287464" w:rsidP="00287464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-профилактика распространения наркомании и связанных с ней правонарушений;</w:t>
      </w:r>
    </w:p>
    <w:p w:rsidR="00287464" w:rsidRPr="00287464" w:rsidRDefault="00287464" w:rsidP="00287464">
      <w:pPr>
        <w:widowControl w:val="0"/>
        <w:spacing w:after="0" w:line="240" w:lineRule="auto"/>
        <w:ind w:firstLine="620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-противодействие незаконному обороту наркотических средств и психотропных веществ;</w:t>
      </w:r>
    </w:p>
    <w:p w:rsidR="00287464" w:rsidRPr="00287464" w:rsidRDefault="00287464" w:rsidP="00287464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-дальнейшее развитие современных методов диагностики и лечения наркозависимых</w:t>
      </w:r>
    </w:p>
    <w:p w:rsidR="00287464" w:rsidRPr="00287464" w:rsidRDefault="00287464" w:rsidP="002874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лиц;</w:t>
      </w:r>
    </w:p>
    <w:p w:rsidR="00287464" w:rsidRPr="00287464" w:rsidRDefault="00287464" w:rsidP="00287464">
      <w:pPr>
        <w:widowControl w:val="0"/>
        <w:spacing w:after="0" w:line="240" w:lineRule="auto"/>
        <w:ind w:firstLine="620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-выявление, мотивирование потребителей наркотиков к включению в программы реабилитации, </w:t>
      </w:r>
      <w:proofErr w:type="spellStart"/>
      <w:r w:rsidRPr="00287464">
        <w:rPr>
          <w:rFonts w:ascii="Times New Roman" w:eastAsia="Times New Roman" w:hAnsi="Times New Roman" w:cs="Times New Roman"/>
          <w:sz w:val="24"/>
          <w:szCs w:val="24"/>
        </w:rPr>
        <w:t>ресоциализации</w:t>
      </w:r>
      <w:proofErr w:type="spellEnd"/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 и пост реабилитационного сопровождения.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  На основании методики, утвержденной постановлением Администрации района от 27.05.2021 №244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275"/>
        <w:gridCol w:w="1418"/>
        <w:gridCol w:w="1701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Красногорского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реализующих мероприятия по профилактике потребления наркотических средств и психотропных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средств: план 10,0</w:t>
      </w: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87464">
        <w:rPr>
          <w:rFonts w:ascii="Times New Roman" w:eastAsia="Calibri" w:hAnsi="Times New Roman" w:cs="Times New Roman"/>
          <w:sz w:val="24"/>
          <w:szCs w:val="24"/>
        </w:rPr>
        <w:t>тыс. руб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, фактически  2,0 тыс. руб.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– 20,0%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мероприятий, по которым осуществлялось финансирование за счет всех источников в отчетном периоде – 1;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-количество мероприятий, запланированных к финансированию за счет всех источников на соответствующий отчетный период – 1.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Оценка степени реализации мероприятий составит: (1/1*1)*100 =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100%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50,0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100,0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100,0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>250,0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(250,0/3)= 83,33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</w:pPr>
          </w:p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>83,33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color w:val="0A0A0A"/>
          <w:sz w:val="27"/>
          <w:szCs w:val="27"/>
          <w:u w:val="single"/>
        </w:rPr>
      </w:pP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83,33%.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87464" w:rsidRPr="00287464">
          <w:pgSz w:w="11906" w:h="16838"/>
          <w:pgMar w:top="1134" w:right="850" w:bottom="1134" w:left="1701" w:header="708" w:footer="708" w:gutter="0"/>
          <w:cols w:space="720"/>
        </w:sectPr>
      </w:pPr>
    </w:p>
    <w:p w:rsidR="00287464" w:rsidRPr="00287464" w:rsidRDefault="00287464" w:rsidP="0028746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«О поддержке и развитии малого и среднего предпринимательства в муниципальном образовании Красногорский район Алтайского края» на 2021 – 2025 годы за 2022 год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Основной целью муниципальной программы «О поддержке и развитии малого и среднего предпринимательства в муниципальном образовании Красногорский район Алтайского края» на 2021 – 2025 годы является содействие развитию малого и среднего предпринимательства, в том числе повышению </w:t>
      </w:r>
      <w:proofErr w:type="spellStart"/>
      <w:r w:rsidRPr="00287464">
        <w:rPr>
          <w:rFonts w:ascii="Times New Roman" w:eastAsia="Calibri" w:hAnsi="Times New Roman" w:cs="Times New Roman"/>
          <w:sz w:val="24"/>
          <w:szCs w:val="24"/>
        </w:rPr>
        <w:t>инновационности</w:t>
      </w:r>
      <w:proofErr w:type="spellEnd"/>
      <w:r w:rsidRPr="00287464">
        <w:rPr>
          <w:rFonts w:ascii="Times New Roman" w:eastAsia="Calibri" w:hAnsi="Times New Roman" w:cs="Times New Roman"/>
          <w:sz w:val="24"/>
          <w:szCs w:val="24"/>
        </w:rPr>
        <w:t>, как одному из ведущих элементов, обеспечивающих рост экономики Красногорского района, улучшение ее отраслевой структуры, стабильно высокий уровень занятости, повышение качества жизни населения, повышение образовательного уровня</w:t>
      </w:r>
      <w:proofErr w:type="gramEnd"/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и правовой культуры предпринимателей.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 xml:space="preserve">           В программе предусмотрено финансирование за счет средств районного бюджета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Задачами Программы являются: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благоприятной правовой среды, стимулирующей развитие малого и среднего предпринимательства</w:t>
      </w:r>
      <w:r w:rsidRPr="002874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287464">
        <w:rPr>
          <w:rFonts w:ascii="Times New Roman" w:eastAsia="Calibri" w:hAnsi="Times New Roman" w:cs="Times New Roman"/>
          <w:color w:val="FFFFFF"/>
          <w:sz w:val="24"/>
          <w:szCs w:val="24"/>
        </w:rPr>
        <w:t>ч</w:t>
      </w: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развитие</w:t>
      </w:r>
      <w:proofErr w:type="spellEnd"/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системы доступной информационно-консультационной поддержки  субъектов малого и среднего предпринимательства</w:t>
      </w:r>
      <w:r w:rsidRPr="002874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 п</w:t>
      </w:r>
      <w:r w:rsidRPr="00287464">
        <w:rPr>
          <w:rFonts w:ascii="Times New Roman" w:eastAsia="Calibri" w:hAnsi="Times New Roman" w:cs="Times New Roman"/>
          <w:noProof/>
          <w:sz w:val="24"/>
          <w:szCs w:val="24"/>
        </w:rPr>
        <w:t>оддержка СМСП на стадии их формирования и первоначального развития;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вовлечение молодежи в предпринимательскую деятельность.</w:t>
      </w:r>
      <w:r w:rsidRPr="00287464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реализации муниципальной программы к концу 2025 года ожидается: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4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увеличение доли </w:t>
      </w:r>
      <w:proofErr w:type="gramStart"/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занятых</w:t>
      </w:r>
      <w:proofErr w:type="gramEnd"/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малого и среднего предпринимательства от среднегодовой численности занятых в экономике;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464">
        <w:rPr>
          <w:rFonts w:ascii="Times New Roman" w:eastAsia="Calibri" w:hAnsi="Times New Roman" w:cs="Times New Roman"/>
          <w:bCs/>
          <w:sz w:val="24"/>
          <w:szCs w:val="24"/>
        </w:rPr>
        <w:t>- увеличение количества СМСП на территории Красногорского района;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  На основании методики, утвержденной постановлением Администрации района от 27.05.2021 №244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275"/>
        <w:gridCol w:w="1418"/>
        <w:gridCol w:w="1701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зарегистрированных на территории Красногорского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консультаций для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168,2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260</w:t>
            </w: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874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130,4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средств: план 47,0</w:t>
      </w: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87464">
        <w:rPr>
          <w:rFonts w:ascii="Times New Roman" w:eastAsia="Calibri" w:hAnsi="Times New Roman" w:cs="Times New Roman"/>
          <w:sz w:val="24"/>
          <w:szCs w:val="24"/>
        </w:rPr>
        <w:t>тыс. руб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, фактически 46,7 тыс. руб.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– 99,3%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количество мероприятий, по которым осуществлялось финансирование за счет всех источников в отчетном периоде – 6;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-количество мероприятий, запланированных к финансированию за счет всех источников на соответствующий отчетный период – 6.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Оценка степени реализации мероприятий составит: (6/6*1)*100 =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100%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130,4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99,3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329,7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(329,7/3)= 109,9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</w:p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109,9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color w:val="0A0A0A"/>
          <w:sz w:val="27"/>
          <w:szCs w:val="27"/>
          <w:u w:val="single"/>
        </w:rPr>
      </w:pP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109,9%.</w:t>
      </w:r>
    </w:p>
    <w:p w:rsidR="00287464" w:rsidRPr="00287464" w:rsidRDefault="00287464" w:rsidP="0028746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7464" w:rsidRPr="00287464" w:rsidRDefault="00287464" w:rsidP="0028746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«О поддержке и развитии малого и среднего предпринимательства в муниципальном образовании Красногорский район Алтайского края» на 2021 – 2025 годы за 2022 год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Основной целью муниципальной программы «О поддержке и развитии малого и среднего предпринимательства в муниципальном образовании Красногорский район Алтайского края» на 2021 – 2025 годы является содействие развитию малого и среднего предпринимательства, в том числе повышению </w:t>
      </w:r>
      <w:proofErr w:type="spellStart"/>
      <w:r w:rsidRPr="00287464">
        <w:rPr>
          <w:rFonts w:ascii="Times New Roman" w:eastAsia="Calibri" w:hAnsi="Times New Roman" w:cs="Times New Roman"/>
          <w:sz w:val="24"/>
          <w:szCs w:val="24"/>
        </w:rPr>
        <w:t>инновационности</w:t>
      </w:r>
      <w:proofErr w:type="spellEnd"/>
      <w:r w:rsidRPr="00287464">
        <w:rPr>
          <w:rFonts w:ascii="Times New Roman" w:eastAsia="Calibri" w:hAnsi="Times New Roman" w:cs="Times New Roman"/>
          <w:sz w:val="24"/>
          <w:szCs w:val="24"/>
        </w:rPr>
        <w:t>, как одному из ведущих элементов, обеспечивающих рост экономики Красногорского района, улучшение ее отраслевой структуры, стабильно высокий уровень занятости, повышение качества жизни населения, повышение образовательного уровня</w:t>
      </w:r>
      <w:proofErr w:type="gramEnd"/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и правовой культуры предпринимателей.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 xml:space="preserve">           В программе предусмотрено финансирование за счет средств районного бюджета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Задачами Программы являются: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благоприятной правовой среды, стимулирующей развитие малого и среднего предпринимательства</w:t>
      </w:r>
      <w:r w:rsidRPr="002874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287464">
        <w:rPr>
          <w:rFonts w:ascii="Times New Roman" w:eastAsia="Calibri" w:hAnsi="Times New Roman" w:cs="Times New Roman"/>
          <w:color w:val="FFFFFF"/>
          <w:sz w:val="24"/>
          <w:szCs w:val="24"/>
        </w:rPr>
        <w:t>ч</w:t>
      </w: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развитие</w:t>
      </w:r>
      <w:proofErr w:type="spellEnd"/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системы доступной информационно-консультационной поддержки  субъектов малого и среднего предпринимательства</w:t>
      </w:r>
      <w:r w:rsidRPr="002874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 п</w:t>
      </w:r>
      <w:r w:rsidRPr="00287464">
        <w:rPr>
          <w:rFonts w:ascii="Times New Roman" w:eastAsia="Calibri" w:hAnsi="Times New Roman" w:cs="Times New Roman"/>
          <w:noProof/>
          <w:sz w:val="24"/>
          <w:szCs w:val="24"/>
        </w:rPr>
        <w:t>оддержка СМСП на стадии их формирования и первоначального развития;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вовлечение молодежи в предпринимательскую деятельность.</w:t>
      </w:r>
      <w:r w:rsidRPr="00287464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</w:t>
      </w:r>
    </w:p>
    <w:p w:rsidR="00287464" w:rsidRPr="00287464" w:rsidRDefault="00287464" w:rsidP="0028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реализации муниципальной программы к концу 2025 года ожидается: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4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увеличение доли </w:t>
      </w:r>
      <w:proofErr w:type="gramStart"/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занятых</w:t>
      </w:r>
      <w:proofErr w:type="gramEnd"/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малого и среднего предпринимательства от среднегодовой численности занятых в экономике;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464">
        <w:rPr>
          <w:rFonts w:ascii="Times New Roman" w:eastAsia="Calibri" w:hAnsi="Times New Roman" w:cs="Times New Roman"/>
          <w:bCs/>
          <w:sz w:val="24"/>
          <w:szCs w:val="24"/>
        </w:rPr>
        <w:t>- увеличение количества СМСП на территории Красногорского района;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  На основании методики, утвержденной постановлением Администрации района от 27.05.2021 №244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275"/>
        <w:gridCol w:w="1418"/>
        <w:gridCol w:w="1701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зарегистрированных на территории Красногорского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консультаций для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168,2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260</w:t>
            </w: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874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130,4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средств: план 47,0</w:t>
      </w: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87464">
        <w:rPr>
          <w:rFonts w:ascii="Times New Roman" w:eastAsia="Calibri" w:hAnsi="Times New Roman" w:cs="Times New Roman"/>
          <w:sz w:val="24"/>
          <w:szCs w:val="24"/>
        </w:rPr>
        <w:t>тыс. руб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, фактически 46,7 тыс. руб.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– 99,3%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количество мероприятий, по которым осуществлялось финансирование за счет всех источников в отчетном периоде – 6;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-количество мероприятий, запланированных к финансированию за счет всех источников на соответствующий отчетный период – 6.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Оценка степени реализации мероприятий составит: (6/6*1)*100 =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100%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130,4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99,3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329,7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(329,7/3)= 109,9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</w:p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109,9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color w:val="0A0A0A"/>
          <w:sz w:val="27"/>
          <w:szCs w:val="27"/>
          <w:u w:val="single"/>
        </w:rPr>
      </w:pP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109,9%.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87464" w:rsidRPr="00287464">
          <w:pgSz w:w="11906" w:h="16838"/>
          <w:pgMar w:top="1134" w:right="850" w:bottom="1134" w:left="1701" w:header="708" w:footer="708" w:gutter="0"/>
          <w:cols w:space="720"/>
        </w:sectPr>
      </w:pPr>
    </w:p>
    <w:p w:rsidR="00287464" w:rsidRPr="00287464" w:rsidRDefault="00287464" w:rsidP="00287464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tabs>
          <w:tab w:val="left" w:pos="0"/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«Обеспечение жильем молодых семей в Красногорском районе» на 2020 – 2024 годы за 2022 год</w:t>
      </w:r>
    </w:p>
    <w:p w:rsidR="00287464" w:rsidRPr="00287464" w:rsidRDefault="00287464" w:rsidP="00287464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tabs>
          <w:tab w:val="left" w:pos="993"/>
          <w:tab w:val="left" w:pos="286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Основной целью муниципальной программы «Обеспечение жильем молодых семей в Красногорском районе» на 2020 – 2024 годы является государственная поддержка в решении жилищной про</w:t>
      </w:r>
      <w:r w:rsidRPr="00287464">
        <w:rPr>
          <w:rFonts w:ascii="Times New Roman" w:eastAsia="Calibri" w:hAnsi="Times New Roman" w:cs="Times New Roman"/>
          <w:sz w:val="24"/>
          <w:szCs w:val="24"/>
        </w:rPr>
        <w:softHyphen/>
        <w:t xml:space="preserve">блемы молодых семей, признанных в установленном </w:t>
      </w:r>
      <w:proofErr w:type="gramStart"/>
      <w:r w:rsidRPr="00287464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нуждающимися в улучшении жилищных ус</w:t>
      </w:r>
      <w:r w:rsidRPr="00287464">
        <w:rPr>
          <w:rFonts w:ascii="Times New Roman" w:eastAsia="Calibri" w:hAnsi="Times New Roman" w:cs="Times New Roman"/>
          <w:sz w:val="24"/>
          <w:szCs w:val="24"/>
        </w:rPr>
        <w:softHyphen/>
        <w:t>ловий.</w:t>
      </w:r>
    </w:p>
    <w:p w:rsidR="00287464" w:rsidRPr="00287464" w:rsidRDefault="00287464" w:rsidP="0028746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>В программе предусмотрено финансирование за счет средств районного бюджета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Задачами Программы являются:</w:t>
      </w:r>
    </w:p>
    <w:p w:rsidR="00287464" w:rsidRPr="00287464" w:rsidRDefault="00287464" w:rsidP="00287464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молодым семьям, участникам программы  «Обеспечение жильем молодых семей в Красногорском районе» на 2020 – 2024 годы,  социальных выплат на приоб</w:t>
      </w: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ретение жилья или строительство индивидуального жилого дома;</w:t>
      </w:r>
    </w:p>
    <w:p w:rsidR="00287464" w:rsidRPr="00287464" w:rsidRDefault="00287464" w:rsidP="00287464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привлечения молодыми семьями собственных средств, дополнительных финансовых сре</w:t>
      </w:r>
      <w:proofErr w:type="gramStart"/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>едитных и других организаций, предоставляю</w:t>
      </w: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щих кредиты и займы для при</w:t>
      </w: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обретения жилья или строительства индивидуального жилья, в том числе ипотечные жилищные кредиты.</w:t>
      </w:r>
    </w:p>
    <w:p w:rsidR="00287464" w:rsidRPr="00287464" w:rsidRDefault="00287464" w:rsidP="0028746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реализации муниципальной программы к концу 2024 года ожидается:</w:t>
      </w:r>
    </w:p>
    <w:p w:rsidR="00287464" w:rsidRPr="00287464" w:rsidRDefault="00287464" w:rsidP="00287464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создание условий для повышения уровня обеспеченности жильем молодых семей;</w:t>
      </w:r>
    </w:p>
    <w:p w:rsidR="00287464" w:rsidRPr="00287464" w:rsidRDefault="00287464" w:rsidP="00287464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привлечение в жилищную сферу дополнительных финансовых средств банков и других организаций, предоставляющих ипотечные жилищные кредиты (займы), собственных сре</w:t>
      </w:r>
      <w:proofErr w:type="gramStart"/>
      <w:r w:rsidRPr="00287464">
        <w:rPr>
          <w:rFonts w:ascii="Times New Roman" w:eastAsia="Calibri" w:hAnsi="Times New Roman" w:cs="Times New Roman"/>
          <w:sz w:val="24"/>
          <w:szCs w:val="24"/>
        </w:rPr>
        <w:t>дств гр</w:t>
      </w:r>
      <w:proofErr w:type="gramEnd"/>
      <w:r w:rsidRPr="00287464">
        <w:rPr>
          <w:rFonts w:ascii="Times New Roman" w:eastAsia="Calibri" w:hAnsi="Times New Roman" w:cs="Times New Roman"/>
          <w:sz w:val="24"/>
          <w:szCs w:val="24"/>
        </w:rPr>
        <w:t>аждан;</w:t>
      </w:r>
    </w:p>
    <w:p w:rsidR="00287464" w:rsidRPr="00287464" w:rsidRDefault="00287464" w:rsidP="00287464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укрепление семейных отношений и снижение социальной напряженности в обществе;</w:t>
      </w:r>
    </w:p>
    <w:p w:rsidR="00287464" w:rsidRPr="00287464" w:rsidRDefault="00287464" w:rsidP="00287464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улучшение демографической ситуации в районе.</w:t>
      </w:r>
    </w:p>
    <w:p w:rsidR="00287464" w:rsidRPr="00287464" w:rsidRDefault="00287464" w:rsidP="0028746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На основании методики, утвержденной постановлением Администрации района от 27.05.2021 № 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87464" w:rsidRPr="00287464" w:rsidRDefault="00287464" w:rsidP="0028746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275"/>
        <w:gridCol w:w="1418"/>
        <w:gridCol w:w="1701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семей, улучшивших жилищные условия (в том числе с использованием ипотечных  жилищных кредитов и займов) за счет средств федерального, краевого и местного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lastRenderedPageBreak/>
        <w:t>1.2 Оценка степени соответствия запланированному уровню затрат и эффективности использования средств местного бюджета: план 124,0</w:t>
      </w: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87464">
        <w:rPr>
          <w:rFonts w:ascii="Times New Roman" w:eastAsia="Calibri" w:hAnsi="Times New Roman" w:cs="Times New Roman"/>
          <w:sz w:val="24"/>
          <w:szCs w:val="24"/>
        </w:rPr>
        <w:t>тыс. руб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, фактически 124,0 тыс. руб.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– 100 %</w:t>
      </w:r>
    </w:p>
    <w:p w:rsidR="00287464" w:rsidRPr="00287464" w:rsidRDefault="00287464" w:rsidP="002874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мероприятий, по которым осуществлялось финансирование за счет всех источников в отчетном периоде – 2;</w:t>
      </w:r>
    </w:p>
    <w:p w:rsidR="00287464" w:rsidRPr="00287464" w:rsidRDefault="00287464" w:rsidP="00287464">
      <w:pPr>
        <w:numPr>
          <w:ilvl w:val="0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количество мероприятий, запланированных к финансированию за счет всех источников на соответствующий отчетный период – 2.</w:t>
      </w:r>
    </w:p>
    <w:p w:rsidR="00287464" w:rsidRPr="00287464" w:rsidRDefault="00287464" w:rsidP="0028746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Оценка степени реализации мероприятий составит: (2/2*1)*100 =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100%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6"/>
        <w:gridCol w:w="3189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оценка эффективности реализации программы (300/3=100)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</w:p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color w:val="0A0A0A"/>
          <w:sz w:val="27"/>
          <w:szCs w:val="27"/>
          <w:u w:val="single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100 %.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87464" w:rsidRPr="00287464">
          <w:pgSz w:w="11906" w:h="16838"/>
          <w:pgMar w:top="1134" w:right="850" w:bottom="1134" w:left="1701" w:header="708" w:footer="708" w:gutter="0"/>
          <w:cols w:space="720"/>
        </w:sectPr>
      </w:pPr>
    </w:p>
    <w:p w:rsidR="00287464" w:rsidRPr="00287464" w:rsidRDefault="00287464" w:rsidP="0028746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6"/>
          <w:szCs w:val="26"/>
          <w:lang w:eastAsia="ru-RU"/>
        </w:rPr>
        <w:t xml:space="preserve">о реализации муниципальной программы </w:t>
      </w:r>
      <w:r w:rsidRPr="00287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общественного здоровья в Красногорском районе Алтайского края на 2021-2025 </w:t>
      </w:r>
      <w:proofErr w:type="spellStart"/>
      <w:r w:rsidRPr="00287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годы</w:t>
      </w:r>
      <w:proofErr w:type="gramStart"/>
      <w:r w:rsidRPr="00287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з</w:t>
      </w:r>
      <w:proofErr w:type="gramEnd"/>
      <w:r w:rsidRPr="00287464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spellEnd"/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 2022 год</w:t>
      </w:r>
    </w:p>
    <w:p w:rsidR="00287464" w:rsidRPr="00287464" w:rsidRDefault="00287464" w:rsidP="00287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Основной целью </w:t>
      </w: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 является  снижение уровня заболеваемости, смертности и инвалидности, вызванной поддающимися профилактике и предотвратимыми неинфекционными и инфекционными заболеваниями путем обеспечения </w:t>
      </w:r>
      <w:proofErr w:type="spellStart"/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 и системной работы на муниципальном уровне, которая позволит населению достичь наивысшего уровня здоровья и производительности в каждой возрастной и социальной группах.</w:t>
      </w:r>
      <w:proofErr w:type="gramEnd"/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 xml:space="preserve">           В программе предусмотрено финансирование за счет средств районного бюджета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Задачами Программы являются:</w:t>
      </w:r>
    </w:p>
    <w:p w:rsidR="00287464" w:rsidRPr="00287464" w:rsidRDefault="00287464" w:rsidP="00287464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жизни.</w:t>
      </w:r>
    </w:p>
    <w:p w:rsidR="00287464" w:rsidRPr="00287464" w:rsidRDefault="00287464" w:rsidP="00287464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-проведение мониторинга поведенческих и других факторов риска, оказывающих влияние на состояние здоровья горожан.</w:t>
      </w:r>
    </w:p>
    <w:p w:rsidR="00287464" w:rsidRPr="00287464" w:rsidRDefault="00287464" w:rsidP="00287464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мероприятий, направленных на повышение информированности населения по снижению действий основных факторов риска ХНИЗ, первичную профилактику заболеваний полости рта, оказание первой медицинской помощи при жизни угрожающих состояниях, а также мероприятий, направленных на профилактику заболеваний репродуктивной сферы и раннее выявление онкологических заболеваний.</w:t>
      </w:r>
    </w:p>
    <w:p w:rsidR="00287464" w:rsidRPr="00287464" w:rsidRDefault="00287464" w:rsidP="00287464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мероприятий, направленных на снижение вреда здоровью жителей муниципального образования, обусловленного факторами риска неинфекционных заболеваний (НИЗ): артериальной гипертонии, сахарного диабета, гиподинамии, употребления табака и алкоголя, нерационального питания, стресса.</w:t>
      </w:r>
    </w:p>
    <w:p w:rsidR="00287464" w:rsidRPr="00287464" w:rsidRDefault="00287464" w:rsidP="00287464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благоприятного информационного пространства.</w:t>
      </w:r>
    </w:p>
    <w:p w:rsidR="00287464" w:rsidRPr="00287464" w:rsidRDefault="00287464" w:rsidP="00287464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мероприятий, направленных на обеспечение диспансеризации и профилактических осмотров определенных гру</w:t>
      </w:r>
      <w:proofErr w:type="gramStart"/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взр</w:t>
      </w:r>
      <w:proofErr w:type="gramEnd"/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ослого населения.</w:t>
      </w:r>
    </w:p>
    <w:p w:rsidR="00287464" w:rsidRPr="00287464" w:rsidRDefault="00287464" w:rsidP="00287464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мероприятий, направленных на охват населения профилактическими прививками в соответствии с Национальным календарем прививок.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  На основании методики, утвержденной постановлением Администрации района от 27.05.2021 №244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275"/>
        <w:gridCol w:w="1418"/>
        <w:gridCol w:w="1701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смертность населения  трудоспособного возраста (на 100 тыс. населения  трудоспособного  возраста)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119,21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смертность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100 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86,8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смертность мужчин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100 </w:t>
            </w:r>
            <w:r w:rsidRPr="002874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65,99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прошедших профилактические осмотры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6831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100,5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массовых оздоровительных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материалов в прессе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125,0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охват населения прививками против гриппа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6044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укомплектованность медицинских  организаций медицинскими работниками на 10000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797,5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99,7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средств: план 10,0</w:t>
      </w: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87464">
        <w:rPr>
          <w:rFonts w:ascii="Times New Roman" w:eastAsia="Calibri" w:hAnsi="Times New Roman" w:cs="Times New Roman"/>
          <w:sz w:val="24"/>
          <w:szCs w:val="24"/>
        </w:rPr>
        <w:t>тыс. руб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, фактически 10,0 тыс. руб.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– 100,0%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мероприятий, по которым осуществлялось финансирование за счет всех источников в отчетном периоде – 6;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-количество мероприятий, запланированных к финансированию за счет всех источников на соответствующий отчетный период – 6.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Оценка степени реализации мероприятий составит: (6/6*1)*100 =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100%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99,7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100,0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100,0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299,7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(299,7/3)= 99,9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</w:p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99,9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color w:val="0A0A0A"/>
          <w:sz w:val="27"/>
          <w:szCs w:val="27"/>
          <w:u w:val="single"/>
        </w:rPr>
      </w:pP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99,9%.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87464" w:rsidRPr="00287464">
          <w:pgSz w:w="11906" w:h="16838"/>
          <w:pgMar w:top="1134" w:right="850" w:bottom="1134" w:left="1701" w:header="708" w:footer="708" w:gutter="0"/>
          <w:cols w:space="720"/>
        </w:sectPr>
      </w:pPr>
    </w:p>
    <w:p w:rsidR="00287464" w:rsidRPr="00287464" w:rsidRDefault="00287464" w:rsidP="0028746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«Развитие физической культуры и спорта в Красногорском районе» на 2020-2024 гг., в муниципальном образовании Красногорский район Алтайского края» на 2020 – 2024 годы за 2022 год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87464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  <w:proofErr w:type="gramStart"/>
      <w:r w:rsidRPr="00287464">
        <w:rPr>
          <w:rFonts w:ascii="Times New Roman" w:eastAsia="Calibri" w:hAnsi="Times New Roman" w:cs="Times New Roman"/>
          <w:sz w:val="24"/>
          <w:szCs w:val="28"/>
        </w:rPr>
        <w:t xml:space="preserve">Основной целью муниципальной программы «Развитие физической культуры и спорта в Красногорском районе» на 2020-2024 гг., в муниципальном образовании Красногорский район Алтайского края» на 2020 – 2024 годы является </w:t>
      </w:r>
      <w:r w:rsidRPr="00287464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создание условий для </w:t>
      </w:r>
      <w:r w:rsidRPr="00287464">
        <w:rPr>
          <w:rFonts w:ascii="Times New Roman" w:eastAsia="Calibri" w:hAnsi="Times New Roman" w:cs="Times New Roman"/>
          <w:sz w:val="24"/>
          <w:szCs w:val="28"/>
        </w:rPr>
        <w:t xml:space="preserve">укрепления здоровья населения Красногорского района путем развития инфраструктуры спорта, популяризации массового </w:t>
      </w:r>
      <w:r w:rsidRPr="00287464">
        <w:rPr>
          <w:rFonts w:ascii="Times New Roman" w:eastAsia="Calibri" w:hAnsi="Times New Roman" w:cs="Times New Roman"/>
          <w:spacing w:val="-1"/>
          <w:sz w:val="24"/>
          <w:szCs w:val="28"/>
        </w:rPr>
        <w:t>спорта (включая спорт высших достижений) и приобщения различных слоев населения к регулярным занятиям физической культурой и спортом.</w:t>
      </w:r>
      <w:proofErr w:type="gramEnd"/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 xml:space="preserve">           В программе предусмотрено финансирование за счет средств районного бюджета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Задачами Программы являются: </w:t>
      </w:r>
    </w:p>
    <w:p w:rsidR="00287464" w:rsidRPr="00287464" w:rsidRDefault="00287464" w:rsidP="00287464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8"/>
        </w:rPr>
      </w:pPr>
      <w:r w:rsidRPr="00287464">
        <w:rPr>
          <w:rFonts w:ascii="Times New Roman" w:eastAsia="Calibri" w:hAnsi="Times New Roman" w:cs="Times New Roman"/>
          <w:sz w:val="24"/>
          <w:szCs w:val="28"/>
        </w:rPr>
        <w:t xml:space="preserve">- создание </w:t>
      </w:r>
      <w:proofErr w:type="gramStart"/>
      <w:r w:rsidRPr="00287464">
        <w:rPr>
          <w:rFonts w:ascii="Times New Roman" w:eastAsia="Calibri" w:hAnsi="Times New Roman" w:cs="Times New Roman"/>
          <w:sz w:val="24"/>
          <w:szCs w:val="28"/>
        </w:rPr>
        <w:t>правовых</w:t>
      </w:r>
      <w:proofErr w:type="gramEnd"/>
      <w:r w:rsidRPr="00287464">
        <w:rPr>
          <w:rFonts w:ascii="Times New Roman" w:eastAsia="Calibri" w:hAnsi="Times New Roman" w:cs="Times New Roman"/>
          <w:sz w:val="24"/>
          <w:szCs w:val="28"/>
        </w:rPr>
        <w:t>, экономических, социальных и организационных</w:t>
      </w:r>
    </w:p>
    <w:p w:rsidR="00287464" w:rsidRPr="00287464" w:rsidRDefault="00287464" w:rsidP="00287464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8"/>
        </w:rPr>
      </w:pPr>
      <w:r w:rsidRPr="00287464">
        <w:rPr>
          <w:rFonts w:ascii="Times New Roman" w:eastAsia="Calibri" w:hAnsi="Times New Roman" w:cs="Times New Roman"/>
          <w:sz w:val="24"/>
          <w:szCs w:val="28"/>
        </w:rPr>
        <w:t>условий для развития в Красногорском районе массового спорта;</w:t>
      </w:r>
    </w:p>
    <w:p w:rsidR="00287464" w:rsidRPr="00287464" w:rsidRDefault="00287464" w:rsidP="00287464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8"/>
        </w:rPr>
      </w:pPr>
      <w:r w:rsidRPr="00287464">
        <w:rPr>
          <w:rFonts w:ascii="Times New Roman" w:eastAsia="Calibri" w:hAnsi="Times New Roman" w:cs="Times New Roman"/>
          <w:sz w:val="24"/>
          <w:szCs w:val="28"/>
        </w:rPr>
        <w:t>- создание оптимальных условий для развития в Красногорском районе детско-юношеского, студенческого и массового волейбола.</w:t>
      </w:r>
    </w:p>
    <w:p w:rsidR="00287464" w:rsidRPr="00287464" w:rsidRDefault="00287464" w:rsidP="00287464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8"/>
        </w:rPr>
      </w:pPr>
      <w:r w:rsidRPr="00287464">
        <w:rPr>
          <w:rFonts w:ascii="Times New Roman" w:eastAsia="Calibri" w:hAnsi="Times New Roman" w:cs="Times New Roman"/>
          <w:sz w:val="24"/>
          <w:szCs w:val="28"/>
        </w:rPr>
        <w:t>-создание оптимальных условий для развития в Красногорском районе адаптивной физической культуры и адаптивного спорта (включая спорт высших достижений).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 На основании методики, утвержденной постановлением Администрации района от 27.05.2021 №244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47"/>
        <w:gridCol w:w="851"/>
        <w:gridCol w:w="1417"/>
        <w:gridCol w:w="1701"/>
        <w:gridCol w:w="1276"/>
      </w:tblGrid>
      <w:tr w:rsidR="00287464" w:rsidRPr="00287464" w:rsidTr="002874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rPr>
          <w:trHeight w:val="19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t>Доля населения Красногорского района систематически занимающегося физической культурой и спортом, в общей численности населения Красногорского района в возрасте от 3 до 79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t>53.0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8"/>
              </w:rPr>
              <w:t>107,1</w:t>
            </w:r>
          </w:p>
        </w:tc>
      </w:tr>
      <w:tr w:rsidR="00287464" w:rsidRPr="00287464" w:rsidTr="002874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112,6</w:t>
            </w:r>
          </w:p>
        </w:tc>
      </w:tr>
      <w:tr w:rsidR="00287464" w:rsidRPr="00287464" w:rsidTr="002874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 Красногорского района,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и молодежи (возраст 3-29 лет) проживающих в Красногорском районе систематически занимающихся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категорией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107,7</w:t>
            </w:r>
          </w:p>
        </w:tc>
      </w:tr>
      <w:tr w:rsidR="00287464" w:rsidRPr="00287464" w:rsidTr="002874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 Красногорского района выполнившего нормативы испытаний (тестов</w:t>
            </w:r>
            <w:proofErr w:type="gramStart"/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сероссийского физкультурно-спортивного комплекса «Готов к труду и обороне»(ГТО),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3,37</w:t>
            </w:r>
          </w:p>
        </w:tc>
      </w:tr>
      <w:tr w:rsidR="00287464" w:rsidRPr="00287464" w:rsidTr="002874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Из них учащихся студентов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</w:tr>
      <w:tr w:rsidR="00287464" w:rsidRPr="00287464" w:rsidTr="002874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использования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114,1</w:t>
            </w:r>
          </w:p>
        </w:tc>
      </w:tr>
      <w:tr w:rsidR="00287464" w:rsidRPr="00287464" w:rsidTr="002874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 среднего возраста (женщины 30-54, мужчины 30-59 лет) проживающие на территории Красногорского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104,6</w:t>
            </w:r>
          </w:p>
        </w:tc>
      </w:tr>
      <w:tr w:rsidR="00287464" w:rsidRPr="00287464" w:rsidTr="002874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старшего возраста (женщины 55-79, мужчины 60-79 лет) проживающие на территории Красногорского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78.4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88.0</w:t>
            </w:r>
          </w:p>
        </w:tc>
      </w:tr>
      <w:tr w:rsidR="00287464" w:rsidRPr="00287464" w:rsidTr="002874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937,47</w:t>
            </w:r>
          </w:p>
        </w:tc>
      </w:tr>
      <w:tr w:rsidR="00287464" w:rsidRPr="00287464" w:rsidTr="002874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93,74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1.2 Оценка степени соответствия запланированному уровню затрат и эффективности использования средств: план </w:t>
      </w:r>
      <w:r w:rsidRPr="00287464">
        <w:rPr>
          <w:rFonts w:ascii="Times New Roman" w:eastAsia="Calibri" w:hAnsi="Times New Roman" w:cs="Times New Roman"/>
          <w:sz w:val="24"/>
          <w:szCs w:val="28"/>
        </w:rPr>
        <w:t xml:space="preserve">3906,1 </w:t>
      </w:r>
      <w:r w:rsidRPr="00287464">
        <w:rPr>
          <w:rFonts w:ascii="Times New Roman" w:eastAsia="Calibri" w:hAnsi="Times New Roman" w:cs="Times New Roman"/>
          <w:sz w:val="24"/>
          <w:szCs w:val="24"/>
        </w:rPr>
        <w:t>тыс. руб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, фактически </w:t>
      </w:r>
      <w:r w:rsidRPr="00287464">
        <w:rPr>
          <w:rFonts w:ascii="Times New Roman" w:eastAsia="Calibri" w:hAnsi="Times New Roman" w:cs="Times New Roman"/>
          <w:sz w:val="24"/>
          <w:szCs w:val="28"/>
        </w:rPr>
        <w:t xml:space="preserve">3816,5 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тыс. руб.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– 97,7%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мероприятий, по которым осуществлялось финансирование за счет всех источников в отчетном периоде – 10;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-количество мероприятий, запланированных к финансированию за счет всех источников на соответствующий отчетный период – 13.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Оценка степени реализации мероприятий составит: (10/13)*100 =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76,9%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>2022 год</w:t>
      </w:r>
      <w:proofErr w:type="gramStart"/>
      <w:r w:rsidRPr="00287464">
        <w:rPr>
          <w:rFonts w:ascii="Times New Roman" w:eastAsia="Calibri" w:hAnsi="Times New Roman" w:cs="Times New Roman"/>
          <w:b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8"/>
        <w:gridCol w:w="3191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93,74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97,7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268,3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оценка эффективности реализации программы (268,3/3)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89,44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89,44 %.</w:t>
      </w:r>
    </w:p>
    <w:p w:rsidR="00287464" w:rsidRPr="00287464" w:rsidRDefault="00287464" w:rsidP="0028746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287464" w:rsidRPr="00287464">
          <w:pgSz w:w="11906" w:h="16838"/>
          <w:pgMar w:top="1134" w:right="567" w:bottom="1134" w:left="1701" w:header="709" w:footer="709" w:gutter="0"/>
          <w:cols w:space="720"/>
        </w:sectPr>
      </w:pPr>
    </w:p>
    <w:p w:rsidR="00287464" w:rsidRPr="00287464" w:rsidRDefault="00287464" w:rsidP="0028746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shd w:val="clear" w:color="auto" w:fill="FFFFFF"/>
        <w:spacing w:after="0" w:line="240" w:lineRule="auto"/>
        <w:ind w:right="9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t>о реализации муниципальной программы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туризма на территории Красногорского района Алтайского края»</w:t>
      </w:r>
    </w:p>
    <w:p w:rsidR="00287464" w:rsidRPr="00287464" w:rsidRDefault="00287464" w:rsidP="00287464">
      <w:pPr>
        <w:shd w:val="clear" w:color="auto" w:fill="FFFFFF"/>
        <w:spacing w:after="0" w:line="240" w:lineRule="auto"/>
        <w:ind w:right="9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>на 2021-2025 годы за 2022 год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целью муниципальной программы «Развитие туризма на территории Красногорского района Алтайского края» на 2021-2025 годы является </w:t>
      </w:r>
      <w:r w:rsidRPr="002874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развития туризма в Красногорском районе</w:t>
      </w: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 xml:space="preserve">            В программе предусмотрено финансирование за счет </w:t>
      </w:r>
      <w:proofErr w:type="gramStart"/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>районного</w:t>
      </w:r>
      <w:proofErr w:type="gramEnd"/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 xml:space="preserve"> бюджетов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Главными задачами Программы являются:</w:t>
      </w:r>
    </w:p>
    <w:p w:rsidR="00287464" w:rsidRPr="00287464" w:rsidRDefault="00287464" w:rsidP="00287464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- содействие развитию объектов туристской индустрии;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00000"/>
          <w:sz w:val="24"/>
          <w:szCs w:val="24"/>
        </w:rPr>
        <w:t>- развитие системы доступной информационно-консультационной поддержки  субъектов туристской индустрии.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      На основании методики, утвержденной постановлением Администрации района от 27.05.2021 № 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1275"/>
        <w:gridCol w:w="1418"/>
        <w:gridCol w:w="1843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Плановые значения</w:t>
            </w:r>
          </w:p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righ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6"/>
                <w:szCs w:val="26"/>
              </w:rPr>
              <w:t>Туристско-экскурсионный поток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5716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100,3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100,3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100,3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</w:t>
      </w:r>
      <w:proofErr w:type="gramStart"/>
      <w:r w:rsidRPr="00287464">
        <w:rPr>
          <w:rFonts w:ascii="Times New Roman" w:eastAsia="Calibri" w:hAnsi="Times New Roman" w:cs="Times New Roman"/>
          <w:sz w:val="24"/>
          <w:szCs w:val="24"/>
        </w:rPr>
        <w:t>дств пл</w:t>
      </w:r>
      <w:proofErr w:type="gramEnd"/>
      <w:r w:rsidRPr="00287464">
        <w:rPr>
          <w:rFonts w:ascii="Times New Roman" w:eastAsia="Calibri" w:hAnsi="Times New Roman" w:cs="Times New Roman"/>
          <w:sz w:val="24"/>
          <w:szCs w:val="24"/>
        </w:rPr>
        <w:t>ан: 27,0 тыс. руб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, фактически 25,07 тыс. руб.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– 92,9%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мероприятий, по которым осуществлялось финансирование за счет всех источников в отчетном периоде – 2;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-количество мероприятий, запланированных к финансированию за счет всех источников на соответствующий отчетный период – 2.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Оценка степени реализации мероприятий составит: (2/2*1)*100 =100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287464" w:rsidRPr="00287464" w:rsidRDefault="00287464" w:rsidP="0028746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6"/>
        <w:gridCol w:w="3189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100,3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92,9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293,2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(293,2/3)= 97,7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</w:p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97,7</w:t>
            </w:r>
          </w:p>
        </w:tc>
      </w:tr>
    </w:tbl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          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97,7%. 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«Развитие транспортной системы Красногорского района Алтайского края» на 2021-2025 годы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4" w:lineRule="auto"/>
        <w:ind w:right="-108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целью муниципальной программы «Развитие транспортной системы Красногорского района Алтайского края» на 2021-2025 годы является </w:t>
      </w:r>
      <w:r w:rsidRPr="002874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современной и эффективной транспортной инфраструктуры в Красногорском районе</w:t>
      </w:r>
      <w:r w:rsidRPr="00287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программе предусмотрено финансирование за счет средств федерального, краевого и районного бюджетов</w:t>
      </w: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Главными задачами Программы являются: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формирование сети автомобильных дорог, отвечающей современным потребностям развивающейся экономики;</w:t>
      </w:r>
    </w:p>
    <w:p w:rsidR="00287464" w:rsidRPr="00287464" w:rsidRDefault="00287464" w:rsidP="00287464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снижение аварийности и травматизма на автомобильных дорогах и приведение в нормативное состояние сети автомобильных дорог общего пользования местного значения</w:t>
      </w:r>
      <w:r w:rsidRPr="002874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На основании методики, утвержденной постановлением Администрации района от 25.05.2021 №244 «Об утверждении порядка разработки,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275"/>
        <w:gridCol w:w="1276"/>
        <w:gridCol w:w="1559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Плановые значения</w:t>
            </w:r>
          </w:p>
          <w:p w:rsidR="00287464" w:rsidRPr="00287464" w:rsidRDefault="00287464" w:rsidP="002874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сети автомобильных дорог общего пользования местного значения на территории Красногорского района Алтайского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546,6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546,6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 на территории Красногорского района Алтайского края, отвечающих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протяженность автомобильных дорог общего пользования местного значения, отвечающих нормативным требованиям к транспортно-эксплуатационным </w:t>
            </w: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показателям, на 31 декабря отчетного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км</w:t>
            </w:r>
            <w:proofErr w:type="gramEnd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105,57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4" w:rsidRPr="00287464" w:rsidRDefault="00287464" w:rsidP="00287464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искусственных сооружений на автомобильных дорогах общего пользования местного значения, реконструкция, капитальный ремонт которых завершены в отчетном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945,57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236,39</w:t>
            </w:r>
          </w:p>
        </w:tc>
      </w:tr>
    </w:tbl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</w:t>
      </w:r>
      <w:proofErr w:type="gramStart"/>
      <w:r w:rsidRPr="00287464">
        <w:rPr>
          <w:rFonts w:ascii="Times New Roman" w:eastAsia="Times New Roman" w:hAnsi="Times New Roman" w:cs="Times New Roman"/>
          <w:sz w:val="24"/>
          <w:szCs w:val="24"/>
        </w:rPr>
        <w:t>дств пл</w:t>
      </w:r>
      <w:proofErr w:type="gramEnd"/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ан 1 591,92 тыс. руб., фактически 6 726,5 тыс. руб. 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– 422,54%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-количество мероприятий, включенных в муниципальную программу– 1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-количество выполненных мероприятий – 1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>Оценка степени реализации мероприятий составит: (1/1)*100 =100</w:t>
      </w:r>
      <w:r w:rsidRPr="00287464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6"/>
        <w:gridCol w:w="3189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236,39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соответствия запланированному уровню затрат и эффективности использования средств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422,54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758,93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(758,93/3)=252,98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252,98</w:t>
            </w:r>
          </w:p>
        </w:tc>
      </w:tr>
    </w:tbl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По итогам выполнения программа считается реализуемой с высоким уровнем эффективности, т.к. комплексная оценка эффективности ее реализации составляет 252,98%.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287464" w:rsidRPr="00287464" w:rsidRDefault="00287464" w:rsidP="0028746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287464" w:rsidRDefault="00287464">
      <w:r>
        <w:br w:type="page"/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64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</w:t>
      </w:r>
      <w:r w:rsidRPr="00287464">
        <w:rPr>
          <w:rFonts w:ascii="Times New Roman" w:eastAsia="Calibri" w:hAnsi="Times New Roman" w:cs="Times New Roman"/>
          <w:b/>
          <w:bCs/>
          <w:color w:val="0A0A0A"/>
          <w:sz w:val="26"/>
          <w:szCs w:val="26"/>
          <w:lang w:eastAsia="ru-RU"/>
        </w:rPr>
        <w:t xml:space="preserve">муниципальной программы </w:t>
      </w:r>
      <w:r w:rsidRPr="00287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«Развитие образования в Красногорском   районе» на 2020- 2024 годы.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>за 2022 год</w:t>
      </w:r>
    </w:p>
    <w:p w:rsidR="00287464" w:rsidRPr="00287464" w:rsidRDefault="00287464" w:rsidP="00287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ab/>
        <w:t xml:space="preserve">Основной целью муниципальной программы </w:t>
      </w: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образования в Красногорском   районе» на 2020- 2024 годы является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 Красногорского района. Для реализации этой цели программа предусматривает решение следующих приоритетных задач: </w:t>
      </w:r>
    </w:p>
    <w:p w:rsidR="00287464" w:rsidRPr="00287464" w:rsidRDefault="00287464" w:rsidP="002874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повышение  качества  общего  образования  посредством  обновления содержания, технологий обучения и материально-технической базы; </w:t>
      </w:r>
    </w:p>
    <w:p w:rsidR="00287464" w:rsidRPr="00287464" w:rsidRDefault="00287464" w:rsidP="002874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создание равных возможностей для позитивной социализации  и  успешности  каждого  ребенка  с  учетом  изменения   культурной, социальной и технологической среды;  </w:t>
      </w:r>
    </w:p>
    <w:p w:rsidR="00287464" w:rsidRPr="00287464" w:rsidRDefault="00287464" w:rsidP="002874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обеспечение региона квалифицированными рабочими, служащими и специалистами среднего звена в соответствии с  потребностями экономики  Красногорского района;</w:t>
      </w:r>
    </w:p>
    <w:p w:rsidR="00287464" w:rsidRPr="00287464" w:rsidRDefault="00287464" w:rsidP="002874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создание  условий  для  развития  кадрового  потенциала  Красногорского района;  </w:t>
      </w:r>
    </w:p>
    <w:p w:rsidR="00287464" w:rsidRPr="00287464" w:rsidRDefault="00287464" w:rsidP="002874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механизмов управления системой образования  Красногорского района   для  повышения  качества  предоставления  муниципальных  услуг,  которые   обеспечивают   взаимодействие   граждан   и   образовательных организаций с органами управления образования;  </w:t>
      </w:r>
    </w:p>
    <w:p w:rsidR="00287464" w:rsidRPr="00287464" w:rsidRDefault="00287464" w:rsidP="002874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создание  в  Красногорском районе  новых  мест  в  общеобразовательных  организациях  в  соответствии  с  прогнозируемой  потребностью  и  современными  требованиями  к  условиям  обучения;  </w:t>
      </w:r>
    </w:p>
    <w:p w:rsidR="00287464" w:rsidRPr="00287464" w:rsidRDefault="00287464" w:rsidP="00287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обеспечение  защиты  прав  и  интересов  детей-сирот,  детей, оставшихся  без  попечения  родителей.  Содействие  их  семейному устройству и интеграции в общество  </w:t>
      </w:r>
    </w:p>
    <w:p w:rsidR="00287464" w:rsidRPr="00287464" w:rsidRDefault="00287464" w:rsidP="00287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color w:val="0A0A0A"/>
          <w:sz w:val="24"/>
          <w:szCs w:val="24"/>
          <w:lang w:eastAsia="ru-RU"/>
        </w:rPr>
        <w:t xml:space="preserve">           В программе предусмотрено финансирование за счет средств районного бюджета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7464" w:rsidRPr="00287464" w:rsidRDefault="00287464" w:rsidP="002874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275"/>
        <w:gridCol w:w="1418"/>
        <w:gridCol w:w="1701"/>
        <w:gridCol w:w="1383"/>
      </w:tblGrid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дошкольного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100  %</w:t>
            </w:r>
          </w:p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100  %</w:t>
            </w:r>
          </w:p>
        </w:tc>
      </w:tr>
      <w:tr w:rsidR="00287464" w:rsidRPr="00287464" w:rsidTr="00287464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100  %</w:t>
            </w:r>
          </w:p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100  %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дополнительного образования  и сферы отдыха и оздоровления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100  %</w:t>
            </w:r>
          </w:p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100  %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подготовка, переподготовка, повышение квалификации и развитие кадрового потенциала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100  %</w:t>
            </w:r>
          </w:p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100  %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новых мест в общеобразовательных организациях в соответствии с прогнозируемой потребностью и современными условиями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прав и интересов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600%</w:t>
            </w:r>
          </w:p>
        </w:tc>
      </w:tr>
      <w:tr w:rsidR="00287464" w:rsidRPr="00287464" w:rsidTr="00287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средств: план  317262,5 тыс. руб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, фактически 307156,4 тыс. руб.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– 103,3%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мероприятий, по которым осуществлялось финансирование за счет всех источников в отчетном периоде – 42;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-количество мероприятий, запланированных к финансированию за счет всех источников </w:t>
      </w:r>
      <w:proofErr w:type="gramStart"/>
      <w:r w:rsidRPr="00287464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 соответствующий отчетный период–42.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Оценка степени реализации мероприятий составит: (42/42*1)*100 = </w:t>
      </w:r>
      <w:r w:rsidRPr="00287464">
        <w:rPr>
          <w:rFonts w:ascii="Times New Roman" w:eastAsia="Calibri" w:hAnsi="Times New Roman" w:cs="Times New Roman"/>
          <w:b/>
          <w:sz w:val="24"/>
          <w:szCs w:val="24"/>
        </w:rPr>
        <w:t>100%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eastAsia="Calibri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100,0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100,0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100,0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300,0</w:t>
            </w:r>
          </w:p>
        </w:tc>
      </w:tr>
      <w:tr w:rsidR="00287464" w:rsidRPr="00287464" w:rsidTr="002874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(300/3)=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</w:p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eastAsia="Calibri" w:hAnsi="Times New Roman" w:cs="Times New Roman"/>
                <w:color w:val="0A0A0A"/>
                <w:sz w:val="24"/>
                <w:szCs w:val="24"/>
              </w:rPr>
              <w:t>100,0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eastAsia="Calibri" w:hAnsi="Times New Roman" w:cs="Times New Roman"/>
          <w:b/>
          <w:color w:val="0A0A0A"/>
          <w:sz w:val="27"/>
          <w:szCs w:val="27"/>
          <w:u w:val="single"/>
        </w:rPr>
      </w:pP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Calibri" w:hAnsi="Times New Roman" w:cs="Times New Roman"/>
          <w:color w:val="0A0A0A"/>
          <w:sz w:val="24"/>
          <w:szCs w:val="24"/>
        </w:rPr>
      </w:pPr>
      <w:r w:rsidRPr="00287464">
        <w:rPr>
          <w:rFonts w:ascii="Times New Roman" w:eastAsia="Calibri" w:hAnsi="Times New Roman" w:cs="Times New Roman"/>
          <w:sz w:val="24"/>
          <w:szCs w:val="24"/>
        </w:rPr>
        <w:t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100,0%.</w:t>
      </w:r>
    </w:p>
    <w:p w:rsidR="00287464" w:rsidRPr="00287464" w:rsidRDefault="00287464" w:rsidP="00287464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color w:val="0A0A0A"/>
          <w:sz w:val="24"/>
          <w:szCs w:val="24"/>
          <w:lang w:eastAsia="ru-RU"/>
        </w:rPr>
      </w:pPr>
      <w:r w:rsidRPr="00287464">
        <w:rPr>
          <w:rFonts w:ascii="Times New Roman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Отчет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87464">
        <w:rPr>
          <w:rFonts w:ascii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  <w:r w:rsidRPr="00287464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 муниципального образования Красногорский район Алтайского края»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64">
        <w:rPr>
          <w:rFonts w:ascii="Times New Roman" w:hAnsi="Times New Roman" w:cs="Times New Roman"/>
          <w:sz w:val="24"/>
          <w:szCs w:val="24"/>
        </w:rPr>
        <w:t xml:space="preserve">          Основной целью муниципальной программы </w:t>
      </w:r>
      <w:r w:rsidRPr="00287464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 муниципального образования Красногорский район Алтайского края» </w:t>
      </w:r>
      <w:r w:rsidRPr="00287464">
        <w:rPr>
          <w:rFonts w:ascii="Times New Roman" w:hAnsi="Times New Roman" w:cs="Times New Roman"/>
          <w:sz w:val="24"/>
          <w:szCs w:val="24"/>
        </w:rPr>
        <w:t>является</w:t>
      </w:r>
      <w:r w:rsidRPr="0028746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287464">
        <w:rPr>
          <w:rFonts w:ascii="Times New Roman" w:hAnsi="Times New Roman" w:cs="Times New Roman"/>
          <w:color w:val="000000"/>
          <w:sz w:val="24"/>
          <w:szCs w:val="24"/>
        </w:rPr>
        <w:t>оздание благоприятных социально-экономических условий для выполнения сельскими территориями Красногорского района их общенациональных функций и решения задач муниципального уровня.</w:t>
      </w:r>
      <w:r w:rsidRPr="00287464">
        <w:rPr>
          <w:rFonts w:ascii="Times New Roman" w:hAnsi="Times New Roman" w:cs="Times New Roman"/>
          <w:color w:val="0A0A0A"/>
          <w:sz w:val="24"/>
          <w:szCs w:val="24"/>
          <w:lang w:eastAsia="ru-RU"/>
        </w:rPr>
        <w:t xml:space="preserve">    </w:t>
      </w:r>
    </w:p>
    <w:p w:rsidR="00287464" w:rsidRP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464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287464" w:rsidRPr="00287464" w:rsidRDefault="00287464" w:rsidP="002874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464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обеспечения доступным и комфортным жильем сельского населения;</w:t>
      </w:r>
    </w:p>
    <w:p w:rsidR="00287464" w:rsidRPr="00287464" w:rsidRDefault="00287464" w:rsidP="002874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464">
        <w:rPr>
          <w:rFonts w:ascii="Times New Roman" w:hAnsi="Times New Roman" w:cs="Times New Roman"/>
          <w:color w:val="000000"/>
          <w:sz w:val="24"/>
          <w:szCs w:val="24"/>
        </w:rPr>
        <w:t>- развитие рынка труда (кадрового потенциала) на территории района;</w:t>
      </w:r>
    </w:p>
    <w:p w:rsidR="00287464" w:rsidRPr="00287464" w:rsidRDefault="00287464" w:rsidP="002874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464">
        <w:rPr>
          <w:rFonts w:ascii="Times New Roman" w:hAnsi="Times New Roman" w:cs="Times New Roman"/>
          <w:color w:val="000000"/>
          <w:sz w:val="24"/>
          <w:szCs w:val="24"/>
        </w:rPr>
        <w:t>- создание и развитие инфраструктуры на территории района;</w:t>
      </w:r>
    </w:p>
    <w:p w:rsidR="00287464" w:rsidRPr="00287464" w:rsidRDefault="00287464" w:rsidP="002874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придание современного облика сельским территориям.</w:t>
      </w:r>
    </w:p>
    <w:p w:rsidR="00287464" w:rsidRPr="00287464" w:rsidRDefault="00287464" w:rsidP="002874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64">
        <w:rPr>
          <w:rFonts w:ascii="Times New Roman" w:eastAsia="Times New Roman" w:hAnsi="Times New Roman" w:cs="Times New Roman"/>
          <w:sz w:val="24"/>
          <w:szCs w:val="24"/>
        </w:rPr>
        <w:t xml:space="preserve">      На основании методики, утвержденной постановлением Администрации района от 27.05.2021 №244 «Об утверждении порядка разработки реализации и оценки эффективности муниципальных программ», разработан порядок реализации и оценки эффективности муниципальных программ.</w:t>
      </w:r>
    </w:p>
    <w:p w:rsidR="00287464" w:rsidRPr="00287464" w:rsidRDefault="00287464" w:rsidP="00287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64">
        <w:rPr>
          <w:rFonts w:ascii="Times New Roman" w:hAnsi="Times New Roman" w:cs="Times New Roman"/>
          <w:sz w:val="24"/>
          <w:szCs w:val="24"/>
        </w:rPr>
        <w:t>1.1 Оценка степени достижения целей и решения задач</w:t>
      </w:r>
    </w:p>
    <w:p w:rsidR="00287464" w:rsidRPr="00287464" w:rsidRDefault="00287464" w:rsidP="002874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464">
        <w:rPr>
          <w:rFonts w:ascii="Times New Roman" w:hAnsi="Times New Roman" w:cs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417"/>
        <w:gridCol w:w="1418"/>
        <w:gridCol w:w="1701"/>
        <w:gridCol w:w="1383"/>
      </w:tblGrid>
      <w:tr w:rsidR="00287464" w:rsidRPr="00287464" w:rsidTr="00AA6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2874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b/>
                <w:sz w:val="24"/>
                <w:szCs w:val="24"/>
              </w:rPr>
              <w:t>%, выполнения</w:t>
            </w:r>
          </w:p>
        </w:tc>
      </w:tr>
      <w:tr w:rsidR="00287464" w:rsidRPr="00287464" w:rsidTr="00AA6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color w:val="000000"/>
              </w:rPr>
              <w:t>Количество семей, проживающих на сельских территориях, улучивших жилищные условия с использованием программных механизмов,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87464" w:rsidRPr="00287464" w:rsidTr="00AA6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t>2.</w:t>
            </w:r>
          </w:p>
          <w:p w:rsidR="00287464" w:rsidRPr="00287464" w:rsidRDefault="00287464" w:rsidP="00287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color w:val="000000"/>
              </w:rPr>
              <w:t>Ввод (приобретение) жилья гражданами, проживающими на сельских территориях, которые построили (приобрели) жилье с использованием программных механизмов,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87464" w:rsidRPr="00287464" w:rsidTr="00AA6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Численность работников сельскохозяйственных организаций, обучающихся в федеральных государственных образовательных организациях высшего </w:t>
            </w:r>
            <w:r w:rsidRPr="00287464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образования, подведомственных Министерству сельского хозяйства Российской Федерации, по ученическим договорам, по которым за счет бюджетных ресурсов возмещается часть понесенных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87464" w:rsidRPr="00287464" w:rsidTr="00AA6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 по которым за счет бюджетных ресурсов возмещается часть понесенных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87464" w:rsidRPr="00287464" w:rsidTr="00AA6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Количество предоставленных предпринимателям и организациям льготных кредитов для финансирования создания объектов инженерной инфраструктуры (внешних инженерных сетей), а также для покрытия расходов, связанных с их подключением, расходов на строительство и реконструкцию автомобильных дорог общего пользования с твердым покрытием (за исключением внутриплощадочных дорог), строительство </w:t>
            </w:r>
            <w:r w:rsidRPr="00287464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жилых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87464" w:rsidRPr="00287464" w:rsidTr="00AA6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Объем предоставленных предпринимателям и организациям льготных кредитов для финансирования создания объектов инженерной инфраструктуры (внешних инженерных сетей), а также для покрытия расходов, связанных с их подключением, расходов на строительство и реконструкцию автомобильных дорог общего пользования с твердым покрытием (за исключением внутриплощадочных дорог), строительство жилых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464">
              <w:rPr>
                <w:rFonts w:ascii="Times New Roman" w:hAnsi="Times New Roman" w:cs="Times New Roman"/>
              </w:rPr>
              <w:t>тыс</w:t>
            </w:r>
            <w:proofErr w:type="gramStart"/>
            <w:r w:rsidRPr="00287464">
              <w:rPr>
                <w:rFonts w:ascii="Times New Roman" w:hAnsi="Times New Roman" w:cs="Times New Roman"/>
              </w:rPr>
              <w:t>.р</w:t>
            </w:r>
            <w:proofErr w:type="gramEnd"/>
            <w:r w:rsidRPr="00287464">
              <w:rPr>
                <w:rFonts w:ascii="Times New Roman" w:hAnsi="Times New Roman" w:cs="Times New Roman"/>
              </w:rPr>
              <w:t>ублей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87464" w:rsidRPr="00287464" w:rsidTr="00AA6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746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t>Количество введенных в действие проектов по благоустройству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87464" w:rsidRPr="00287464" w:rsidTr="00AA6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746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t>Протяженность распределительных газовых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87464" w:rsidRPr="00287464" w:rsidTr="00AA6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746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t>Реконструкция и строительство сетей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8746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10.1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7464">
              <w:rPr>
                <w:rFonts w:ascii="Times New Roman" w:hAnsi="Times New Roman" w:cs="Times New Roman"/>
                <w:color w:val="000000"/>
                <w:lang w:val="en-US"/>
              </w:rPr>
              <w:t>10.1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46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87464" w:rsidRPr="00287464" w:rsidTr="00AA6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287464" w:rsidRPr="00287464" w:rsidTr="00AA6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b/>
                <w:sz w:val="24"/>
                <w:szCs w:val="24"/>
              </w:rPr>
              <w:t>44,44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64">
        <w:rPr>
          <w:rFonts w:ascii="Times New Roman" w:hAnsi="Times New Roman" w:cs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средств: план 22610,6</w:t>
      </w:r>
      <w:r w:rsidRPr="002874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7464">
        <w:rPr>
          <w:rFonts w:ascii="Times New Roman" w:hAnsi="Times New Roman" w:cs="Times New Roman"/>
          <w:sz w:val="24"/>
          <w:szCs w:val="24"/>
        </w:rPr>
        <w:t>тыс. руб</w:t>
      </w:r>
      <w:r w:rsidRPr="00287464">
        <w:rPr>
          <w:rFonts w:ascii="Times New Roman" w:hAnsi="Times New Roman" w:cs="Times New Roman"/>
          <w:b/>
          <w:sz w:val="24"/>
          <w:szCs w:val="24"/>
        </w:rPr>
        <w:t>.</w:t>
      </w:r>
      <w:r w:rsidRPr="00287464">
        <w:rPr>
          <w:rFonts w:ascii="Times New Roman" w:hAnsi="Times New Roman" w:cs="Times New Roman"/>
          <w:sz w:val="24"/>
          <w:szCs w:val="24"/>
        </w:rPr>
        <w:t xml:space="preserve">, фактически 20547,54 тыс. руб. </w:t>
      </w:r>
      <w:r w:rsidRPr="00287464">
        <w:rPr>
          <w:rFonts w:ascii="Times New Roman" w:hAnsi="Times New Roman" w:cs="Times New Roman"/>
          <w:b/>
          <w:sz w:val="24"/>
          <w:szCs w:val="24"/>
        </w:rPr>
        <w:t>– 90,88%</w:t>
      </w:r>
    </w:p>
    <w:p w:rsidR="00287464" w:rsidRPr="00287464" w:rsidRDefault="00287464" w:rsidP="0028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64">
        <w:rPr>
          <w:rFonts w:ascii="Times New Roman" w:hAnsi="Times New Roman" w:cs="Times New Roman"/>
          <w:sz w:val="24"/>
          <w:szCs w:val="24"/>
        </w:rPr>
        <w:t>1.3 Оценка степени реализации мероприятий:</w:t>
      </w: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мероприятий, по которым осуществлялось финансирование за счет всех источников в отчетном периоде – 4;</w:t>
      </w:r>
    </w:p>
    <w:p w:rsidR="00287464" w:rsidRPr="00287464" w:rsidRDefault="00287464" w:rsidP="0028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64">
        <w:rPr>
          <w:rFonts w:ascii="Times New Roman" w:hAnsi="Times New Roman" w:cs="Times New Roman"/>
          <w:sz w:val="24"/>
          <w:szCs w:val="24"/>
        </w:rPr>
        <w:t>-количество мероприятий, запланированных к финансированию за счет всех источников на соответствующий отчетный период – 4.</w:t>
      </w:r>
    </w:p>
    <w:p w:rsidR="00287464" w:rsidRPr="00287464" w:rsidRDefault="00287464" w:rsidP="00287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464">
        <w:rPr>
          <w:rFonts w:ascii="Times New Roman" w:hAnsi="Times New Roman" w:cs="Times New Roman"/>
          <w:sz w:val="24"/>
          <w:szCs w:val="24"/>
        </w:rPr>
        <w:t xml:space="preserve">Оценка степени реализации мероприятий составит: (4/4*1)*100 = </w:t>
      </w:r>
      <w:r w:rsidRPr="00287464">
        <w:rPr>
          <w:rFonts w:ascii="Times New Roman" w:hAnsi="Times New Roman" w:cs="Times New Roman"/>
          <w:b/>
          <w:sz w:val="24"/>
          <w:szCs w:val="24"/>
        </w:rPr>
        <w:t>100%</w:t>
      </w:r>
    </w:p>
    <w:p w:rsidR="00287464" w:rsidRPr="00287464" w:rsidRDefault="00287464" w:rsidP="0028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64">
        <w:rPr>
          <w:rFonts w:ascii="Times New Roman" w:hAnsi="Times New Roman" w:cs="Times New Roman"/>
          <w:sz w:val="24"/>
          <w:szCs w:val="24"/>
        </w:rPr>
        <w:t xml:space="preserve">1.4 Комплексная оценка эффективности </w:t>
      </w:r>
    </w:p>
    <w:p w:rsidR="00287464" w:rsidRPr="00287464" w:rsidRDefault="00287464" w:rsidP="0028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287464" w:rsidRPr="00287464" w:rsidRDefault="00287464" w:rsidP="00287464">
      <w:pPr>
        <w:spacing w:after="0" w:line="240" w:lineRule="auto"/>
        <w:jc w:val="center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287464">
        <w:rPr>
          <w:rFonts w:ascii="Times New Roman" w:hAnsi="Times New Roman" w:cs="Times New Roman"/>
          <w:b/>
          <w:color w:val="0A0A0A"/>
          <w:sz w:val="24"/>
          <w:szCs w:val="24"/>
        </w:rPr>
        <w:t>2022 год</w:t>
      </w:r>
      <w:proofErr w:type="gramStart"/>
      <w:r w:rsidRPr="00287464">
        <w:rPr>
          <w:rFonts w:ascii="Times New Roman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287464" w:rsidRPr="00287464" w:rsidTr="00AA687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достижения целей и решения задач </w:t>
            </w:r>
            <w:r w:rsidRPr="00287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lastRenderedPageBreak/>
              <w:t>44,44</w:t>
            </w:r>
          </w:p>
        </w:tc>
      </w:tr>
      <w:tr w:rsidR="00287464" w:rsidRPr="00287464" w:rsidTr="00AA687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90,88</w:t>
            </w:r>
          </w:p>
        </w:tc>
      </w:tr>
      <w:tr w:rsidR="00287464" w:rsidRPr="00287464" w:rsidTr="00AA687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100</w:t>
            </w:r>
          </w:p>
        </w:tc>
      </w:tr>
      <w:tr w:rsidR="00287464" w:rsidRPr="00287464" w:rsidTr="00AA687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28746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235,32</w:t>
            </w:r>
          </w:p>
        </w:tc>
      </w:tr>
      <w:tr w:rsidR="00287464" w:rsidRPr="00287464" w:rsidTr="00AA687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28746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28746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(235,32/3)=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</w:p>
          <w:p w:rsidR="00287464" w:rsidRPr="00287464" w:rsidRDefault="00287464" w:rsidP="0028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28746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78,44</w:t>
            </w:r>
          </w:p>
        </w:tc>
      </w:tr>
    </w:tbl>
    <w:p w:rsidR="00287464" w:rsidRPr="00287464" w:rsidRDefault="00287464" w:rsidP="00287464">
      <w:pPr>
        <w:spacing w:after="0" w:line="240" w:lineRule="auto"/>
        <w:rPr>
          <w:rFonts w:ascii="Times New Roman" w:hAnsi="Times New Roman" w:cs="Times New Roman"/>
          <w:b/>
          <w:color w:val="0A0A0A"/>
          <w:sz w:val="27"/>
          <w:szCs w:val="27"/>
          <w:u w:val="single"/>
        </w:rPr>
      </w:pPr>
    </w:p>
    <w:p w:rsidR="00287464" w:rsidRPr="00287464" w:rsidRDefault="00287464" w:rsidP="00287464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287464">
        <w:rPr>
          <w:rFonts w:ascii="Times New Roman" w:hAnsi="Times New Roman" w:cs="Times New Roman"/>
          <w:sz w:val="24"/>
          <w:szCs w:val="24"/>
        </w:rPr>
        <w:t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78,44%.</w:t>
      </w:r>
    </w:p>
    <w:p w:rsidR="00287464" w:rsidRPr="00287464" w:rsidRDefault="00287464" w:rsidP="00287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5BC1" w:rsidRDefault="00265BC1">
      <w:bookmarkStart w:id="0" w:name="_GoBack"/>
      <w:bookmarkEnd w:id="0"/>
    </w:p>
    <w:sectPr w:rsidR="0026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1">
    <w:nsid w:val="38DD360F"/>
    <w:multiLevelType w:val="hybridMultilevel"/>
    <w:tmpl w:val="65642ABA"/>
    <w:lvl w:ilvl="0" w:tplc="8354B00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6100A3B8">
      <w:start w:val="1"/>
      <w:numFmt w:val="lowerLetter"/>
      <w:lvlText w:val="%2."/>
      <w:lvlJc w:val="left"/>
      <w:pPr>
        <w:ind w:left="1789" w:hanging="360"/>
      </w:pPr>
    </w:lvl>
    <w:lvl w:ilvl="2" w:tplc="62A23F26">
      <w:start w:val="1"/>
      <w:numFmt w:val="lowerRoman"/>
      <w:lvlText w:val="%3."/>
      <w:lvlJc w:val="right"/>
      <w:pPr>
        <w:ind w:left="2509" w:hanging="180"/>
      </w:pPr>
    </w:lvl>
    <w:lvl w:ilvl="3" w:tplc="F5ECECFE">
      <w:start w:val="1"/>
      <w:numFmt w:val="decimal"/>
      <w:lvlText w:val="%4."/>
      <w:lvlJc w:val="left"/>
      <w:pPr>
        <w:ind w:left="3229" w:hanging="360"/>
      </w:pPr>
    </w:lvl>
    <w:lvl w:ilvl="4" w:tplc="82D488EA">
      <w:start w:val="1"/>
      <w:numFmt w:val="lowerLetter"/>
      <w:lvlText w:val="%5."/>
      <w:lvlJc w:val="left"/>
      <w:pPr>
        <w:ind w:left="3949" w:hanging="360"/>
      </w:pPr>
    </w:lvl>
    <w:lvl w:ilvl="5" w:tplc="F5265CDC">
      <w:start w:val="1"/>
      <w:numFmt w:val="lowerRoman"/>
      <w:lvlText w:val="%6."/>
      <w:lvlJc w:val="right"/>
      <w:pPr>
        <w:ind w:left="4669" w:hanging="180"/>
      </w:pPr>
    </w:lvl>
    <w:lvl w:ilvl="6" w:tplc="C69E4F1E">
      <w:start w:val="1"/>
      <w:numFmt w:val="decimal"/>
      <w:lvlText w:val="%7."/>
      <w:lvlJc w:val="left"/>
      <w:pPr>
        <w:ind w:left="5389" w:hanging="360"/>
      </w:pPr>
    </w:lvl>
    <w:lvl w:ilvl="7" w:tplc="92A2C07E">
      <w:start w:val="1"/>
      <w:numFmt w:val="lowerLetter"/>
      <w:lvlText w:val="%8."/>
      <w:lvlJc w:val="left"/>
      <w:pPr>
        <w:ind w:left="6109" w:hanging="360"/>
      </w:pPr>
    </w:lvl>
    <w:lvl w:ilvl="8" w:tplc="295893E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4A456D"/>
    <w:multiLevelType w:val="hybridMultilevel"/>
    <w:tmpl w:val="4ED22DDE"/>
    <w:lvl w:ilvl="0" w:tplc="4948B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70E0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CC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AC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C12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6F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E4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CF5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C4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9140D"/>
    <w:multiLevelType w:val="hybridMultilevel"/>
    <w:tmpl w:val="D70697B4"/>
    <w:lvl w:ilvl="0" w:tplc="B3B48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B4CA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2E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63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9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C5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25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492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665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C3011"/>
    <w:multiLevelType w:val="hybridMultilevel"/>
    <w:tmpl w:val="65642ABA"/>
    <w:lvl w:ilvl="0" w:tplc="8354B00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6100A3B8">
      <w:start w:val="1"/>
      <w:numFmt w:val="lowerLetter"/>
      <w:lvlText w:val="%2."/>
      <w:lvlJc w:val="left"/>
      <w:pPr>
        <w:ind w:left="1789" w:hanging="360"/>
      </w:pPr>
    </w:lvl>
    <w:lvl w:ilvl="2" w:tplc="62A23F26">
      <w:start w:val="1"/>
      <w:numFmt w:val="lowerRoman"/>
      <w:lvlText w:val="%3."/>
      <w:lvlJc w:val="right"/>
      <w:pPr>
        <w:ind w:left="2509" w:hanging="180"/>
      </w:pPr>
    </w:lvl>
    <w:lvl w:ilvl="3" w:tplc="F5ECECFE">
      <w:start w:val="1"/>
      <w:numFmt w:val="decimal"/>
      <w:lvlText w:val="%4."/>
      <w:lvlJc w:val="left"/>
      <w:pPr>
        <w:ind w:left="3229" w:hanging="360"/>
      </w:pPr>
    </w:lvl>
    <w:lvl w:ilvl="4" w:tplc="82D488EA">
      <w:start w:val="1"/>
      <w:numFmt w:val="lowerLetter"/>
      <w:lvlText w:val="%5."/>
      <w:lvlJc w:val="left"/>
      <w:pPr>
        <w:ind w:left="3949" w:hanging="360"/>
      </w:pPr>
    </w:lvl>
    <w:lvl w:ilvl="5" w:tplc="F5265CDC">
      <w:start w:val="1"/>
      <w:numFmt w:val="lowerRoman"/>
      <w:lvlText w:val="%6."/>
      <w:lvlJc w:val="right"/>
      <w:pPr>
        <w:ind w:left="4669" w:hanging="180"/>
      </w:pPr>
    </w:lvl>
    <w:lvl w:ilvl="6" w:tplc="C69E4F1E">
      <w:start w:val="1"/>
      <w:numFmt w:val="decimal"/>
      <w:lvlText w:val="%7."/>
      <w:lvlJc w:val="left"/>
      <w:pPr>
        <w:ind w:left="5389" w:hanging="360"/>
      </w:pPr>
    </w:lvl>
    <w:lvl w:ilvl="7" w:tplc="92A2C07E">
      <w:start w:val="1"/>
      <w:numFmt w:val="lowerLetter"/>
      <w:lvlText w:val="%8."/>
      <w:lvlJc w:val="left"/>
      <w:pPr>
        <w:ind w:left="6109" w:hanging="360"/>
      </w:pPr>
    </w:lvl>
    <w:lvl w:ilvl="8" w:tplc="295893E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0E4882"/>
    <w:multiLevelType w:val="hybridMultilevel"/>
    <w:tmpl w:val="D36211F8"/>
    <w:lvl w:ilvl="0" w:tplc="0A92F1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27CF5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90AB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A494F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8967CF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80E1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4C2D0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60E7A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B8E6C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B9"/>
    <w:rsid w:val="00265BC1"/>
    <w:rsid w:val="00287464"/>
    <w:rsid w:val="0092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7464"/>
  </w:style>
  <w:style w:type="paragraph" w:styleId="a3">
    <w:name w:val="Normal (Web)"/>
    <w:basedOn w:val="a"/>
    <w:semiHidden/>
    <w:unhideWhenUsed/>
    <w:rsid w:val="0028746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semiHidden/>
    <w:unhideWhenUsed/>
    <w:rsid w:val="0028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semiHidden/>
    <w:rsid w:val="0028746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287464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28746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semiHidden/>
    <w:unhideWhenUsed/>
    <w:rsid w:val="00287464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semiHidden/>
    <w:rsid w:val="0028746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No Spacing"/>
    <w:uiPriority w:val="1"/>
    <w:qFormat/>
    <w:rsid w:val="002874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semiHidden/>
    <w:rsid w:val="00287464"/>
    <w:pPr>
      <w:spacing w:after="0" w:line="240" w:lineRule="auto"/>
      <w:ind w:left="720"/>
      <w:jc w:val="both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semiHidden/>
    <w:locked/>
    <w:rsid w:val="00287464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28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semiHidden/>
    <w:rsid w:val="00287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2874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b">
    <w:name w:val="Знак Знак Знак Знак"/>
    <w:basedOn w:val="a"/>
    <w:autoRedefine/>
    <w:semiHidden/>
    <w:rsid w:val="00287464"/>
    <w:pPr>
      <w:spacing w:after="160" w:line="240" w:lineRule="exact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customStyle="1" w:styleId="11">
    <w:name w:val="Знак1"/>
    <w:basedOn w:val="a"/>
    <w:semiHidden/>
    <w:rsid w:val="00287464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12">
    <w:name w:val="Знак Знак Знак1"/>
    <w:basedOn w:val="a"/>
    <w:semiHidden/>
    <w:rsid w:val="00287464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c">
    <w:name w:val="Прижатый влево"/>
    <w:basedOn w:val="a"/>
    <w:next w:val="a"/>
    <w:uiPriority w:val="99"/>
    <w:semiHidden/>
    <w:rsid w:val="00287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semiHidden/>
    <w:rsid w:val="002874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autoRedefine/>
    <w:semiHidden/>
    <w:rsid w:val="00287464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4">
    <w:name w:val="Знак Знак4 Знак Знак Знак Знак Знак Знак Знак Знак Знак Знак Знак Знак Знак Знак"/>
    <w:basedOn w:val="a"/>
    <w:semiHidden/>
    <w:rsid w:val="002874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semiHidden/>
    <w:rsid w:val="002874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4">
    <w:name w:val="Font Style24"/>
    <w:rsid w:val="00287464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table" w:styleId="ad">
    <w:name w:val="Table Grid"/>
    <w:basedOn w:val="a1"/>
    <w:rsid w:val="0028746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7464"/>
  </w:style>
  <w:style w:type="paragraph" w:styleId="a3">
    <w:name w:val="Normal (Web)"/>
    <w:basedOn w:val="a"/>
    <w:semiHidden/>
    <w:unhideWhenUsed/>
    <w:rsid w:val="0028746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semiHidden/>
    <w:unhideWhenUsed/>
    <w:rsid w:val="0028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semiHidden/>
    <w:rsid w:val="0028746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287464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28746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semiHidden/>
    <w:unhideWhenUsed/>
    <w:rsid w:val="00287464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semiHidden/>
    <w:rsid w:val="0028746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No Spacing"/>
    <w:uiPriority w:val="1"/>
    <w:qFormat/>
    <w:rsid w:val="002874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semiHidden/>
    <w:rsid w:val="00287464"/>
    <w:pPr>
      <w:spacing w:after="0" w:line="240" w:lineRule="auto"/>
      <w:ind w:left="720"/>
      <w:jc w:val="both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semiHidden/>
    <w:locked/>
    <w:rsid w:val="00287464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28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semiHidden/>
    <w:rsid w:val="00287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2874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b">
    <w:name w:val="Знак Знак Знак Знак"/>
    <w:basedOn w:val="a"/>
    <w:autoRedefine/>
    <w:semiHidden/>
    <w:rsid w:val="00287464"/>
    <w:pPr>
      <w:spacing w:after="160" w:line="240" w:lineRule="exact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customStyle="1" w:styleId="11">
    <w:name w:val="Знак1"/>
    <w:basedOn w:val="a"/>
    <w:semiHidden/>
    <w:rsid w:val="00287464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12">
    <w:name w:val="Знак Знак Знак1"/>
    <w:basedOn w:val="a"/>
    <w:semiHidden/>
    <w:rsid w:val="00287464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c">
    <w:name w:val="Прижатый влево"/>
    <w:basedOn w:val="a"/>
    <w:next w:val="a"/>
    <w:uiPriority w:val="99"/>
    <w:semiHidden/>
    <w:rsid w:val="00287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semiHidden/>
    <w:rsid w:val="002874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autoRedefine/>
    <w:semiHidden/>
    <w:rsid w:val="00287464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4">
    <w:name w:val="Знак Знак4 Знак Знак Знак Знак Знак Знак Знак Знак Знак Знак Знак Знак Знак Знак"/>
    <w:basedOn w:val="a"/>
    <w:semiHidden/>
    <w:rsid w:val="002874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semiHidden/>
    <w:rsid w:val="002874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4">
    <w:name w:val="Font Style24"/>
    <w:rsid w:val="00287464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table" w:styleId="ad">
    <w:name w:val="Table Grid"/>
    <w:basedOn w:val="a1"/>
    <w:rsid w:val="0028746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9723</Words>
  <Characters>55423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2023-09-21T04:42:00Z</dcterms:created>
  <dcterms:modified xsi:type="dcterms:W3CDTF">2023-09-21T04:43:00Z</dcterms:modified>
</cp:coreProperties>
</file>