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A6" w:rsidRDefault="006079A6" w:rsidP="006079A6">
      <w:pPr>
        <w:spacing w:line="240" w:lineRule="auto"/>
      </w:pPr>
      <w:r>
        <w:t>Начался прием заявок на звание «Экспортер года Алтайского края» по итогам 2023 года.</w:t>
      </w:r>
    </w:p>
    <w:p w:rsidR="006079A6" w:rsidRDefault="006079A6" w:rsidP="006079A6">
      <w:pPr>
        <w:spacing w:line="240" w:lineRule="auto"/>
      </w:pPr>
      <w:r>
        <w:t xml:space="preserve">Гарантийной поддержкой Центра воспользовались более 200 компаний. В их числе - </w:t>
      </w:r>
      <w:proofErr w:type="spellStart"/>
      <w:r>
        <w:t>барнаульская</w:t>
      </w:r>
      <w:proofErr w:type="spellEnd"/>
      <w:r>
        <w:t xml:space="preserve"> типография.</w:t>
      </w:r>
    </w:p>
    <w:p w:rsidR="006079A6" w:rsidRDefault="006079A6" w:rsidP="006079A6">
      <w:pPr>
        <w:spacing w:line="240" w:lineRule="auto"/>
      </w:pPr>
      <w:r>
        <w:t xml:space="preserve">Приглашаем предпринимателей на выставку «Енисей </w:t>
      </w:r>
      <w:proofErr w:type="spellStart"/>
      <w:r>
        <w:t>ЭКСПО-2024</w:t>
      </w:r>
      <w:proofErr w:type="spellEnd"/>
      <w:r>
        <w:t>», Республика Тыва.</w:t>
      </w:r>
    </w:p>
    <w:p w:rsidR="006079A6" w:rsidRDefault="006079A6" w:rsidP="006079A6">
      <w:pPr>
        <w:spacing w:line="240" w:lineRule="auto"/>
      </w:pPr>
      <w:r>
        <w:t>Набираем участников нового потока обучающей программы "Азбука предпринимателя". </w:t>
      </w:r>
    </w:p>
    <w:p w:rsidR="006079A6" w:rsidRDefault="006079A6" w:rsidP="006079A6">
      <w:pPr>
        <w:spacing w:line="240" w:lineRule="auto"/>
      </w:pPr>
      <w:r>
        <w:t xml:space="preserve">«Налогообложение «Общественного питания» в Алтайском крае. Работа бизнеса с </w:t>
      </w:r>
      <w:proofErr w:type="spellStart"/>
      <w:r>
        <w:t>самозанятыми</w:t>
      </w:r>
      <w:proofErr w:type="spellEnd"/>
      <w:r>
        <w:t xml:space="preserve">. Критерии уровня заработной платы» - приглашаем на </w:t>
      </w:r>
      <w:proofErr w:type="spellStart"/>
      <w:r>
        <w:t>вебинар</w:t>
      </w:r>
      <w:proofErr w:type="spellEnd"/>
      <w:r>
        <w:t>.</w:t>
      </w:r>
    </w:p>
    <w:p w:rsidR="006079A6" w:rsidRDefault="006079A6" w:rsidP="006079A6">
      <w:pPr>
        <w:spacing w:line="240" w:lineRule="auto"/>
      </w:pPr>
      <w:r>
        <w:t>Как социальный бизнес Бийска уверенно заявляет о себе.</w:t>
      </w:r>
    </w:p>
    <w:p w:rsidR="006079A6" w:rsidRDefault="006079A6" w:rsidP="006079A6">
      <w:pPr>
        <w:spacing w:line="240" w:lineRule="auto"/>
      </w:pPr>
      <w:r>
        <w:t>Успей подать заявку на молодежный форум "</w:t>
      </w:r>
      <w:proofErr w:type="spellStart"/>
      <w:r>
        <w:t>АТР-2024</w:t>
      </w:r>
      <w:proofErr w:type="spellEnd"/>
      <w:r>
        <w:t>" до 30 марта (включительно).</w:t>
      </w:r>
    </w:p>
    <w:p w:rsidR="006079A6" w:rsidRDefault="006079A6" w:rsidP="006079A6">
      <w:pPr>
        <w:spacing w:line="240" w:lineRule="auto"/>
      </w:pPr>
      <w:r>
        <w:t xml:space="preserve">Завершилась образовательная программа "Продажи на </w:t>
      </w:r>
      <w:proofErr w:type="spellStart"/>
      <w:r>
        <w:t>маркетплейсах</w:t>
      </w:r>
      <w:proofErr w:type="spellEnd"/>
      <w:r>
        <w:t xml:space="preserve">". Чем </w:t>
      </w:r>
      <w:proofErr w:type="spellStart"/>
      <w:r>
        <w:t>впечатлились</w:t>
      </w:r>
      <w:proofErr w:type="spellEnd"/>
      <w:r>
        <w:t xml:space="preserve"> предприниматели - читайте на сайте.</w:t>
      </w:r>
    </w:p>
    <w:p w:rsidR="006079A6" w:rsidRDefault="006079A6" w:rsidP="006079A6">
      <w:pPr>
        <w:spacing w:line="240" w:lineRule="auto"/>
      </w:pPr>
      <w:r>
        <w:t xml:space="preserve">Где искать персонал и чем его привлекать? Разбирались вместе с федеральным экспертом Анной </w:t>
      </w:r>
      <w:proofErr w:type="spellStart"/>
      <w:r>
        <w:t>Бочаровой</w:t>
      </w:r>
      <w:proofErr w:type="spellEnd"/>
      <w:r>
        <w:t>.</w:t>
      </w:r>
    </w:p>
    <w:p w:rsidR="00FB5673" w:rsidRDefault="006079A6" w:rsidP="006079A6">
      <w:pPr>
        <w:spacing w:line="240" w:lineRule="auto"/>
      </w:pPr>
      <w:r>
        <w:t>Продвижение социальных проектов с помощью искусственного интеллекта. Хочешь знать, как? Записывайся.</w:t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9A6"/>
    <w:rsid w:val="000A2310"/>
    <w:rsid w:val="000D7AE8"/>
    <w:rsid w:val="0010332B"/>
    <w:rsid w:val="002E570C"/>
    <w:rsid w:val="003C270F"/>
    <w:rsid w:val="00555EE8"/>
    <w:rsid w:val="006079A6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2024-03-25T02:50:00Z</dcterms:created>
  <dcterms:modified xsi:type="dcterms:W3CDTF">2024-03-25T02:51:00Z</dcterms:modified>
</cp:coreProperties>
</file>