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F7" w:rsidRPr="00A60489" w:rsidRDefault="000734A8" w:rsidP="00A60489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5A3C">
        <w:rPr>
          <w:rFonts w:ascii="Times New Roman" w:hAnsi="Times New Roman" w:cs="Times New Roman"/>
        </w:rPr>
        <w:t xml:space="preserve">  </w:t>
      </w:r>
      <w:r w:rsidR="001262F7" w:rsidRPr="00A60489">
        <w:rPr>
          <w:rFonts w:ascii="Times New Roman" w:hAnsi="Times New Roman" w:cs="Times New Roman"/>
        </w:rPr>
        <w:t>ПРИЛОЖЕНИЕ</w:t>
      </w:r>
    </w:p>
    <w:p w:rsidR="001262F7" w:rsidRPr="00A60489" w:rsidRDefault="000734A8" w:rsidP="00A60489">
      <w:pPr>
        <w:spacing w:after="0" w:line="240" w:lineRule="auto"/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5A3C">
        <w:rPr>
          <w:rFonts w:ascii="Times New Roman" w:hAnsi="Times New Roman" w:cs="Times New Roman"/>
        </w:rPr>
        <w:t xml:space="preserve">  </w:t>
      </w:r>
      <w:r w:rsidR="001262F7" w:rsidRPr="00A60489">
        <w:rPr>
          <w:rFonts w:ascii="Times New Roman" w:hAnsi="Times New Roman" w:cs="Times New Roman"/>
        </w:rPr>
        <w:t>УТВЕРЖДЕНА</w:t>
      </w:r>
    </w:p>
    <w:p w:rsidR="001262F7" w:rsidRPr="00A60489" w:rsidRDefault="001262F7" w:rsidP="00A604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0489">
        <w:rPr>
          <w:rFonts w:ascii="Times New Roman" w:hAnsi="Times New Roman" w:cs="Times New Roman"/>
        </w:rPr>
        <w:t xml:space="preserve">  </w:t>
      </w:r>
      <w:r w:rsidR="000734A8">
        <w:rPr>
          <w:rFonts w:ascii="Times New Roman" w:hAnsi="Times New Roman" w:cs="Times New Roman"/>
        </w:rPr>
        <w:t xml:space="preserve"> постановлением </w:t>
      </w:r>
      <w:r w:rsidRPr="00A60489">
        <w:rPr>
          <w:rFonts w:ascii="Times New Roman" w:hAnsi="Times New Roman" w:cs="Times New Roman"/>
        </w:rPr>
        <w:t>Администрации</w:t>
      </w:r>
    </w:p>
    <w:p w:rsidR="001262F7" w:rsidRPr="00A60489" w:rsidRDefault="000734A8" w:rsidP="00A60489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1262F7" w:rsidRPr="00A60489">
        <w:rPr>
          <w:rFonts w:ascii="Times New Roman" w:hAnsi="Times New Roman" w:cs="Times New Roman"/>
        </w:rPr>
        <w:t xml:space="preserve"> Красногорского  района</w:t>
      </w:r>
    </w:p>
    <w:p w:rsidR="001262F7" w:rsidRPr="00A60489" w:rsidRDefault="001262F7" w:rsidP="004F5A3C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A60489">
        <w:rPr>
          <w:rFonts w:ascii="Times New Roman" w:hAnsi="Times New Roman" w:cs="Times New Roman"/>
        </w:rPr>
        <w:t xml:space="preserve">                                   </w:t>
      </w:r>
      <w:r w:rsidR="000734A8">
        <w:rPr>
          <w:rFonts w:ascii="Times New Roman" w:hAnsi="Times New Roman" w:cs="Times New Roman"/>
        </w:rPr>
        <w:t>о</w:t>
      </w:r>
      <w:r w:rsidRPr="00A60489">
        <w:rPr>
          <w:rFonts w:ascii="Times New Roman" w:hAnsi="Times New Roman" w:cs="Times New Roman"/>
        </w:rPr>
        <w:t>т</w:t>
      </w:r>
      <w:r w:rsidR="000734A8">
        <w:rPr>
          <w:rFonts w:ascii="Times New Roman" w:hAnsi="Times New Roman" w:cs="Times New Roman"/>
        </w:rPr>
        <w:t xml:space="preserve">15.06.2020        </w:t>
      </w:r>
      <w:r w:rsidRPr="00A60489">
        <w:rPr>
          <w:rFonts w:ascii="Times New Roman" w:hAnsi="Times New Roman" w:cs="Times New Roman"/>
        </w:rPr>
        <w:t xml:space="preserve">  № </w:t>
      </w:r>
      <w:r w:rsidR="000734A8">
        <w:rPr>
          <w:rFonts w:ascii="Times New Roman" w:hAnsi="Times New Roman" w:cs="Times New Roman"/>
        </w:rPr>
        <w:t>288а</w:t>
      </w:r>
      <w:r w:rsidRPr="00A60489">
        <w:rPr>
          <w:rFonts w:ascii="Times New Roman" w:hAnsi="Times New Roman" w:cs="Times New Roman"/>
        </w:rPr>
        <w:t xml:space="preserve">  </w:t>
      </w:r>
    </w:p>
    <w:p w:rsidR="001262F7" w:rsidRPr="00A60489" w:rsidRDefault="001262F7" w:rsidP="00A6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489"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1262F7" w:rsidRPr="00A60489" w:rsidRDefault="001262F7" w:rsidP="00A6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489">
        <w:rPr>
          <w:rFonts w:ascii="Times New Roman" w:hAnsi="Times New Roman" w:cs="Times New Roman"/>
          <w:sz w:val="28"/>
          <w:szCs w:val="28"/>
        </w:rPr>
        <w:t>К</w:t>
      </w:r>
      <w:r w:rsidR="00A60489" w:rsidRPr="00A60489">
        <w:rPr>
          <w:rFonts w:ascii="Times New Roman" w:hAnsi="Times New Roman" w:cs="Times New Roman"/>
          <w:sz w:val="28"/>
          <w:szCs w:val="28"/>
        </w:rPr>
        <w:t>РАСНОГОРСКОГО РАЙОНА</w:t>
      </w:r>
    </w:p>
    <w:p w:rsidR="001262F7" w:rsidRPr="00A60489" w:rsidRDefault="001262F7" w:rsidP="00A6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489">
        <w:rPr>
          <w:rFonts w:ascii="Times New Roman" w:hAnsi="Times New Roman" w:cs="Times New Roman"/>
          <w:sz w:val="28"/>
          <w:szCs w:val="28"/>
        </w:rPr>
        <w:t>«Р</w:t>
      </w:r>
      <w:r w:rsidR="00A60489" w:rsidRPr="00A60489">
        <w:rPr>
          <w:rFonts w:ascii="Times New Roman" w:hAnsi="Times New Roman" w:cs="Times New Roman"/>
          <w:sz w:val="28"/>
          <w:szCs w:val="28"/>
        </w:rPr>
        <w:t>АЗВИТИЕ ОБРАЗОВАНИЯ  В КРАСНОГОРСКОМ РАЙОНЕ</w:t>
      </w:r>
      <w:r w:rsidRPr="00A60489">
        <w:rPr>
          <w:rFonts w:ascii="Times New Roman" w:hAnsi="Times New Roman" w:cs="Times New Roman"/>
          <w:sz w:val="28"/>
          <w:szCs w:val="28"/>
        </w:rPr>
        <w:t>»</w:t>
      </w:r>
    </w:p>
    <w:p w:rsidR="001262F7" w:rsidRPr="00A60489" w:rsidRDefault="00A60489" w:rsidP="00A60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489">
        <w:rPr>
          <w:rFonts w:ascii="Times New Roman" w:hAnsi="Times New Roman" w:cs="Times New Roman"/>
          <w:sz w:val="28"/>
          <w:szCs w:val="28"/>
        </w:rPr>
        <w:t>НА 202</w:t>
      </w:r>
      <w:r w:rsidR="00C3715D">
        <w:rPr>
          <w:rFonts w:ascii="Times New Roman" w:hAnsi="Times New Roman" w:cs="Times New Roman"/>
          <w:sz w:val="28"/>
          <w:szCs w:val="28"/>
        </w:rPr>
        <w:t>0</w:t>
      </w:r>
      <w:r w:rsidRPr="00A60489">
        <w:rPr>
          <w:rFonts w:ascii="Times New Roman" w:hAnsi="Times New Roman" w:cs="Times New Roman"/>
          <w:sz w:val="28"/>
          <w:szCs w:val="28"/>
        </w:rPr>
        <w:t>-</w:t>
      </w:r>
      <w:r w:rsidR="001262F7" w:rsidRPr="00A60489">
        <w:rPr>
          <w:rFonts w:ascii="Times New Roman" w:hAnsi="Times New Roman" w:cs="Times New Roman"/>
          <w:sz w:val="28"/>
          <w:szCs w:val="28"/>
        </w:rPr>
        <w:t>202</w:t>
      </w:r>
      <w:r w:rsidR="00C3715D">
        <w:rPr>
          <w:rFonts w:ascii="Times New Roman" w:hAnsi="Times New Roman" w:cs="Times New Roman"/>
          <w:sz w:val="28"/>
          <w:szCs w:val="28"/>
        </w:rPr>
        <w:t>4</w:t>
      </w:r>
      <w:r w:rsidRPr="00A6048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262F7" w:rsidRPr="00A6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54D" w:rsidRPr="00642972" w:rsidRDefault="003B654D" w:rsidP="003B6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2F7" w:rsidRPr="00A60489" w:rsidRDefault="001262F7" w:rsidP="0012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489">
        <w:rPr>
          <w:rFonts w:ascii="Times New Roman" w:hAnsi="Times New Roman" w:cs="Times New Roman"/>
          <w:sz w:val="28"/>
          <w:szCs w:val="28"/>
        </w:rPr>
        <w:t>ПАСПОРТ</w:t>
      </w:r>
    </w:p>
    <w:p w:rsidR="001262F7" w:rsidRPr="00A60489" w:rsidRDefault="001262F7" w:rsidP="0012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489"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</w:p>
    <w:p w:rsidR="001262F7" w:rsidRPr="00A60489" w:rsidRDefault="001262F7" w:rsidP="0012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489">
        <w:rPr>
          <w:rFonts w:ascii="Times New Roman" w:hAnsi="Times New Roman" w:cs="Times New Roman"/>
          <w:sz w:val="28"/>
          <w:szCs w:val="28"/>
        </w:rPr>
        <w:t>«Развитие образования в Красногорском районе»</w:t>
      </w:r>
    </w:p>
    <w:p w:rsidR="001262F7" w:rsidRPr="00A60489" w:rsidRDefault="001262F7" w:rsidP="00126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489">
        <w:rPr>
          <w:rFonts w:ascii="Times New Roman" w:hAnsi="Times New Roman" w:cs="Times New Roman"/>
          <w:sz w:val="28"/>
          <w:szCs w:val="28"/>
        </w:rPr>
        <w:t>на 202</w:t>
      </w:r>
      <w:r w:rsidR="00C3715D">
        <w:rPr>
          <w:rFonts w:ascii="Times New Roman" w:hAnsi="Times New Roman" w:cs="Times New Roman"/>
          <w:sz w:val="28"/>
          <w:szCs w:val="28"/>
        </w:rPr>
        <w:t>0</w:t>
      </w:r>
      <w:r w:rsidRPr="00A60489">
        <w:rPr>
          <w:rFonts w:ascii="Times New Roman" w:hAnsi="Times New Roman" w:cs="Times New Roman"/>
          <w:sz w:val="28"/>
          <w:szCs w:val="28"/>
        </w:rPr>
        <w:t>-202</w:t>
      </w:r>
      <w:r w:rsidR="00C3715D">
        <w:rPr>
          <w:rFonts w:ascii="Times New Roman" w:hAnsi="Times New Roman" w:cs="Times New Roman"/>
          <w:sz w:val="28"/>
          <w:szCs w:val="28"/>
        </w:rPr>
        <w:t>4</w:t>
      </w:r>
      <w:r w:rsidRPr="00A60489">
        <w:rPr>
          <w:rFonts w:ascii="Times New Roman" w:hAnsi="Times New Roman" w:cs="Times New Roman"/>
          <w:sz w:val="28"/>
          <w:szCs w:val="28"/>
        </w:rPr>
        <w:t xml:space="preserve">годы   </w:t>
      </w:r>
    </w:p>
    <w:p w:rsidR="001262F7" w:rsidRPr="004F5A3C" w:rsidRDefault="001262F7" w:rsidP="001262F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518"/>
        <w:gridCol w:w="12268"/>
      </w:tblGrid>
      <w:tr w:rsidR="001262F7" w:rsidRPr="00A60489" w:rsidTr="002D5EB9">
        <w:tc>
          <w:tcPr>
            <w:tcW w:w="2518" w:type="dxa"/>
          </w:tcPr>
          <w:p w:rsidR="001262F7" w:rsidRPr="00A60489" w:rsidRDefault="00A60489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268" w:type="dxa"/>
          </w:tcPr>
          <w:p w:rsidR="001262F7" w:rsidRPr="00A60489" w:rsidRDefault="00A60489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Красногорском районе» на 202</w:t>
            </w:r>
            <w:r w:rsidR="00C371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C371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>(далее  «программа»)</w:t>
            </w:r>
          </w:p>
        </w:tc>
      </w:tr>
      <w:tr w:rsidR="001262F7" w:rsidRPr="00A60489" w:rsidTr="002D5EB9">
        <w:tc>
          <w:tcPr>
            <w:tcW w:w="2518" w:type="dxa"/>
          </w:tcPr>
          <w:p w:rsidR="001262F7" w:rsidRPr="00A60489" w:rsidRDefault="00A60489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12268" w:type="dxa"/>
          </w:tcPr>
          <w:p w:rsidR="001262F7" w:rsidRPr="00A60489" w:rsidRDefault="00A60489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Красногорского района по образованию</w:t>
            </w:r>
            <w:r w:rsidR="00B72936">
              <w:rPr>
                <w:rFonts w:ascii="Times New Roman" w:hAnsi="Times New Roman" w:cs="Times New Roman"/>
                <w:sz w:val="28"/>
                <w:szCs w:val="28"/>
              </w:rPr>
              <w:t>; комитет Администрации Красногорского района по финансам, налоговой и кредитной политике (по согласованию)</w:t>
            </w:r>
          </w:p>
        </w:tc>
      </w:tr>
      <w:tr w:rsidR="001262F7" w:rsidRPr="00A60489" w:rsidTr="002D5EB9">
        <w:tc>
          <w:tcPr>
            <w:tcW w:w="2518" w:type="dxa"/>
          </w:tcPr>
          <w:p w:rsidR="001262F7" w:rsidRPr="00A60489" w:rsidRDefault="00A60489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2268" w:type="dxa"/>
          </w:tcPr>
          <w:p w:rsidR="001262F7" w:rsidRPr="00A60489" w:rsidRDefault="004453D7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Красногорского района, комитет по финансам, налоговой и кредитной политике Администрации района</w:t>
            </w:r>
          </w:p>
        </w:tc>
      </w:tr>
      <w:tr w:rsidR="001262F7" w:rsidRPr="00A60489" w:rsidTr="002D5EB9">
        <w:tc>
          <w:tcPr>
            <w:tcW w:w="2518" w:type="dxa"/>
          </w:tcPr>
          <w:p w:rsidR="001262F7" w:rsidRPr="00A60489" w:rsidRDefault="00A60489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12268" w:type="dxa"/>
          </w:tcPr>
          <w:p w:rsidR="00A60489" w:rsidRPr="00A60489" w:rsidRDefault="00A60489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C3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дошкольного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r w:rsidR="009C2A71">
              <w:rPr>
                <w:rFonts w:ascii="Times New Roman" w:hAnsi="Times New Roman" w:cs="Times New Roman"/>
                <w:sz w:val="28"/>
                <w:szCs w:val="28"/>
              </w:rPr>
              <w:t>огорском районе»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A60489" w:rsidRPr="00A60489" w:rsidRDefault="00A60489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2  «Развитие  общего  образования  в  </w:t>
            </w:r>
            <w:r w:rsidR="00925EEC">
              <w:rPr>
                <w:rFonts w:ascii="Times New Roman" w:hAnsi="Times New Roman" w:cs="Times New Roman"/>
                <w:sz w:val="28"/>
                <w:szCs w:val="28"/>
              </w:rPr>
              <w:t>Красногорском районе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925EEC" w:rsidRPr="00925EEC" w:rsidRDefault="00A60489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C3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3 «Развитие дополнительного образования </w:t>
            </w:r>
            <w:r w:rsidR="00925EE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25EEC"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 сферы отдыха и оздоровления детей в</w:t>
            </w:r>
            <w:r w:rsidR="00925EEC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Красногорском районе</w:t>
            </w:r>
            <w:r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677C53" w:rsidRPr="00973F56" w:rsidRDefault="00677C53" w:rsidP="00677C53">
            <w:pPr>
              <w:pStyle w:val="a5"/>
              <w:jc w:val="both"/>
              <w:rPr>
                <w:sz w:val="28"/>
                <w:szCs w:val="28"/>
              </w:rPr>
            </w:pPr>
            <w:r w:rsidRPr="00973F56">
              <w:rPr>
                <w:sz w:val="28"/>
                <w:szCs w:val="28"/>
              </w:rPr>
              <w:t>подпрограмма 4 «Профессиональная подготовка, переподготовка, повышение квалификации и развитие кадрового потенциала Красногорского района»;</w:t>
            </w:r>
          </w:p>
          <w:p w:rsidR="00925EEC" w:rsidRDefault="002D5EB9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C3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9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0489" w:rsidRPr="00A60489">
              <w:rPr>
                <w:rFonts w:ascii="Times New Roman" w:hAnsi="Times New Roman" w:cs="Times New Roman"/>
                <w:sz w:val="28"/>
                <w:szCs w:val="28"/>
              </w:rPr>
              <w:t xml:space="preserve">  «Создание  новых  мест  в  общеобразова</w:t>
            </w:r>
            <w:r w:rsidR="00925EEC" w:rsidRPr="00925EEC">
              <w:rPr>
                <w:rFonts w:ascii="Times New Roman" w:hAnsi="Times New Roman" w:cs="Times New Roman"/>
                <w:sz w:val="28"/>
                <w:szCs w:val="28"/>
              </w:rPr>
              <w:t xml:space="preserve">тельных  организациях  в  соответствии  </w:t>
            </w:r>
            <w:r w:rsidR="00925EEC" w:rsidRPr="00925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 прогнозируемой  потребностью  и  современными  условиями  обучения  в  </w:t>
            </w:r>
            <w:r w:rsidR="00925EEC">
              <w:rPr>
                <w:rFonts w:ascii="Times New Roman" w:hAnsi="Times New Roman" w:cs="Times New Roman"/>
                <w:sz w:val="28"/>
                <w:szCs w:val="28"/>
              </w:rPr>
              <w:t>Красногорском районе</w:t>
            </w:r>
            <w:r w:rsidR="00925EEC" w:rsidRPr="00925EEC"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1262F7" w:rsidRPr="00A60489" w:rsidRDefault="002D5EB9" w:rsidP="002549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C37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9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5EEC" w:rsidRPr="00925EEC">
              <w:rPr>
                <w:rFonts w:ascii="Times New Roman" w:hAnsi="Times New Roman" w:cs="Times New Roman"/>
                <w:sz w:val="28"/>
                <w:szCs w:val="28"/>
              </w:rPr>
              <w:t xml:space="preserve">  «Защита  прав  и  интересов  детей-сирот  и  детей,  оставшихся  без  попечения 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5EEC" w:rsidRPr="00925EEC">
              <w:rPr>
                <w:rFonts w:ascii="Times New Roman" w:hAnsi="Times New Roman" w:cs="Times New Roman"/>
                <w:sz w:val="28"/>
                <w:szCs w:val="28"/>
              </w:rPr>
              <w:t xml:space="preserve">  в  </w:t>
            </w:r>
            <w:r w:rsidR="00925EEC">
              <w:rPr>
                <w:rFonts w:ascii="Times New Roman" w:hAnsi="Times New Roman" w:cs="Times New Roman"/>
                <w:sz w:val="28"/>
                <w:szCs w:val="28"/>
              </w:rPr>
              <w:t>Красногорском районе</w:t>
            </w:r>
            <w:r w:rsidR="00925EEC" w:rsidRPr="00925EEC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E83FF2" w:rsidRPr="00A60489" w:rsidTr="002D5EB9">
        <w:tc>
          <w:tcPr>
            <w:tcW w:w="2518" w:type="dxa"/>
            <w:vMerge w:val="restart"/>
          </w:tcPr>
          <w:p w:rsidR="00E83FF2" w:rsidRPr="00E83FF2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Региональные проекты, реализуемые в рамках программы</w:t>
            </w:r>
          </w:p>
        </w:tc>
        <w:tc>
          <w:tcPr>
            <w:tcW w:w="12268" w:type="dxa"/>
          </w:tcPr>
          <w:p w:rsidR="00E83FF2" w:rsidRPr="00E83FF2" w:rsidRDefault="00E83FF2" w:rsidP="00E83FF2">
            <w:pPr>
              <w:pStyle w:val="a5"/>
              <w:jc w:val="both"/>
              <w:rPr>
                <w:sz w:val="27"/>
                <w:szCs w:val="27"/>
              </w:rPr>
            </w:pPr>
            <w:r w:rsidRPr="00E83FF2">
              <w:rPr>
                <w:sz w:val="27"/>
                <w:szCs w:val="27"/>
              </w:rPr>
              <w:t>национальный проект «Образование»:</w:t>
            </w:r>
          </w:p>
          <w:p w:rsidR="00E83FF2" w:rsidRPr="00E83FF2" w:rsidRDefault="00E83FF2" w:rsidP="00E83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2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«Современная школа»;</w:t>
            </w:r>
          </w:p>
        </w:tc>
      </w:tr>
      <w:tr w:rsidR="00E83FF2" w:rsidRPr="00A60489" w:rsidTr="002D5EB9">
        <w:tc>
          <w:tcPr>
            <w:tcW w:w="2518" w:type="dxa"/>
            <w:vMerge/>
          </w:tcPr>
          <w:p w:rsidR="00E83FF2" w:rsidRPr="00E83FF2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E83FF2" w:rsidRPr="00E83FF2" w:rsidRDefault="00E83FF2" w:rsidP="00B005C2">
            <w:pPr>
              <w:jc w:val="both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E83FF2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«Успех каждого ребенка»;</w:t>
            </w:r>
          </w:p>
        </w:tc>
      </w:tr>
      <w:tr w:rsidR="00E83FF2" w:rsidRPr="00A60489" w:rsidTr="002D5EB9">
        <w:tc>
          <w:tcPr>
            <w:tcW w:w="2518" w:type="dxa"/>
            <w:vMerge/>
          </w:tcPr>
          <w:p w:rsidR="00E83FF2" w:rsidRPr="00E83FF2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E83FF2" w:rsidRPr="00E83FF2" w:rsidRDefault="00E83FF2" w:rsidP="00B005C2">
            <w:pPr>
              <w:jc w:val="both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E83FF2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«Поддержка семей, имеющих детей»;</w:t>
            </w:r>
          </w:p>
        </w:tc>
      </w:tr>
      <w:tr w:rsidR="00E83FF2" w:rsidRPr="00A60489" w:rsidTr="002D5EB9">
        <w:tc>
          <w:tcPr>
            <w:tcW w:w="2518" w:type="dxa"/>
            <w:vMerge/>
          </w:tcPr>
          <w:p w:rsidR="00E83FF2" w:rsidRPr="00E83FF2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E83FF2" w:rsidRPr="00E83FF2" w:rsidRDefault="00E83FF2" w:rsidP="00B005C2">
            <w:pPr>
              <w:jc w:val="both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E83FF2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«Цифровая образовательная среда»;</w:t>
            </w:r>
          </w:p>
        </w:tc>
      </w:tr>
      <w:tr w:rsidR="00E83FF2" w:rsidRPr="00A60489" w:rsidTr="002D5EB9">
        <w:tc>
          <w:tcPr>
            <w:tcW w:w="2518" w:type="dxa"/>
            <w:vMerge/>
          </w:tcPr>
          <w:p w:rsidR="00E83FF2" w:rsidRPr="00E83FF2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E83FF2" w:rsidRPr="00E83FF2" w:rsidRDefault="00E83FF2" w:rsidP="00B005C2">
            <w:pPr>
              <w:jc w:val="both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E83FF2">
              <w:rPr>
                <w:rFonts w:ascii="Times New Roman" w:hAnsi="Times New Roman" w:cs="Times New Roman"/>
                <w:sz w:val="27"/>
                <w:szCs w:val="27"/>
              </w:rPr>
              <w:t>региональный проект «Учитель будущего»;</w:t>
            </w:r>
          </w:p>
        </w:tc>
      </w:tr>
      <w:tr w:rsidR="00E83FF2" w:rsidRPr="00A60489" w:rsidTr="002D5EB9">
        <w:tc>
          <w:tcPr>
            <w:tcW w:w="2518" w:type="dxa"/>
            <w:vMerge/>
          </w:tcPr>
          <w:p w:rsidR="00E83FF2" w:rsidRPr="00E83FF2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E83FF2" w:rsidRPr="00E83FF2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2">
              <w:rPr>
                <w:rFonts w:ascii="Times New Roman" w:hAnsi="Times New Roman" w:cs="Times New Roman"/>
                <w:sz w:val="27"/>
                <w:szCs w:val="27"/>
              </w:rPr>
              <w:t>национальный проект «Демография»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E83FF2" w:rsidRPr="00A60489" w:rsidTr="002D5EB9">
        <w:tc>
          <w:tcPr>
            <w:tcW w:w="2518" w:type="dxa"/>
          </w:tcPr>
          <w:p w:rsidR="00E83FF2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2268" w:type="dxa"/>
          </w:tcPr>
          <w:p w:rsidR="00E83FF2" w:rsidRPr="00973F56" w:rsidRDefault="00E83FF2" w:rsidP="00973F56">
            <w:pPr>
              <w:pStyle w:val="a6"/>
              <w:jc w:val="both"/>
              <w:rPr>
                <w:sz w:val="28"/>
                <w:szCs w:val="28"/>
              </w:rPr>
            </w:pPr>
            <w:r w:rsidRPr="00973F56">
              <w:rPr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 Красногорского района</w:t>
            </w:r>
          </w:p>
        </w:tc>
      </w:tr>
      <w:tr w:rsidR="00E83FF2" w:rsidRPr="00A60489" w:rsidTr="002D5EB9">
        <w:tc>
          <w:tcPr>
            <w:tcW w:w="2518" w:type="dxa"/>
          </w:tcPr>
          <w:p w:rsidR="00E83FF2" w:rsidRPr="00A60489" w:rsidRDefault="00E83FF2" w:rsidP="002D5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2268" w:type="dxa"/>
          </w:tcPr>
          <w:p w:rsidR="00E83FF2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доступности 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качества  дошкольного  образования; </w:t>
            </w:r>
          </w:p>
          <w:p w:rsidR="00E83FF2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качества 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посредством  об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>новления содержания, техн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ологий обучения и материально-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базы; </w:t>
            </w:r>
          </w:p>
          <w:p w:rsidR="00E83FF2" w:rsidRPr="002D5EB9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социализации  и  успешности  каждого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ебенка  с  учетом  изменения   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культурной, социальной и технологической среды;  </w:t>
            </w:r>
          </w:p>
          <w:p w:rsidR="00E83FF2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региона квалифицированными рабочими, служащими и специалистами среднего звена в соответствии с  потребностями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Красногорского района;</w:t>
            </w:r>
          </w:p>
          <w:p w:rsidR="00E83FF2" w:rsidRPr="002D5EB9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условий  для  развития  кадрового  потенциала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E83FF2" w:rsidRPr="002D5EB9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змов управления системой обра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зования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   для  повышения  каче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 предос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тавления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услуг,  кото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>рые   обеспечивают   взаимодейс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твие   граждан   и   образова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тельных организаций с органами управления образования;  </w:t>
            </w:r>
          </w:p>
          <w:p w:rsidR="00E83FF2" w:rsidRPr="002D5EB9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Красногорском районе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новых  мест  в  общеобразова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>тельных  организациях  в 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 с  прогнозируемой  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потребностью  и  современными  требованиями  к  условиям  </w:t>
            </w:r>
          </w:p>
          <w:p w:rsidR="00E83FF2" w:rsidRPr="002D5EB9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обучения;  </w:t>
            </w:r>
          </w:p>
          <w:p w:rsidR="00E83FF2" w:rsidRPr="00A60489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 защиты  прав  и 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тересов  детей-сирот,  детей, 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>оставшихся  без  попечения 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одителей.  Содействие  их  се</w:t>
            </w:r>
            <w:r w:rsidRPr="002D5EB9">
              <w:rPr>
                <w:rFonts w:ascii="Times New Roman" w:hAnsi="Times New Roman" w:cs="Times New Roman"/>
                <w:sz w:val="28"/>
                <w:szCs w:val="28"/>
              </w:rPr>
              <w:t xml:space="preserve">мейному устройству и интеграции в общество  </w:t>
            </w:r>
          </w:p>
        </w:tc>
      </w:tr>
      <w:tr w:rsidR="00E83FF2" w:rsidRPr="00A60489" w:rsidTr="002D5EB9">
        <w:tc>
          <w:tcPr>
            <w:tcW w:w="2518" w:type="dxa"/>
          </w:tcPr>
          <w:p w:rsidR="00E83FF2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и</w:t>
            </w:r>
          </w:p>
          <w:p w:rsidR="00E83FF2" w:rsidRPr="00A60489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2268" w:type="dxa"/>
          </w:tcPr>
          <w:p w:rsidR="00E83FF2" w:rsidRPr="00F42F3E" w:rsidRDefault="00E83FF2" w:rsidP="00C3715D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азования для детей в возрасте 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от 2 месяцев до 3 лет (отношени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численности детей в воз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расте от 2 месяцев до 3 лет, получающих дошкольное образование в текущем году, к сумме численности детей в возрасте от 2 месяцев до 3 лет,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зование в текущем году, и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сленности детей в возрасте от 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2 месяцев до 3 лет,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ихся в очереди на получение в 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текущем году дошкольного образования);  </w:t>
            </w:r>
          </w:p>
          <w:p w:rsidR="00E83FF2" w:rsidRPr="00F42F3E" w:rsidRDefault="00E83FF2" w:rsidP="00C3715D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доля  обучающихся  общеобразовательных  организаций  по  новым     федеральным      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венным  образовательным 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стандартам общего образования;  </w:t>
            </w:r>
          </w:p>
          <w:p w:rsidR="00E83FF2" w:rsidRPr="00F42F3E" w:rsidRDefault="00E83FF2" w:rsidP="00C3715D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 лет, охваченных дополни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тельным образованием;  </w:t>
            </w:r>
          </w:p>
          <w:p w:rsidR="00E83FF2" w:rsidRPr="00F42F3E" w:rsidRDefault="00E83FF2" w:rsidP="00C3715D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 организаций,  своевременно  прошедших  повышение  квалифика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или профессиональную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еподготовку, в общей численно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сти  руководящих  и  педагогических  работников  общеобразовательных организаций;  </w:t>
            </w:r>
          </w:p>
          <w:p w:rsidR="00E83FF2" w:rsidRPr="00F42F3E" w:rsidRDefault="00E83FF2" w:rsidP="00C3715D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доля  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униципальных  образовательных 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организаций, использующ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цифровые технологии в адми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нистративно-управленческой деятельности (в том числе для  учета  контингента  и  движ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 обучающихся,  формирова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ния отчетности);  </w:t>
            </w:r>
          </w:p>
          <w:p w:rsidR="00E83FF2" w:rsidRPr="00F42F3E" w:rsidRDefault="00E83FF2" w:rsidP="00C3715D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 в  одну смену, в общей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ленности обучающихся в общеоб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организациях (всего);  </w:t>
            </w:r>
          </w:p>
          <w:p w:rsidR="00E83FF2" w:rsidRPr="00A60489" w:rsidRDefault="00E83FF2" w:rsidP="00C3715D">
            <w:pPr>
              <w:ind w:right="-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 устроенных  в  замещаю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 семьи,  в  общем  количе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стве детей-сирот и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оставшихся без попечения роди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телей  -</w:t>
            </w:r>
          </w:p>
        </w:tc>
      </w:tr>
      <w:tr w:rsidR="00E83FF2" w:rsidRPr="00A60489" w:rsidTr="00973F56">
        <w:tc>
          <w:tcPr>
            <w:tcW w:w="2518" w:type="dxa"/>
          </w:tcPr>
          <w:p w:rsidR="00E83FF2" w:rsidRPr="00A60489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Срок     и    этапы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  про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</w:t>
            </w:r>
          </w:p>
        </w:tc>
        <w:tc>
          <w:tcPr>
            <w:tcW w:w="12268" w:type="dxa"/>
            <w:vAlign w:val="center"/>
          </w:tcPr>
          <w:p w:rsidR="00E83FF2" w:rsidRPr="00F42F3E" w:rsidRDefault="00E83FF2" w:rsidP="00973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 – 2024 годы без деления на этапы</w:t>
            </w:r>
          </w:p>
          <w:p w:rsidR="00E83FF2" w:rsidRPr="00A60489" w:rsidRDefault="00E83FF2" w:rsidP="00973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F2" w:rsidRPr="00A60489" w:rsidTr="002D5EB9">
        <w:tc>
          <w:tcPr>
            <w:tcW w:w="2518" w:type="dxa"/>
          </w:tcPr>
          <w:p w:rsidR="00C96101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</w:t>
            </w:r>
          </w:p>
          <w:p w:rsidR="00E83FF2" w:rsidRPr="00A60489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268" w:type="dxa"/>
          </w:tcPr>
          <w:p w:rsidR="00E83FF2" w:rsidRPr="001578EB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8EB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 финансового  обеспечения  муниципальной   программы  Красногорского района  «Развитие  образования  в  Красногорском районе»      (далее    –    «программа»)        составляет  </w:t>
            </w:r>
          </w:p>
          <w:p w:rsidR="0037522B" w:rsidRPr="00A952D9" w:rsidRDefault="0037522B" w:rsidP="003752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555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5584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рублей, в том числе по годам:  </w:t>
            </w:r>
          </w:p>
          <w:p w:rsidR="0037522B" w:rsidRPr="00A952D9" w:rsidRDefault="0037522B" w:rsidP="003752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рублей;  </w:t>
            </w:r>
          </w:p>
          <w:p w:rsidR="0037522B" w:rsidRPr="00A952D9" w:rsidRDefault="0037522B" w:rsidP="003752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2021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рублей;  </w:t>
            </w:r>
          </w:p>
          <w:p w:rsidR="0037522B" w:rsidRPr="00A952D9" w:rsidRDefault="0037522B" w:rsidP="003752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248424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ыс. рублей;  </w:t>
            </w:r>
          </w:p>
          <w:p w:rsidR="0037522B" w:rsidRPr="00A952D9" w:rsidRDefault="0037522B" w:rsidP="003752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231769,78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рублей;  </w:t>
            </w:r>
          </w:p>
          <w:p w:rsidR="00CD2CB9" w:rsidRPr="00A952D9" w:rsidRDefault="0037522B" w:rsidP="003941E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3648,20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 w:rsidR="00E83FF2"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том числе по годам:    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краевого бюджета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1238657,5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188832,1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2021 год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235767,8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198287,2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182782,7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2D"/>
            </w:r>
            <w:r w:rsidR="0039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43</w:t>
            </w:r>
            <w:r w:rsidR="00A952D9"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  <w:r w:rsidR="00A952D9"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Из муниципального бюджета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="003941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246927,31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рублей, в том числе по годам: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2020 год – 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="00A952D9"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412,5</w:t>
            </w:r>
            <w:r w:rsidR="00A952D9"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5тыс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2021 год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50730,34</w:t>
            </w:r>
            <w:r w:rsidR="00A952D9"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2022 год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50136,84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тыс.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2023 год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48987,08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рублей;</w:t>
            </w:r>
          </w:p>
          <w:p w:rsidR="00CD2CB9" w:rsidRPr="00A952D9" w:rsidRDefault="00CD2CB9" w:rsidP="00CD2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2024 год 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sym w:font="Symbol" w:char="F02D"/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</w:t>
            </w:r>
            <w:r w:rsidR="003941E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50660,5</w:t>
            </w:r>
            <w:r w:rsidRPr="00A952D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тыс. рублей.</w:t>
            </w:r>
          </w:p>
          <w:p w:rsidR="00E83FF2" w:rsidRPr="00642972" w:rsidRDefault="00E83FF2" w:rsidP="00C3715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83FF2" w:rsidRPr="00A60489" w:rsidRDefault="00E83FF2" w:rsidP="002F6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длежит ежегодному уточнению в 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2F6F5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952D9" w:rsidRPr="002F6F58">
              <w:rPr>
                <w:rFonts w:ascii="Times New Roman" w:hAnsi="Times New Roman" w:cs="Times New Roman"/>
                <w:sz w:val="27"/>
                <w:szCs w:val="27"/>
              </w:rPr>
              <w:t>краевом , муниципальн</w:t>
            </w:r>
            <w:r w:rsidR="002F6F58" w:rsidRPr="002F6F58">
              <w:rPr>
                <w:rFonts w:ascii="Times New Roman" w:hAnsi="Times New Roman" w:cs="Times New Roman"/>
                <w:sz w:val="27"/>
                <w:szCs w:val="27"/>
              </w:rPr>
              <w:t xml:space="preserve">ом </w:t>
            </w:r>
            <w:r w:rsidRPr="002F6F5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A952D9" w:rsidRPr="002F6F58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2F6F58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период.</w:t>
            </w:r>
          </w:p>
        </w:tc>
      </w:tr>
      <w:tr w:rsidR="00E83FF2" w:rsidRPr="00A60489" w:rsidTr="002D5EB9">
        <w:tc>
          <w:tcPr>
            <w:tcW w:w="2518" w:type="dxa"/>
          </w:tcPr>
          <w:p w:rsidR="00E83FF2" w:rsidRPr="004453D7" w:rsidRDefault="00E83FF2" w:rsidP="0012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        результаты  реализации программы</w:t>
            </w:r>
          </w:p>
        </w:tc>
        <w:tc>
          <w:tcPr>
            <w:tcW w:w="12268" w:type="dxa"/>
          </w:tcPr>
          <w:p w:rsidR="00E83FF2" w:rsidRPr="00642972" w:rsidRDefault="00E83FF2" w:rsidP="00C3715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3FF2" w:rsidRPr="004453D7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  де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тей в возрасте от 2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 лет (отношение численно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сти  детей  в  возрасте  от  2  месяцев  до  3 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получающих 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текущем году, к сумме числен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ности детей в возрасте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 до 3 лет, получающих 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дошкольное  образование  в  текущем  году,  и  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детей в возрасте от 2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 лет, находящихся   в оче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реди на получение в текущем году дошкольного образования)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100 %;  </w:t>
            </w:r>
          </w:p>
          <w:p w:rsidR="00E83FF2" w:rsidRPr="004453D7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общеобразовательных организаций  по  новым  федеральным  государственным  образовательным стандартам общего образования до 100%;  </w:t>
            </w:r>
          </w:p>
          <w:p w:rsidR="00E83FF2" w:rsidRPr="00642972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охваченных д</w:t>
            </w:r>
            <w:r w:rsidR="00642972">
              <w:rPr>
                <w:rFonts w:ascii="Times New Roman" w:hAnsi="Times New Roman" w:cs="Times New Roman"/>
                <w:sz w:val="28"/>
                <w:szCs w:val="28"/>
              </w:rPr>
              <w:t>ополнительным образованием,</w:t>
            </w:r>
            <w:r w:rsidR="00642972" w:rsidRPr="00642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972">
              <w:rPr>
                <w:rFonts w:ascii="Times New Roman" w:hAnsi="Times New Roman" w:cs="Times New Roman"/>
                <w:sz w:val="28"/>
                <w:szCs w:val="28"/>
              </w:rPr>
              <w:t>до76</w:t>
            </w:r>
            <w:r w:rsidR="00642972" w:rsidRPr="00642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%;</w:t>
            </w:r>
          </w:p>
          <w:p w:rsidR="00E83FF2" w:rsidRPr="004453D7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обеспечение доли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ящих и педагогических работни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ков  муниципальных  общеобразователь</w:t>
            </w:r>
            <w:r>
              <w:t xml:space="preserve">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ных   организаций,   своевре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менно   прошедших   повышение 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 или  профессиональную  переподготовку,  в  общей  численности  руководящих  и  педагогических  работников общеобразовательных организаций </w:t>
            </w:r>
            <w:r w:rsidRPr="002549AE">
              <w:rPr>
                <w:rFonts w:ascii="Times New Roman" w:hAnsi="Times New Roman" w:cs="Times New Roman"/>
                <w:sz w:val="28"/>
                <w:szCs w:val="28"/>
              </w:rPr>
              <w:t>на уровне 98,8 %;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3FF2" w:rsidRPr="004453D7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обра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использующих цифровые техно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логии  в  административно-упр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авленческой  деятельности  (в 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том числе для учета контин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гента и движения обучающихся,  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отчетности)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5B1D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5948A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2549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3FF2" w:rsidRPr="004453D7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удельного  веса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  обучающихся,  за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нимающихся  в  одну  смену,  в  общей  численности  обучающихся  в  общеобразовательных  организациях  (всего)  </w:t>
            </w:r>
            <w:r w:rsidRPr="00FC1B66">
              <w:rPr>
                <w:rFonts w:ascii="Times New Roman" w:hAnsi="Times New Roman" w:cs="Times New Roman"/>
                <w:sz w:val="28"/>
                <w:szCs w:val="28"/>
              </w:rPr>
              <w:t>до  90 %;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3FF2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детей-сирот и детей, оставшихся без попечения  родителей,  устроенных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замещающие  семьи,  в  об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щем количестве детей-сирот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детей, оставшихся без попе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чения родителей, </w:t>
            </w:r>
            <w:r w:rsidRPr="005B1D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1B6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83FF2" w:rsidRPr="004453D7" w:rsidRDefault="00E83FF2" w:rsidP="00C37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DDB" w:rsidRPr="00E83FF2" w:rsidRDefault="005B1DDB" w:rsidP="00A95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15D" w:rsidRPr="00C3715D" w:rsidRDefault="00C3715D" w:rsidP="00C37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государственной программы</w:t>
      </w:r>
    </w:p>
    <w:p w:rsidR="00C3715D" w:rsidRPr="00C3715D" w:rsidRDefault="00C3715D" w:rsidP="00C37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15D" w:rsidRPr="00C3715D" w:rsidRDefault="00C3715D" w:rsidP="00677C53">
      <w:pPr>
        <w:spacing w:after="0" w:line="240" w:lineRule="auto"/>
        <w:ind w:right="-3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 xml:space="preserve">Стратегическими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Красногорского района являются обеспечение в </w:t>
      </w:r>
      <w:r w:rsidRPr="00C371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айоне</w:t>
      </w:r>
      <w:r w:rsidRPr="00C3715D">
        <w:rPr>
          <w:rFonts w:ascii="Times New Roman" w:hAnsi="Times New Roman" w:cs="Times New Roman"/>
          <w:sz w:val="28"/>
          <w:szCs w:val="28"/>
        </w:rPr>
        <w:t xml:space="preserve"> современ</w:t>
      </w:r>
      <w:r>
        <w:rPr>
          <w:rFonts w:ascii="Times New Roman" w:hAnsi="Times New Roman" w:cs="Times New Roman"/>
          <w:sz w:val="28"/>
          <w:szCs w:val="28"/>
        </w:rPr>
        <w:t>ных стандартов уровня и качест</w:t>
      </w:r>
      <w:r w:rsidRPr="00C3715D">
        <w:rPr>
          <w:rFonts w:ascii="Times New Roman" w:hAnsi="Times New Roman" w:cs="Times New Roman"/>
          <w:sz w:val="28"/>
          <w:szCs w:val="28"/>
        </w:rPr>
        <w:t>ва  жизни,  развитие  аграрно-промышленного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и  тури</w:t>
      </w:r>
      <w:r w:rsidRPr="00C3715D">
        <w:rPr>
          <w:rFonts w:ascii="Times New Roman" w:hAnsi="Times New Roman" w:cs="Times New Roman"/>
          <w:sz w:val="28"/>
          <w:szCs w:val="28"/>
        </w:rPr>
        <w:t>стического комплексов, становление ра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Pr="00C3715D">
        <w:rPr>
          <w:rFonts w:ascii="Times New Roman" w:hAnsi="Times New Roman" w:cs="Times New Roman"/>
          <w:sz w:val="28"/>
          <w:szCs w:val="28"/>
        </w:rPr>
        <w:t xml:space="preserve"> как центра здоровья,  культуры и отдыха. </w:t>
      </w:r>
    </w:p>
    <w:p w:rsidR="00C3715D" w:rsidRPr="00C3715D" w:rsidRDefault="00C3715D" w:rsidP="00677C53">
      <w:pPr>
        <w:spacing w:after="0" w:line="24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 xml:space="preserve">В основу социальной политики </w:t>
      </w: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C3715D">
        <w:rPr>
          <w:rFonts w:ascii="Times New Roman" w:hAnsi="Times New Roman" w:cs="Times New Roman"/>
          <w:sz w:val="28"/>
          <w:szCs w:val="28"/>
        </w:rPr>
        <w:t xml:space="preserve"> положена системная ра</w:t>
      </w:r>
      <w:r>
        <w:rPr>
          <w:rFonts w:ascii="Times New Roman" w:hAnsi="Times New Roman" w:cs="Times New Roman"/>
          <w:sz w:val="28"/>
          <w:szCs w:val="28"/>
        </w:rPr>
        <w:t>бота по поддержке базовых о</w:t>
      </w:r>
      <w:r w:rsidRPr="00C3715D">
        <w:rPr>
          <w:rFonts w:ascii="Times New Roman" w:hAnsi="Times New Roman" w:cs="Times New Roman"/>
          <w:sz w:val="28"/>
          <w:szCs w:val="28"/>
        </w:rPr>
        <w:t>бщественных ин</w:t>
      </w:r>
      <w:r>
        <w:rPr>
          <w:rFonts w:ascii="Times New Roman" w:hAnsi="Times New Roman" w:cs="Times New Roman"/>
          <w:sz w:val="28"/>
          <w:szCs w:val="28"/>
        </w:rPr>
        <w:t>ститутов, поэтому особое внима</w:t>
      </w:r>
      <w:r w:rsidRPr="00C3715D">
        <w:rPr>
          <w:rFonts w:ascii="Times New Roman" w:hAnsi="Times New Roman" w:cs="Times New Roman"/>
          <w:sz w:val="28"/>
          <w:szCs w:val="28"/>
        </w:rPr>
        <w:t xml:space="preserve">ние уделяется реализации национальных проектов, направленных на улучшение  </w:t>
      </w:r>
    </w:p>
    <w:p w:rsidR="00C3715D" w:rsidRPr="00C3715D" w:rsidRDefault="00C3715D" w:rsidP="0006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 xml:space="preserve">жизни граждан.  </w:t>
      </w:r>
    </w:p>
    <w:p w:rsidR="00C3715D" w:rsidRPr="00C3715D" w:rsidRDefault="00C3715D" w:rsidP="0067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 xml:space="preserve">До 2024 года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C3715D">
        <w:rPr>
          <w:rFonts w:ascii="Times New Roman" w:hAnsi="Times New Roman" w:cs="Times New Roman"/>
          <w:sz w:val="28"/>
          <w:szCs w:val="28"/>
        </w:rPr>
        <w:t xml:space="preserve"> будет реализовано </w:t>
      </w:r>
      <w:r w:rsidR="00677C53">
        <w:rPr>
          <w:rFonts w:ascii="Times New Roman" w:hAnsi="Times New Roman" w:cs="Times New Roman"/>
          <w:sz w:val="28"/>
          <w:szCs w:val="28"/>
        </w:rPr>
        <w:t>5</w:t>
      </w:r>
      <w:r w:rsidRPr="00C3715D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 w:rsidR="005C7D96">
        <w:rPr>
          <w:rFonts w:ascii="Times New Roman" w:hAnsi="Times New Roman" w:cs="Times New Roman"/>
          <w:sz w:val="28"/>
          <w:szCs w:val="28"/>
        </w:rPr>
        <w:t xml:space="preserve">ов </w:t>
      </w:r>
      <w:r w:rsidRPr="00C3715D">
        <w:rPr>
          <w:rFonts w:ascii="Times New Roman" w:hAnsi="Times New Roman" w:cs="Times New Roman"/>
          <w:sz w:val="28"/>
          <w:szCs w:val="28"/>
        </w:rPr>
        <w:t xml:space="preserve"> в сфере образования: «Современная школа», «Успех каждого ребенка», «Поддержка семей, имеющих детей», «Цифровая образовательная среда», «Учитель  </w:t>
      </w:r>
    </w:p>
    <w:p w:rsidR="00C3715D" w:rsidRPr="00C3715D" w:rsidRDefault="00677C53" w:rsidP="0006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будущего»</w:t>
      </w:r>
      <w:r w:rsidR="00C3715D" w:rsidRPr="00C3715D">
        <w:rPr>
          <w:rFonts w:ascii="Times New Roman" w:hAnsi="Times New Roman" w:cs="Times New Roman"/>
          <w:sz w:val="28"/>
          <w:szCs w:val="28"/>
        </w:rPr>
        <w:t xml:space="preserve">. В продолжение содержательной части региональных проектов реализуется портфель  «10 инициатив Губернатора для развития образования Алтайского  края».  </w:t>
      </w:r>
    </w:p>
    <w:p w:rsidR="00C3715D" w:rsidRPr="00C3715D" w:rsidRDefault="005C7D96" w:rsidP="0067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Комитет Администрации Красногорского района является соисполни</w:t>
      </w:r>
      <w:r w:rsidR="00C3715D" w:rsidRPr="00C3715D">
        <w:rPr>
          <w:rFonts w:ascii="Times New Roman" w:hAnsi="Times New Roman" w:cs="Times New Roman"/>
          <w:sz w:val="28"/>
          <w:szCs w:val="28"/>
        </w:rPr>
        <w:t xml:space="preserve">телем регионального  проекта  «Создание  условий  для  осуществления  трудовой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5D" w:rsidRPr="00C3715D">
        <w:rPr>
          <w:rFonts w:ascii="Times New Roman" w:hAnsi="Times New Roman" w:cs="Times New Roman"/>
          <w:sz w:val="28"/>
          <w:szCs w:val="28"/>
        </w:rPr>
        <w:t xml:space="preserve">деятельности женщин, имеющих детей, включая достижение 100% доступности  </w:t>
      </w:r>
    </w:p>
    <w:p w:rsidR="00C3715D" w:rsidRPr="00C3715D" w:rsidRDefault="00C3715D" w:rsidP="0006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 xml:space="preserve">(к 2021  году)  дошкольного  образования для  детей  в  возрасте  до  трех  лет»  национального проекта «Демография».  </w:t>
      </w:r>
    </w:p>
    <w:p w:rsidR="00C3715D" w:rsidRPr="00C3715D" w:rsidRDefault="00C3715D" w:rsidP="0067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C7D96">
        <w:rPr>
          <w:rFonts w:ascii="Times New Roman" w:hAnsi="Times New Roman" w:cs="Times New Roman"/>
          <w:sz w:val="28"/>
          <w:szCs w:val="28"/>
        </w:rPr>
        <w:t>муниципальной</w:t>
      </w:r>
      <w:r w:rsidRPr="00C3715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C7D96"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C3715D">
        <w:rPr>
          <w:rFonts w:ascii="Times New Roman" w:hAnsi="Times New Roman" w:cs="Times New Roman"/>
          <w:sz w:val="28"/>
          <w:szCs w:val="28"/>
        </w:rPr>
        <w:t xml:space="preserve"> «Развитие образования </w:t>
      </w:r>
      <w:r w:rsidR="005C7D96">
        <w:rPr>
          <w:rFonts w:ascii="Times New Roman" w:hAnsi="Times New Roman" w:cs="Times New Roman"/>
          <w:sz w:val="28"/>
          <w:szCs w:val="28"/>
        </w:rPr>
        <w:t xml:space="preserve"> в Красногорском районе</w:t>
      </w:r>
      <w:r w:rsidRPr="00C3715D">
        <w:rPr>
          <w:rFonts w:ascii="Times New Roman" w:hAnsi="Times New Roman" w:cs="Times New Roman"/>
          <w:sz w:val="28"/>
          <w:szCs w:val="28"/>
        </w:rPr>
        <w:t>» в пред</w:t>
      </w:r>
      <w:r w:rsidR="00677C53">
        <w:rPr>
          <w:rFonts w:ascii="Times New Roman" w:hAnsi="Times New Roman" w:cs="Times New Roman"/>
          <w:sz w:val="28"/>
          <w:szCs w:val="28"/>
        </w:rPr>
        <w:t xml:space="preserve">ыдущие годы позволила достичь всех заявленных показателей, </w:t>
      </w:r>
      <w:r w:rsidRPr="00C3715D">
        <w:rPr>
          <w:rFonts w:ascii="Times New Roman" w:hAnsi="Times New Roman" w:cs="Times New Roman"/>
          <w:sz w:val="28"/>
          <w:szCs w:val="28"/>
        </w:rPr>
        <w:t>значительн</w:t>
      </w:r>
      <w:r w:rsidR="00677C53">
        <w:rPr>
          <w:rFonts w:ascii="Times New Roman" w:hAnsi="Times New Roman" w:cs="Times New Roman"/>
          <w:sz w:val="28"/>
          <w:szCs w:val="28"/>
        </w:rPr>
        <w:t>о укрепить и обновить м</w:t>
      </w:r>
      <w:r w:rsidRPr="00C3715D">
        <w:rPr>
          <w:rFonts w:ascii="Times New Roman" w:hAnsi="Times New Roman" w:cs="Times New Roman"/>
          <w:sz w:val="28"/>
          <w:szCs w:val="28"/>
        </w:rPr>
        <w:t>атериально</w:t>
      </w:r>
      <w:r w:rsidR="00677C53">
        <w:rPr>
          <w:rFonts w:ascii="Times New Roman" w:hAnsi="Times New Roman" w:cs="Times New Roman"/>
          <w:sz w:val="28"/>
          <w:szCs w:val="28"/>
        </w:rPr>
        <w:t xml:space="preserve"> </w:t>
      </w:r>
      <w:r w:rsidRPr="00C3715D">
        <w:rPr>
          <w:rFonts w:ascii="Times New Roman" w:hAnsi="Times New Roman" w:cs="Times New Roman"/>
          <w:sz w:val="28"/>
          <w:szCs w:val="28"/>
        </w:rPr>
        <w:t xml:space="preserve">-техническую базу образовательных организаций, заложить основы  новой образовательной модели.  </w:t>
      </w:r>
    </w:p>
    <w:p w:rsidR="005C7D96" w:rsidRPr="005C7D96" w:rsidRDefault="00C3715D" w:rsidP="0067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15D">
        <w:rPr>
          <w:rFonts w:ascii="Times New Roman" w:hAnsi="Times New Roman" w:cs="Times New Roman"/>
          <w:sz w:val="28"/>
          <w:szCs w:val="28"/>
        </w:rPr>
        <w:t xml:space="preserve">Современные подходы к развитию содержания </w:t>
      </w:r>
      <w:r w:rsidRPr="005C7D96">
        <w:rPr>
          <w:rFonts w:ascii="Times New Roman" w:hAnsi="Times New Roman" w:cs="Times New Roman"/>
          <w:sz w:val="28"/>
          <w:szCs w:val="28"/>
        </w:rPr>
        <w:t>дошкольного обр</w:t>
      </w:r>
      <w:r w:rsidR="005C7D96" w:rsidRPr="005C7D96">
        <w:rPr>
          <w:rFonts w:ascii="Times New Roman" w:hAnsi="Times New Roman" w:cs="Times New Roman"/>
          <w:sz w:val="28"/>
          <w:szCs w:val="28"/>
        </w:rPr>
        <w:t>азования  определили  его  неотъемлемой  частью  общего  образования.  Принятые  за  последние 3 года в р</w:t>
      </w:r>
      <w:r w:rsidR="005C7D96">
        <w:rPr>
          <w:rFonts w:ascii="Times New Roman" w:hAnsi="Times New Roman" w:cs="Times New Roman"/>
          <w:sz w:val="28"/>
          <w:szCs w:val="28"/>
        </w:rPr>
        <w:t>ай</w:t>
      </w:r>
      <w:r w:rsidR="005C7D96" w:rsidRPr="005C7D96">
        <w:rPr>
          <w:rFonts w:ascii="Times New Roman" w:hAnsi="Times New Roman" w:cs="Times New Roman"/>
          <w:sz w:val="28"/>
          <w:szCs w:val="28"/>
        </w:rPr>
        <w:t xml:space="preserve">оне меры позволяют говорить о позитивных изменениях в  </w:t>
      </w:r>
    </w:p>
    <w:p w:rsidR="005C7D96" w:rsidRPr="005C7D96" w:rsidRDefault="005C7D96" w:rsidP="0006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D96">
        <w:rPr>
          <w:rFonts w:ascii="Times New Roman" w:hAnsi="Times New Roman" w:cs="Times New Roman"/>
          <w:sz w:val="28"/>
          <w:szCs w:val="28"/>
        </w:rPr>
        <w:t xml:space="preserve">системе  дошкольного  образования.   В 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5C7D96">
        <w:rPr>
          <w:rFonts w:ascii="Times New Roman" w:hAnsi="Times New Roman" w:cs="Times New Roman"/>
          <w:sz w:val="28"/>
          <w:szCs w:val="28"/>
        </w:rPr>
        <w:t xml:space="preserve">  реализуются  стандарты дошкольного образования, исполняются требования к образовательной программе, новой образовательной среде, результатам образования. Вместе с тем проблема доступности услуг дошкольного образования для детей до 3 лет  остается актуальной.  </w:t>
      </w:r>
    </w:p>
    <w:p w:rsidR="005C7D96" w:rsidRDefault="005C7D96" w:rsidP="0067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96">
        <w:rPr>
          <w:rFonts w:ascii="Times New Roman" w:hAnsi="Times New Roman" w:cs="Times New Roman"/>
          <w:sz w:val="28"/>
          <w:szCs w:val="28"/>
        </w:rPr>
        <w:t>Продолжаются процессы совершенствования структуры и содержания основного общего образования.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Pr="005C7D96">
        <w:rPr>
          <w:rFonts w:ascii="Times New Roman" w:hAnsi="Times New Roman" w:cs="Times New Roman"/>
          <w:sz w:val="28"/>
          <w:szCs w:val="28"/>
        </w:rPr>
        <w:t xml:space="preserve">ная сеть общеобразовательных организаций  видоизменяется  с  сохранением  показателя  охвата  учащихся  образовательными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D96">
        <w:rPr>
          <w:rFonts w:ascii="Times New Roman" w:hAnsi="Times New Roman" w:cs="Times New Roman"/>
          <w:sz w:val="28"/>
          <w:szCs w:val="28"/>
        </w:rPr>
        <w:t xml:space="preserve">услугами:  охват  детей  программами  общего  среднего  образования  ежегодно составляет свыше </w:t>
      </w:r>
      <w:r w:rsidR="00902A3A">
        <w:rPr>
          <w:rFonts w:ascii="Times New Roman" w:hAnsi="Times New Roman" w:cs="Times New Roman"/>
          <w:sz w:val="28"/>
          <w:szCs w:val="28"/>
        </w:rPr>
        <w:t>99</w:t>
      </w:r>
      <w:r w:rsidRPr="00902A3A">
        <w:rPr>
          <w:rFonts w:ascii="Times New Roman" w:hAnsi="Times New Roman" w:cs="Times New Roman"/>
          <w:sz w:val="28"/>
          <w:szCs w:val="28"/>
        </w:rPr>
        <w:t xml:space="preserve"> %</w:t>
      </w:r>
      <w:r w:rsidRPr="005C7D96">
        <w:rPr>
          <w:rFonts w:ascii="Times New Roman" w:hAnsi="Times New Roman" w:cs="Times New Roman"/>
          <w:sz w:val="28"/>
          <w:szCs w:val="28"/>
        </w:rPr>
        <w:t xml:space="preserve"> (численность обуча</w:t>
      </w:r>
      <w:r w:rsidR="009C2A71">
        <w:rPr>
          <w:rFonts w:ascii="Times New Roman" w:hAnsi="Times New Roman" w:cs="Times New Roman"/>
          <w:sz w:val="28"/>
          <w:szCs w:val="28"/>
        </w:rPr>
        <w:t>ю</w:t>
      </w:r>
      <w:r w:rsidRPr="005C7D96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2</w:t>
      </w:r>
      <w:r w:rsidRPr="005C7D9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5C7D96">
        <w:rPr>
          <w:rFonts w:ascii="Times New Roman" w:hAnsi="Times New Roman" w:cs="Times New Roman"/>
          <w:sz w:val="28"/>
          <w:szCs w:val="28"/>
        </w:rPr>
        <w:t xml:space="preserve">еловек). </w:t>
      </w:r>
    </w:p>
    <w:p w:rsidR="005C7D96" w:rsidRPr="005C7D96" w:rsidRDefault="005C7D96" w:rsidP="00677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96">
        <w:rPr>
          <w:rFonts w:ascii="Times New Roman" w:hAnsi="Times New Roman" w:cs="Times New Roman"/>
          <w:sz w:val="28"/>
          <w:szCs w:val="28"/>
        </w:rPr>
        <w:t>Развитие системы общего образования осуществляется в условиях введения  федеральных  государственных  образовательных  стандартов,  в  том  числе  для обучения детей с ограниченными возможнос</w:t>
      </w:r>
      <w:r>
        <w:rPr>
          <w:rFonts w:ascii="Times New Roman" w:hAnsi="Times New Roman" w:cs="Times New Roman"/>
          <w:sz w:val="28"/>
          <w:szCs w:val="28"/>
        </w:rPr>
        <w:t xml:space="preserve">тями здоровья, благоприятного  </w:t>
      </w:r>
      <w:r w:rsidRPr="005C7D96">
        <w:rPr>
          <w:rFonts w:ascii="Times New Roman" w:hAnsi="Times New Roman" w:cs="Times New Roman"/>
          <w:sz w:val="28"/>
          <w:szCs w:val="28"/>
        </w:rPr>
        <w:t>прогноза роста численности учащихся в систем</w:t>
      </w:r>
      <w:r>
        <w:rPr>
          <w:rFonts w:ascii="Times New Roman" w:hAnsi="Times New Roman" w:cs="Times New Roman"/>
          <w:sz w:val="28"/>
          <w:szCs w:val="28"/>
        </w:rPr>
        <w:t>е общего образования, диверси</w:t>
      </w:r>
      <w:r w:rsidRPr="005C7D96">
        <w:rPr>
          <w:rFonts w:ascii="Times New Roman" w:hAnsi="Times New Roman" w:cs="Times New Roman"/>
          <w:sz w:val="28"/>
          <w:szCs w:val="28"/>
        </w:rPr>
        <w:t xml:space="preserve">фикации образовательных услуг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индивидуальными запросами  </w:t>
      </w:r>
      <w:r w:rsidRPr="005C7D96">
        <w:rPr>
          <w:rFonts w:ascii="Times New Roman" w:hAnsi="Times New Roman" w:cs="Times New Roman"/>
          <w:sz w:val="28"/>
          <w:szCs w:val="28"/>
        </w:rPr>
        <w:t xml:space="preserve">потребителей образовательной услуги в </w:t>
      </w:r>
      <w:r>
        <w:rPr>
          <w:rFonts w:ascii="Times New Roman" w:hAnsi="Times New Roman" w:cs="Times New Roman"/>
          <w:sz w:val="28"/>
          <w:szCs w:val="28"/>
        </w:rPr>
        <w:t>Красногорском районе</w:t>
      </w:r>
      <w:r w:rsidRPr="005C7D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7D96" w:rsidRPr="005C7D96" w:rsidRDefault="00B35E34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</w:t>
      </w:r>
      <w:r w:rsidR="005C7D96" w:rsidRPr="005C7D96">
        <w:rPr>
          <w:rFonts w:ascii="Times New Roman" w:hAnsi="Times New Roman" w:cs="Times New Roman"/>
          <w:sz w:val="28"/>
          <w:szCs w:val="28"/>
        </w:rPr>
        <w:t xml:space="preserve"> организована работа по выявлению и поддержке одаренных и  высокомотивированных  обучающихся  через  уча</w:t>
      </w:r>
      <w:r>
        <w:rPr>
          <w:rFonts w:ascii="Times New Roman" w:hAnsi="Times New Roman" w:cs="Times New Roman"/>
          <w:sz w:val="28"/>
          <w:szCs w:val="28"/>
        </w:rPr>
        <w:t>стие  во  всероссийских  олим</w:t>
      </w:r>
      <w:r w:rsidR="005C7D96" w:rsidRPr="005C7D96">
        <w:rPr>
          <w:rFonts w:ascii="Times New Roman" w:hAnsi="Times New Roman" w:cs="Times New Roman"/>
          <w:sz w:val="28"/>
          <w:szCs w:val="28"/>
        </w:rPr>
        <w:t xml:space="preserve">пиадах, межрегиональных соревнованиях и других мероприятиях.  </w:t>
      </w:r>
    </w:p>
    <w:p w:rsidR="005C7D96" w:rsidRPr="005C7D96" w:rsidRDefault="005C7D96" w:rsidP="00DD2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96">
        <w:rPr>
          <w:rFonts w:ascii="Times New Roman" w:hAnsi="Times New Roman" w:cs="Times New Roman"/>
          <w:sz w:val="28"/>
          <w:szCs w:val="28"/>
        </w:rPr>
        <w:t>Вместе с тем</w:t>
      </w:r>
      <w:r w:rsidR="00DD2E3C">
        <w:rPr>
          <w:rFonts w:ascii="Times New Roman" w:hAnsi="Times New Roman" w:cs="Times New Roman"/>
          <w:sz w:val="28"/>
          <w:szCs w:val="28"/>
        </w:rPr>
        <w:t xml:space="preserve"> </w:t>
      </w:r>
      <w:r w:rsidRPr="005C7D96">
        <w:rPr>
          <w:rFonts w:ascii="Times New Roman" w:hAnsi="Times New Roman" w:cs="Times New Roman"/>
          <w:sz w:val="28"/>
          <w:szCs w:val="28"/>
        </w:rPr>
        <w:t xml:space="preserve"> в</w:t>
      </w:r>
      <w:r w:rsidR="00DD2E3C">
        <w:rPr>
          <w:rFonts w:ascii="Times New Roman" w:hAnsi="Times New Roman" w:cs="Times New Roman"/>
          <w:sz w:val="28"/>
          <w:szCs w:val="28"/>
        </w:rPr>
        <w:t xml:space="preserve"> </w:t>
      </w:r>
      <w:r w:rsidRPr="005C7D96">
        <w:rPr>
          <w:rFonts w:ascii="Times New Roman" w:hAnsi="Times New Roman" w:cs="Times New Roman"/>
          <w:sz w:val="28"/>
          <w:szCs w:val="28"/>
        </w:rPr>
        <w:t xml:space="preserve"> </w:t>
      </w:r>
      <w:r w:rsidR="00B35E34">
        <w:rPr>
          <w:rFonts w:ascii="Times New Roman" w:hAnsi="Times New Roman" w:cs="Times New Roman"/>
          <w:sz w:val="28"/>
          <w:szCs w:val="28"/>
        </w:rPr>
        <w:t>районе</w:t>
      </w:r>
      <w:r w:rsidRPr="005C7D96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B35E34">
        <w:rPr>
          <w:rFonts w:ascii="Times New Roman" w:hAnsi="Times New Roman" w:cs="Times New Roman"/>
          <w:sz w:val="28"/>
          <w:szCs w:val="28"/>
        </w:rPr>
        <w:t>общеобразовательные  организа</w:t>
      </w:r>
      <w:r w:rsidRPr="005C7D96">
        <w:rPr>
          <w:rFonts w:ascii="Times New Roman" w:hAnsi="Times New Roman" w:cs="Times New Roman"/>
          <w:sz w:val="28"/>
          <w:szCs w:val="28"/>
        </w:rPr>
        <w:t>ци</w:t>
      </w:r>
      <w:r w:rsidR="00B35E34">
        <w:rPr>
          <w:rFonts w:ascii="Times New Roman" w:hAnsi="Times New Roman" w:cs="Times New Roman"/>
          <w:sz w:val="28"/>
          <w:szCs w:val="28"/>
        </w:rPr>
        <w:t>и</w:t>
      </w:r>
      <w:r w:rsidRPr="005C7D96">
        <w:rPr>
          <w:rFonts w:ascii="Times New Roman" w:hAnsi="Times New Roman" w:cs="Times New Roman"/>
          <w:sz w:val="28"/>
          <w:szCs w:val="28"/>
        </w:rPr>
        <w:t xml:space="preserve">, </w:t>
      </w:r>
      <w:r w:rsidR="00677C53">
        <w:rPr>
          <w:rFonts w:ascii="Times New Roman" w:hAnsi="Times New Roman" w:cs="Times New Roman"/>
          <w:sz w:val="28"/>
          <w:szCs w:val="28"/>
        </w:rPr>
        <w:t xml:space="preserve"> </w:t>
      </w:r>
      <w:r w:rsidRPr="005C7D96">
        <w:rPr>
          <w:rFonts w:ascii="Times New Roman" w:hAnsi="Times New Roman" w:cs="Times New Roman"/>
          <w:sz w:val="28"/>
          <w:szCs w:val="28"/>
        </w:rPr>
        <w:t>демонстрирующи</w:t>
      </w:r>
      <w:r w:rsidR="00DD2E3C">
        <w:rPr>
          <w:rFonts w:ascii="Times New Roman" w:hAnsi="Times New Roman" w:cs="Times New Roman"/>
          <w:sz w:val="28"/>
          <w:szCs w:val="28"/>
        </w:rPr>
        <w:t>е низкие учебные резуль</w:t>
      </w:r>
      <w:r w:rsidRPr="005C7D96">
        <w:rPr>
          <w:rFonts w:ascii="Times New Roman" w:hAnsi="Times New Roman" w:cs="Times New Roman"/>
          <w:sz w:val="28"/>
          <w:szCs w:val="28"/>
        </w:rPr>
        <w:t>таты на всех уровнях общего образования. Это общеобразов</w:t>
      </w:r>
      <w:r w:rsidR="00B35E34">
        <w:rPr>
          <w:rFonts w:ascii="Times New Roman" w:hAnsi="Times New Roman" w:cs="Times New Roman"/>
          <w:sz w:val="28"/>
          <w:szCs w:val="28"/>
        </w:rPr>
        <w:t>ательные организа</w:t>
      </w:r>
      <w:r w:rsidRPr="005C7D96">
        <w:rPr>
          <w:rFonts w:ascii="Times New Roman" w:hAnsi="Times New Roman" w:cs="Times New Roman"/>
          <w:sz w:val="28"/>
          <w:szCs w:val="28"/>
        </w:rPr>
        <w:t>ции, работающие со сложным контингентом обу</w:t>
      </w:r>
      <w:r w:rsidR="00677C53">
        <w:rPr>
          <w:rFonts w:ascii="Times New Roman" w:hAnsi="Times New Roman" w:cs="Times New Roman"/>
          <w:sz w:val="28"/>
          <w:szCs w:val="28"/>
        </w:rPr>
        <w:t>чающихся</w:t>
      </w:r>
      <w:r w:rsidR="00B35E34">
        <w:rPr>
          <w:rFonts w:ascii="Times New Roman" w:hAnsi="Times New Roman" w:cs="Times New Roman"/>
          <w:sz w:val="28"/>
          <w:szCs w:val="28"/>
        </w:rPr>
        <w:t xml:space="preserve"> − детьми из семей с  </w:t>
      </w:r>
      <w:r w:rsidRPr="005C7D96">
        <w:rPr>
          <w:rFonts w:ascii="Times New Roman" w:hAnsi="Times New Roman" w:cs="Times New Roman"/>
          <w:sz w:val="28"/>
          <w:szCs w:val="28"/>
        </w:rPr>
        <w:t>низким  социально-экономическим  статусом,  де</w:t>
      </w:r>
      <w:r w:rsidR="00B35E34">
        <w:rPr>
          <w:rFonts w:ascii="Times New Roman" w:hAnsi="Times New Roman" w:cs="Times New Roman"/>
          <w:sz w:val="28"/>
          <w:szCs w:val="28"/>
        </w:rPr>
        <w:t xml:space="preserve">тьми,  имеющими  трудности  в  освоении  </w:t>
      </w:r>
      <w:r w:rsidRPr="005C7D96">
        <w:rPr>
          <w:rFonts w:ascii="Times New Roman" w:hAnsi="Times New Roman" w:cs="Times New Roman"/>
          <w:sz w:val="28"/>
          <w:szCs w:val="28"/>
        </w:rPr>
        <w:t>образовательных  программ.  Для  успе</w:t>
      </w:r>
      <w:r w:rsidR="00B35E34">
        <w:rPr>
          <w:rFonts w:ascii="Times New Roman" w:hAnsi="Times New Roman" w:cs="Times New Roman"/>
          <w:sz w:val="28"/>
          <w:szCs w:val="28"/>
        </w:rPr>
        <w:t>шного  обучения  и  социализа</w:t>
      </w:r>
      <w:r w:rsidRPr="005C7D96">
        <w:rPr>
          <w:rFonts w:ascii="Times New Roman" w:hAnsi="Times New Roman" w:cs="Times New Roman"/>
          <w:sz w:val="28"/>
          <w:szCs w:val="28"/>
        </w:rPr>
        <w:t>ции указанной категории детей необходимы спе</w:t>
      </w:r>
      <w:r w:rsidR="00B35E34">
        <w:rPr>
          <w:rFonts w:ascii="Times New Roman" w:hAnsi="Times New Roman" w:cs="Times New Roman"/>
          <w:sz w:val="28"/>
          <w:szCs w:val="28"/>
        </w:rPr>
        <w:t xml:space="preserve">циальные ресурсы (финансовые,  </w:t>
      </w:r>
      <w:r w:rsidRPr="005C7D96">
        <w:rPr>
          <w:rFonts w:ascii="Times New Roman" w:hAnsi="Times New Roman" w:cs="Times New Roman"/>
          <w:sz w:val="28"/>
          <w:szCs w:val="28"/>
        </w:rPr>
        <w:t>кадровые,  организационные),  позволяющие</w:t>
      </w:r>
      <w:r w:rsidR="00677C53">
        <w:rPr>
          <w:rFonts w:ascii="Times New Roman" w:hAnsi="Times New Roman" w:cs="Times New Roman"/>
          <w:sz w:val="28"/>
          <w:szCs w:val="28"/>
        </w:rPr>
        <w:t>,</w:t>
      </w:r>
      <w:r w:rsidRPr="005C7D96">
        <w:rPr>
          <w:rFonts w:ascii="Times New Roman" w:hAnsi="Times New Roman" w:cs="Times New Roman"/>
          <w:sz w:val="28"/>
          <w:szCs w:val="28"/>
        </w:rPr>
        <w:t xml:space="preserve">  в  т</w:t>
      </w:r>
      <w:r w:rsidR="00B35E34">
        <w:rPr>
          <w:rFonts w:ascii="Times New Roman" w:hAnsi="Times New Roman" w:cs="Times New Roman"/>
          <w:sz w:val="28"/>
          <w:szCs w:val="28"/>
        </w:rPr>
        <w:t>ом  числе  обеспечить  возмож</w:t>
      </w:r>
      <w:r w:rsidRPr="005C7D96">
        <w:rPr>
          <w:rFonts w:ascii="Times New Roman" w:hAnsi="Times New Roman" w:cs="Times New Roman"/>
          <w:sz w:val="28"/>
          <w:szCs w:val="28"/>
        </w:rPr>
        <w:t>ность проведения дополнительных занятий с т</w:t>
      </w:r>
      <w:r w:rsidR="00B35E34">
        <w:rPr>
          <w:rFonts w:ascii="Times New Roman" w:hAnsi="Times New Roman" w:cs="Times New Roman"/>
          <w:sz w:val="28"/>
          <w:szCs w:val="28"/>
        </w:rPr>
        <w:t xml:space="preserve">акими учащимися, осуществлять  </w:t>
      </w:r>
      <w:r w:rsidRPr="005C7D96">
        <w:rPr>
          <w:rFonts w:ascii="Times New Roman" w:hAnsi="Times New Roman" w:cs="Times New Roman"/>
          <w:sz w:val="28"/>
          <w:szCs w:val="28"/>
        </w:rPr>
        <w:t xml:space="preserve">психологическое и социально-педагогическое сопровождение, тьюторство.  </w:t>
      </w:r>
    </w:p>
    <w:p w:rsidR="005C7D96" w:rsidRPr="005C7D96" w:rsidRDefault="005C7D96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96">
        <w:rPr>
          <w:rFonts w:ascii="Times New Roman" w:hAnsi="Times New Roman" w:cs="Times New Roman"/>
          <w:sz w:val="28"/>
          <w:szCs w:val="28"/>
        </w:rPr>
        <w:lastRenderedPageBreak/>
        <w:t>Несмотря на системную работу по созда</w:t>
      </w:r>
      <w:r w:rsidR="00B35E34">
        <w:rPr>
          <w:rFonts w:ascii="Times New Roman" w:hAnsi="Times New Roman" w:cs="Times New Roman"/>
          <w:sz w:val="28"/>
          <w:szCs w:val="28"/>
        </w:rPr>
        <w:t>нию новых мест в общеобразова</w:t>
      </w:r>
      <w:r w:rsidRPr="005C7D96">
        <w:rPr>
          <w:rFonts w:ascii="Times New Roman" w:hAnsi="Times New Roman" w:cs="Times New Roman"/>
          <w:sz w:val="28"/>
          <w:szCs w:val="28"/>
        </w:rPr>
        <w:t>тельных организациях, результатом которой стал</w:t>
      </w:r>
      <w:r w:rsidR="00B35E34">
        <w:rPr>
          <w:rFonts w:ascii="Times New Roman" w:hAnsi="Times New Roman" w:cs="Times New Roman"/>
          <w:sz w:val="28"/>
          <w:szCs w:val="28"/>
        </w:rPr>
        <w:t xml:space="preserve">а организация обучения в одну </w:t>
      </w:r>
      <w:r w:rsidRPr="005C7D96">
        <w:rPr>
          <w:rFonts w:ascii="Times New Roman" w:hAnsi="Times New Roman" w:cs="Times New Roman"/>
          <w:sz w:val="28"/>
          <w:szCs w:val="28"/>
        </w:rPr>
        <w:t xml:space="preserve">смену </w:t>
      </w:r>
      <w:r w:rsidRPr="00902A3A">
        <w:rPr>
          <w:rFonts w:ascii="Times New Roman" w:hAnsi="Times New Roman" w:cs="Times New Roman"/>
          <w:sz w:val="28"/>
          <w:szCs w:val="28"/>
        </w:rPr>
        <w:t>более 80 %</w:t>
      </w:r>
      <w:r w:rsidRPr="005C7D96">
        <w:rPr>
          <w:rFonts w:ascii="Times New Roman" w:hAnsi="Times New Roman" w:cs="Times New Roman"/>
          <w:sz w:val="28"/>
          <w:szCs w:val="28"/>
        </w:rPr>
        <w:t xml:space="preserve"> школьников, остаются актуальными задачи ли</w:t>
      </w:r>
      <w:r w:rsidR="00B35E34">
        <w:rPr>
          <w:rFonts w:ascii="Times New Roman" w:hAnsi="Times New Roman" w:cs="Times New Roman"/>
          <w:sz w:val="28"/>
          <w:szCs w:val="28"/>
        </w:rPr>
        <w:t>квидации вто</w:t>
      </w:r>
      <w:r w:rsidRPr="005C7D96">
        <w:rPr>
          <w:rFonts w:ascii="Times New Roman" w:hAnsi="Times New Roman" w:cs="Times New Roman"/>
          <w:sz w:val="28"/>
          <w:szCs w:val="28"/>
        </w:rPr>
        <w:t xml:space="preserve">рой  смены,  а  также  предоставления  качественного  образования  обучающимся  со сложными нарушениями в развитии и подготовки необходимого количества  специалистов для организации обучения данной категории детей.   </w:t>
      </w:r>
    </w:p>
    <w:p w:rsidR="00B35E34" w:rsidRPr="00B35E34" w:rsidRDefault="004D4415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дифференциация школ  по  состоянию  материально-технической базы, уровню развития </w:t>
      </w:r>
      <w:r w:rsidR="00B35E34" w:rsidRPr="00B35E34">
        <w:rPr>
          <w:rFonts w:ascii="Times New Roman" w:hAnsi="Times New Roman" w:cs="Times New Roman"/>
          <w:sz w:val="28"/>
          <w:szCs w:val="28"/>
        </w:rPr>
        <w:t>инфраст</w:t>
      </w:r>
      <w:r w:rsidR="00B35E34">
        <w:rPr>
          <w:rFonts w:ascii="Times New Roman" w:hAnsi="Times New Roman" w:cs="Times New Roman"/>
          <w:sz w:val="28"/>
          <w:szCs w:val="28"/>
        </w:rPr>
        <w:t xml:space="preserve">руктуры,   укомплектованности  </w:t>
      </w:r>
      <w:r w:rsidR="00B35E34" w:rsidRPr="00B35E34">
        <w:rPr>
          <w:rFonts w:ascii="Times New Roman" w:hAnsi="Times New Roman" w:cs="Times New Roman"/>
          <w:sz w:val="28"/>
          <w:szCs w:val="28"/>
        </w:rPr>
        <w:t>профессиональными  педагогическими  кадрами.  Та</w:t>
      </w:r>
      <w:r w:rsidR="00B35E34">
        <w:rPr>
          <w:rFonts w:ascii="Times New Roman" w:hAnsi="Times New Roman" w:cs="Times New Roman"/>
          <w:sz w:val="28"/>
          <w:szCs w:val="28"/>
        </w:rPr>
        <w:t xml:space="preserve">кже  при  переходе  на новое </w:t>
      </w:r>
      <w:r w:rsidR="00B35E34" w:rsidRPr="00B35E34">
        <w:rPr>
          <w:rFonts w:ascii="Times New Roman" w:hAnsi="Times New Roman" w:cs="Times New Roman"/>
          <w:sz w:val="28"/>
          <w:szCs w:val="28"/>
        </w:rPr>
        <w:t>содержание образования, обусловленное введе</w:t>
      </w:r>
      <w:r w:rsidR="00B35E34">
        <w:rPr>
          <w:rFonts w:ascii="Times New Roman" w:hAnsi="Times New Roman" w:cs="Times New Roman"/>
          <w:sz w:val="28"/>
          <w:szCs w:val="28"/>
        </w:rPr>
        <w:t xml:space="preserve">нием федеральных государственных </w:t>
      </w:r>
      <w:r w:rsidR="00B35E34" w:rsidRPr="00B35E34">
        <w:rPr>
          <w:rFonts w:ascii="Times New Roman" w:hAnsi="Times New Roman" w:cs="Times New Roman"/>
          <w:sz w:val="28"/>
          <w:szCs w:val="28"/>
        </w:rPr>
        <w:t>образовательных стандартов, требуется эф</w:t>
      </w:r>
      <w:r w:rsidR="00B35E34">
        <w:rPr>
          <w:rFonts w:ascii="Times New Roman" w:hAnsi="Times New Roman" w:cs="Times New Roman"/>
          <w:sz w:val="28"/>
          <w:szCs w:val="28"/>
        </w:rPr>
        <w:t xml:space="preserve">фективное использование новых  </w:t>
      </w:r>
      <w:r w:rsidR="00B35E34" w:rsidRPr="00B35E34">
        <w:rPr>
          <w:rFonts w:ascii="Times New Roman" w:hAnsi="Times New Roman" w:cs="Times New Roman"/>
          <w:sz w:val="28"/>
          <w:szCs w:val="28"/>
        </w:rPr>
        <w:t>форм  и  технологий  образовательного  процесса</w:t>
      </w:r>
      <w:r w:rsidR="00B35E34">
        <w:rPr>
          <w:rFonts w:ascii="Times New Roman" w:hAnsi="Times New Roman" w:cs="Times New Roman"/>
          <w:sz w:val="28"/>
          <w:szCs w:val="28"/>
        </w:rPr>
        <w:t xml:space="preserve">,  включая  информационные  и  </w:t>
      </w:r>
      <w:r w:rsidR="00B35E34" w:rsidRPr="00B35E34">
        <w:rPr>
          <w:rFonts w:ascii="Times New Roman" w:hAnsi="Times New Roman" w:cs="Times New Roman"/>
          <w:sz w:val="28"/>
          <w:szCs w:val="28"/>
        </w:rPr>
        <w:t xml:space="preserve">коммуникационные технологии.  </w:t>
      </w:r>
    </w:p>
    <w:p w:rsidR="00B35E34" w:rsidRPr="00B35E34" w:rsidRDefault="00B35E34" w:rsidP="004D4415">
      <w:pPr>
        <w:spacing w:after="0" w:line="24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34">
        <w:rPr>
          <w:rFonts w:ascii="Times New Roman" w:hAnsi="Times New Roman" w:cs="Times New Roman"/>
          <w:sz w:val="28"/>
          <w:szCs w:val="28"/>
        </w:rPr>
        <w:t xml:space="preserve">В  системе  образования  </w:t>
      </w: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B35E34">
        <w:rPr>
          <w:rFonts w:ascii="Times New Roman" w:hAnsi="Times New Roman" w:cs="Times New Roman"/>
          <w:sz w:val="28"/>
          <w:szCs w:val="28"/>
        </w:rPr>
        <w:t xml:space="preserve">  реализована  возможность  формирования культуры здоровья обучающихся: </w:t>
      </w:r>
      <w:r w:rsidR="00677C53">
        <w:rPr>
          <w:rFonts w:ascii="Times New Roman" w:hAnsi="Times New Roman" w:cs="Times New Roman"/>
          <w:sz w:val="28"/>
          <w:szCs w:val="28"/>
        </w:rPr>
        <w:t xml:space="preserve"> </w:t>
      </w:r>
      <w:r w:rsidRPr="00B35E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рганизованы отдых и оздоровле</w:t>
      </w:r>
      <w:r w:rsidRPr="00B35E34">
        <w:rPr>
          <w:rFonts w:ascii="Times New Roman" w:hAnsi="Times New Roman" w:cs="Times New Roman"/>
          <w:sz w:val="28"/>
          <w:szCs w:val="28"/>
        </w:rPr>
        <w:t>ние более</w:t>
      </w:r>
      <w:r w:rsidR="00677C53">
        <w:rPr>
          <w:rFonts w:ascii="Times New Roman" w:hAnsi="Times New Roman" w:cs="Times New Roman"/>
          <w:sz w:val="28"/>
          <w:szCs w:val="28"/>
        </w:rPr>
        <w:t xml:space="preserve"> </w:t>
      </w:r>
      <w:r w:rsidRPr="00B35E34">
        <w:rPr>
          <w:rFonts w:ascii="Times New Roman" w:hAnsi="Times New Roman" w:cs="Times New Roman"/>
          <w:sz w:val="28"/>
          <w:szCs w:val="28"/>
        </w:rPr>
        <w:t xml:space="preserve"> </w:t>
      </w:r>
      <w:r w:rsidRPr="00902A3A">
        <w:rPr>
          <w:rFonts w:ascii="Times New Roman" w:hAnsi="Times New Roman" w:cs="Times New Roman"/>
          <w:sz w:val="28"/>
          <w:szCs w:val="28"/>
        </w:rPr>
        <w:t>5</w:t>
      </w:r>
      <w:r w:rsidR="00DD2E3C" w:rsidRPr="00902A3A">
        <w:rPr>
          <w:rFonts w:ascii="Times New Roman" w:hAnsi="Times New Roman" w:cs="Times New Roman"/>
          <w:sz w:val="28"/>
          <w:szCs w:val="28"/>
        </w:rPr>
        <w:t>0</w:t>
      </w:r>
      <w:r w:rsidRPr="00902A3A">
        <w:rPr>
          <w:rFonts w:ascii="Times New Roman" w:hAnsi="Times New Roman" w:cs="Times New Roman"/>
          <w:sz w:val="28"/>
          <w:szCs w:val="28"/>
        </w:rPr>
        <w:t xml:space="preserve"> %</w:t>
      </w:r>
      <w:r w:rsidRPr="00B35E34">
        <w:rPr>
          <w:rFonts w:ascii="Times New Roman" w:hAnsi="Times New Roman" w:cs="Times New Roman"/>
          <w:sz w:val="28"/>
          <w:szCs w:val="28"/>
        </w:rPr>
        <w:t xml:space="preserve">  детей в лагерях различного ти</w:t>
      </w:r>
      <w:r>
        <w:rPr>
          <w:rFonts w:ascii="Times New Roman" w:hAnsi="Times New Roman" w:cs="Times New Roman"/>
          <w:sz w:val="28"/>
          <w:szCs w:val="28"/>
        </w:rPr>
        <w:t>па; численность учащихся, поль</w:t>
      </w:r>
      <w:r w:rsidRPr="00B35E34">
        <w:rPr>
          <w:rFonts w:ascii="Times New Roman" w:hAnsi="Times New Roman" w:cs="Times New Roman"/>
          <w:sz w:val="28"/>
          <w:szCs w:val="28"/>
        </w:rPr>
        <w:t xml:space="preserve">зующихся горячим питанием, ежегодно увеличивается и составляет более </w:t>
      </w:r>
      <w:r w:rsidRPr="00902A3A">
        <w:rPr>
          <w:rFonts w:ascii="Times New Roman" w:hAnsi="Times New Roman" w:cs="Times New Roman"/>
          <w:sz w:val="28"/>
          <w:szCs w:val="28"/>
        </w:rPr>
        <w:t>96 %</w:t>
      </w:r>
      <w:r w:rsidRPr="00B35E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общей численности </w:t>
      </w:r>
      <w:r w:rsidRPr="00B35E34">
        <w:rPr>
          <w:rFonts w:ascii="Times New Roman" w:hAnsi="Times New Roman" w:cs="Times New Roman"/>
          <w:sz w:val="28"/>
          <w:szCs w:val="28"/>
        </w:rPr>
        <w:t xml:space="preserve">обучающихся.  </w:t>
      </w:r>
    </w:p>
    <w:p w:rsidR="00B35E34" w:rsidRPr="00B35E34" w:rsidRDefault="00B35E34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E34">
        <w:rPr>
          <w:rFonts w:ascii="Times New Roman" w:hAnsi="Times New Roman" w:cs="Times New Roman"/>
          <w:sz w:val="28"/>
          <w:szCs w:val="28"/>
        </w:rPr>
        <w:t xml:space="preserve">Требования  федеральных  государственных  образовательных  стандартов  общего  образования  предполагают  интеграцию  </w:t>
      </w:r>
      <w:r>
        <w:rPr>
          <w:rFonts w:ascii="Times New Roman" w:hAnsi="Times New Roman" w:cs="Times New Roman"/>
          <w:sz w:val="28"/>
          <w:szCs w:val="28"/>
        </w:rPr>
        <w:t xml:space="preserve">основного  и  дополнительного  </w:t>
      </w:r>
      <w:r w:rsidRPr="00B35E34">
        <w:rPr>
          <w:rFonts w:ascii="Times New Roman" w:hAnsi="Times New Roman" w:cs="Times New Roman"/>
          <w:sz w:val="28"/>
          <w:szCs w:val="28"/>
        </w:rPr>
        <w:t>образования. В регионе в 100 % общеобразова</w:t>
      </w:r>
      <w:r>
        <w:rPr>
          <w:rFonts w:ascii="Times New Roman" w:hAnsi="Times New Roman" w:cs="Times New Roman"/>
          <w:sz w:val="28"/>
          <w:szCs w:val="28"/>
        </w:rPr>
        <w:t>тельных организаций предостав</w:t>
      </w:r>
      <w:r w:rsidRPr="00B35E34">
        <w:rPr>
          <w:rFonts w:ascii="Times New Roman" w:hAnsi="Times New Roman" w:cs="Times New Roman"/>
          <w:sz w:val="28"/>
          <w:szCs w:val="28"/>
        </w:rPr>
        <w:t xml:space="preserve">ляются услуги по реализации дополнительных общеобразовательных программ.  </w:t>
      </w:r>
    </w:p>
    <w:p w:rsidR="008B41FD" w:rsidRPr="008B41FD" w:rsidRDefault="00B35E34" w:rsidP="00157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A3A">
        <w:rPr>
          <w:rFonts w:ascii="Times New Roman" w:hAnsi="Times New Roman" w:cs="Times New Roman"/>
          <w:sz w:val="28"/>
          <w:szCs w:val="28"/>
        </w:rPr>
        <w:t>Охват детей в возрасте от 5 до 18 лет дополнительными общеобразовательными</w:t>
      </w:r>
      <w:r w:rsidR="0041040C" w:rsidRPr="00902A3A">
        <w:rPr>
          <w:rFonts w:ascii="Times New Roman" w:hAnsi="Times New Roman" w:cs="Times New Roman"/>
          <w:sz w:val="28"/>
          <w:szCs w:val="28"/>
        </w:rPr>
        <w:t xml:space="preserve">  программами составляет более 5</w:t>
      </w:r>
      <w:r w:rsidRPr="00902A3A">
        <w:rPr>
          <w:rFonts w:ascii="Times New Roman" w:hAnsi="Times New Roman" w:cs="Times New Roman"/>
          <w:sz w:val="28"/>
          <w:szCs w:val="28"/>
        </w:rPr>
        <w:t xml:space="preserve">0 %. </w:t>
      </w:r>
      <w:r w:rsidRPr="00B35E34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E718B1">
        <w:rPr>
          <w:rFonts w:ascii="Times New Roman" w:hAnsi="Times New Roman" w:cs="Times New Roman"/>
          <w:sz w:val="28"/>
          <w:szCs w:val="28"/>
        </w:rPr>
        <w:t>тем система дополнительного об</w:t>
      </w:r>
      <w:r w:rsidRPr="00B35E34">
        <w:rPr>
          <w:rFonts w:ascii="Times New Roman" w:hAnsi="Times New Roman" w:cs="Times New Roman"/>
          <w:sz w:val="28"/>
          <w:szCs w:val="28"/>
        </w:rPr>
        <w:t xml:space="preserve">разования детей требует существенных изменений  в части развития сети </w:t>
      </w:r>
      <w:r w:rsidR="001578EB">
        <w:rPr>
          <w:rFonts w:ascii="Times New Roman" w:hAnsi="Times New Roman" w:cs="Times New Roman"/>
          <w:sz w:val="28"/>
          <w:szCs w:val="28"/>
        </w:rPr>
        <w:t>обра</w:t>
      </w:r>
      <w:r w:rsidRPr="00B35E34">
        <w:rPr>
          <w:rFonts w:ascii="Times New Roman" w:hAnsi="Times New Roman" w:cs="Times New Roman"/>
          <w:sz w:val="28"/>
          <w:szCs w:val="28"/>
        </w:rPr>
        <w:t>зовательных  организаций,  расширения  спектра  и</w:t>
      </w:r>
      <w:r w:rsidR="00E718B1">
        <w:rPr>
          <w:rFonts w:ascii="Times New Roman" w:hAnsi="Times New Roman" w:cs="Times New Roman"/>
          <w:sz w:val="28"/>
          <w:szCs w:val="28"/>
        </w:rPr>
        <w:t xml:space="preserve">  содержания  образовательных  </w:t>
      </w:r>
      <w:r w:rsidRPr="00B35E34">
        <w:rPr>
          <w:rFonts w:ascii="Times New Roman" w:hAnsi="Times New Roman" w:cs="Times New Roman"/>
          <w:sz w:val="28"/>
          <w:szCs w:val="28"/>
        </w:rPr>
        <w:t>программ, совершенствования их программно-методического и кадрового обес</w:t>
      </w:r>
      <w:r w:rsidR="008B41FD" w:rsidRPr="008B41FD">
        <w:rPr>
          <w:rFonts w:ascii="Times New Roman" w:hAnsi="Times New Roman" w:cs="Times New Roman"/>
          <w:sz w:val="28"/>
          <w:szCs w:val="28"/>
        </w:rPr>
        <w:t>печения. Отмечается необходимость обеспечения соответствия услуг дополнительного  образования  изменяющимся  потребност</w:t>
      </w:r>
      <w:r w:rsidR="008B41FD">
        <w:rPr>
          <w:rFonts w:ascii="Times New Roman" w:hAnsi="Times New Roman" w:cs="Times New Roman"/>
          <w:sz w:val="28"/>
          <w:szCs w:val="28"/>
        </w:rPr>
        <w:t>ям  населения:  создание  пло</w:t>
      </w:r>
      <w:r w:rsidR="008B41FD" w:rsidRPr="008B41FD">
        <w:rPr>
          <w:rFonts w:ascii="Times New Roman" w:hAnsi="Times New Roman" w:cs="Times New Roman"/>
          <w:sz w:val="28"/>
          <w:szCs w:val="28"/>
        </w:rPr>
        <w:t xml:space="preserve">щадок     дополнительного       образования     и   детского </w:t>
      </w:r>
      <w:r w:rsidR="00AF2FCF">
        <w:rPr>
          <w:rFonts w:ascii="Times New Roman" w:hAnsi="Times New Roman" w:cs="Times New Roman"/>
          <w:sz w:val="28"/>
          <w:szCs w:val="28"/>
        </w:rPr>
        <w:t xml:space="preserve">   творчества     естественно</w:t>
      </w:r>
      <w:r w:rsidR="008B41FD" w:rsidRPr="008B41FD">
        <w:rPr>
          <w:rFonts w:ascii="Times New Roman" w:hAnsi="Times New Roman" w:cs="Times New Roman"/>
          <w:sz w:val="28"/>
          <w:szCs w:val="28"/>
        </w:rPr>
        <w:t xml:space="preserve">научной, инженерной и технической направленности.   </w:t>
      </w:r>
    </w:p>
    <w:p w:rsidR="008B41FD" w:rsidRPr="008B41FD" w:rsidRDefault="008B41FD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</w:rPr>
        <w:t xml:space="preserve">Остается  актуальной  планомерная  работа </w:t>
      </w:r>
      <w:r>
        <w:rPr>
          <w:rFonts w:ascii="Times New Roman" w:hAnsi="Times New Roman" w:cs="Times New Roman"/>
          <w:sz w:val="28"/>
          <w:szCs w:val="28"/>
        </w:rPr>
        <w:t xml:space="preserve"> по  улучшению  кадрового  по</w:t>
      </w:r>
      <w:r w:rsidRPr="008B41FD">
        <w:rPr>
          <w:rFonts w:ascii="Times New Roman" w:hAnsi="Times New Roman" w:cs="Times New Roman"/>
          <w:sz w:val="28"/>
          <w:szCs w:val="28"/>
        </w:rPr>
        <w:t>тенциала отрасли  и формированию системы не</w:t>
      </w:r>
      <w:r>
        <w:rPr>
          <w:rFonts w:ascii="Times New Roman" w:hAnsi="Times New Roman" w:cs="Times New Roman"/>
          <w:sz w:val="28"/>
          <w:szCs w:val="28"/>
        </w:rPr>
        <w:t>прерывного образования, подго</w:t>
      </w:r>
      <w:r w:rsidRPr="008B41FD">
        <w:rPr>
          <w:rFonts w:ascii="Times New Roman" w:hAnsi="Times New Roman" w:cs="Times New Roman"/>
          <w:sz w:val="28"/>
          <w:szCs w:val="28"/>
        </w:rPr>
        <w:t xml:space="preserve">товки  и  переподготовки  профессиональных  кадров.  Всего  в  системе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Красногорского района </w:t>
      </w:r>
      <w:r w:rsidRPr="008B41FD">
        <w:rPr>
          <w:rFonts w:ascii="Times New Roman" w:hAnsi="Times New Roman" w:cs="Times New Roman"/>
          <w:sz w:val="28"/>
          <w:szCs w:val="28"/>
        </w:rPr>
        <w:t xml:space="preserve"> трудится </w:t>
      </w:r>
      <w:r w:rsidR="001578EB">
        <w:rPr>
          <w:rFonts w:ascii="Times New Roman" w:hAnsi="Times New Roman" w:cs="Times New Roman"/>
          <w:sz w:val="28"/>
          <w:szCs w:val="28"/>
        </w:rPr>
        <w:t>более 500</w:t>
      </w:r>
      <w:r w:rsidRPr="008B41FD">
        <w:rPr>
          <w:rFonts w:ascii="Times New Roman" w:hAnsi="Times New Roman" w:cs="Times New Roman"/>
          <w:sz w:val="28"/>
          <w:szCs w:val="28"/>
        </w:rPr>
        <w:t xml:space="preserve"> работников.  Доля  учителей  пенсионного  возраста  составляет  </w:t>
      </w:r>
      <w:r w:rsidR="00271698">
        <w:rPr>
          <w:rFonts w:ascii="Times New Roman" w:hAnsi="Times New Roman" w:cs="Times New Roman"/>
          <w:sz w:val="28"/>
          <w:szCs w:val="28"/>
        </w:rPr>
        <w:t>2</w:t>
      </w:r>
      <w:r w:rsidR="00902A3A" w:rsidRPr="00902A3A">
        <w:rPr>
          <w:rFonts w:ascii="Times New Roman" w:hAnsi="Times New Roman" w:cs="Times New Roman"/>
          <w:sz w:val="28"/>
          <w:szCs w:val="28"/>
        </w:rPr>
        <w:t>4</w:t>
      </w:r>
      <w:r w:rsidR="00271698">
        <w:rPr>
          <w:rFonts w:ascii="Times New Roman" w:hAnsi="Times New Roman" w:cs="Times New Roman"/>
          <w:sz w:val="28"/>
          <w:szCs w:val="28"/>
        </w:rPr>
        <w:t>%,</w:t>
      </w:r>
      <w:r w:rsidRPr="008B41FD">
        <w:rPr>
          <w:rFonts w:ascii="Times New Roman" w:hAnsi="Times New Roman" w:cs="Times New Roman"/>
          <w:sz w:val="28"/>
          <w:szCs w:val="28"/>
        </w:rPr>
        <w:t xml:space="preserve">  доля  учителей  в  возрасте  до  35 лет − </w:t>
      </w:r>
      <w:r w:rsidR="00DD2E3C">
        <w:rPr>
          <w:rFonts w:ascii="Times New Roman" w:hAnsi="Times New Roman" w:cs="Times New Roman"/>
          <w:sz w:val="28"/>
          <w:szCs w:val="28"/>
        </w:rPr>
        <w:t xml:space="preserve"> 28</w:t>
      </w:r>
      <w:r w:rsidR="00271698">
        <w:rPr>
          <w:rFonts w:ascii="Times New Roman" w:hAnsi="Times New Roman" w:cs="Times New Roman"/>
          <w:sz w:val="28"/>
          <w:szCs w:val="28"/>
        </w:rPr>
        <w:t>%.</w:t>
      </w:r>
      <w:r w:rsidRPr="008B41FD">
        <w:rPr>
          <w:rFonts w:ascii="Times New Roman" w:hAnsi="Times New Roman" w:cs="Times New Roman"/>
          <w:sz w:val="28"/>
          <w:szCs w:val="28"/>
        </w:rPr>
        <w:t xml:space="preserve"> Обновление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корпуса происходит недостаточ</w:t>
      </w:r>
      <w:r w:rsidRPr="008B41FD">
        <w:rPr>
          <w:rFonts w:ascii="Times New Roman" w:hAnsi="Times New Roman" w:cs="Times New Roman"/>
          <w:sz w:val="28"/>
          <w:szCs w:val="28"/>
        </w:rPr>
        <w:t xml:space="preserve">ными темпами. </w:t>
      </w:r>
    </w:p>
    <w:p w:rsidR="008B41FD" w:rsidRPr="008B41FD" w:rsidRDefault="008B41FD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902A3A">
        <w:rPr>
          <w:rFonts w:ascii="Times New Roman" w:hAnsi="Times New Roman" w:cs="Times New Roman"/>
          <w:sz w:val="28"/>
          <w:szCs w:val="28"/>
        </w:rPr>
        <w:t>35 %</w:t>
      </w:r>
      <w:r w:rsidRPr="008B41FD">
        <w:rPr>
          <w:rFonts w:ascii="Times New Roman" w:hAnsi="Times New Roman" w:cs="Times New Roman"/>
          <w:sz w:val="28"/>
          <w:szCs w:val="28"/>
        </w:rPr>
        <w:t xml:space="preserve">  педагогических  работн</w:t>
      </w:r>
      <w:r>
        <w:rPr>
          <w:rFonts w:ascii="Times New Roman" w:hAnsi="Times New Roman" w:cs="Times New Roman"/>
          <w:sz w:val="28"/>
          <w:szCs w:val="28"/>
        </w:rPr>
        <w:t xml:space="preserve">иков проходят курсы повышения  </w:t>
      </w:r>
      <w:r w:rsidRPr="008B41FD">
        <w:rPr>
          <w:rFonts w:ascii="Times New Roman" w:hAnsi="Times New Roman" w:cs="Times New Roman"/>
          <w:sz w:val="28"/>
          <w:szCs w:val="28"/>
        </w:rPr>
        <w:t>квалификации.  Однако  отстающая  от  реальных  потребностей  отрасли  система  переподготовки и повышения квалификации н</w:t>
      </w:r>
      <w:r>
        <w:rPr>
          <w:rFonts w:ascii="Times New Roman" w:hAnsi="Times New Roman" w:cs="Times New Roman"/>
          <w:sz w:val="28"/>
          <w:szCs w:val="28"/>
        </w:rPr>
        <w:t xml:space="preserve">е позволяет осуществлять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</w:t>
      </w:r>
      <w:r w:rsidRPr="008B41FD">
        <w:rPr>
          <w:rFonts w:ascii="Times New Roman" w:hAnsi="Times New Roman" w:cs="Times New Roman"/>
          <w:sz w:val="28"/>
          <w:szCs w:val="28"/>
        </w:rPr>
        <w:t xml:space="preserve">тие кадрового потенциала, способного обеспечить современное содержание образовательного  процесса  в  соответствии  с  новыми  образовательными  стандартами.   </w:t>
      </w:r>
    </w:p>
    <w:p w:rsidR="008B41FD" w:rsidRPr="008B41FD" w:rsidRDefault="008B41FD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</w:t>
      </w:r>
      <w:r w:rsidR="003473C8">
        <w:rPr>
          <w:rFonts w:ascii="Times New Roman" w:hAnsi="Times New Roman" w:cs="Times New Roman"/>
          <w:sz w:val="28"/>
          <w:szCs w:val="28"/>
        </w:rPr>
        <w:t xml:space="preserve"> комитета Администрации района по образованию</w:t>
      </w:r>
      <w:r w:rsidRPr="008B41FD">
        <w:rPr>
          <w:rFonts w:ascii="Times New Roman" w:hAnsi="Times New Roman" w:cs="Times New Roman"/>
          <w:sz w:val="28"/>
          <w:szCs w:val="28"/>
        </w:rPr>
        <w:t xml:space="preserve"> является работа по обеспечению реализации полномочий по о</w:t>
      </w:r>
      <w:r w:rsidR="003473C8">
        <w:rPr>
          <w:rFonts w:ascii="Times New Roman" w:hAnsi="Times New Roman" w:cs="Times New Roman"/>
          <w:sz w:val="28"/>
          <w:szCs w:val="28"/>
        </w:rPr>
        <w:t>пеке и попечительству. Необхо</w:t>
      </w:r>
      <w:r w:rsidRPr="008B41FD">
        <w:rPr>
          <w:rFonts w:ascii="Times New Roman" w:hAnsi="Times New Roman" w:cs="Times New Roman"/>
          <w:sz w:val="28"/>
          <w:szCs w:val="28"/>
        </w:rPr>
        <w:t>димо  усовершенствовать  организационно-управл</w:t>
      </w:r>
      <w:r w:rsidR="003473C8">
        <w:rPr>
          <w:rFonts w:ascii="Times New Roman" w:hAnsi="Times New Roman" w:cs="Times New Roman"/>
          <w:sz w:val="28"/>
          <w:szCs w:val="28"/>
        </w:rPr>
        <w:t xml:space="preserve">енческие  механизмы,  усилить  </w:t>
      </w:r>
      <w:r w:rsidRPr="008B41FD">
        <w:rPr>
          <w:rFonts w:ascii="Times New Roman" w:hAnsi="Times New Roman" w:cs="Times New Roman"/>
          <w:sz w:val="28"/>
          <w:szCs w:val="28"/>
        </w:rPr>
        <w:t>кадровый потенциал</w:t>
      </w:r>
      <w:r w:rsidR="00347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1FD" w:rsidRPr="008B41FD" w:rsidRDefault="008B41FD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</w:rPr>
        <w:t>Реализация    всех  мероприятий  программ</w:t>
      </w:r>
      <w:r w:rsidR="003473C8">
        <w:rPr>
          <w:rFonts w:ascii="Times New Roman" w:hAnsi="Times New Roman" w:cs="Times New Roman"/>
          <w:sz w:val="28"/>
          <w:szCs w:val="28"/>
        </w:rPr>
        <w:t xml:space="preserve">ы  позволит  органам  исполнительной  власти района и </w:t>
      </w:r>
      <w:r w:rsidRPr="008B41FD">
        <w:rPr>
          <w:rFonts w:ascii="Times New Roman" w:hAnsi="Times New Roman" w:cs="Times New Roman"/>
          <w:sz w:val="28"/>
          <w:szCs w:val="28"/>
        </w:rPr>
        <w:t>образовательным  организац</w:t>
      </w:r>
      <w:r w:rsidR="003473C8">
        <w:rPr>
          <w:rFonts w:ascii="Times New Roman" w:hAnsi="Times New Roman" w:cs="Times New Roman"/>
          <w:sz w:val="28"/>
          <w:szCs w:val="28"/>
        </w:rPr>
        <w:t>иям   своевременно  и  в  пол</w:t>
      </w:r>
      <w:r w:rsidRPr="008B41FD">
        <w:rPr>
          <w:rFonts w:ascii="Times New Roman" w:hAnsi="Times New Roman" w:cs="Times New Roman"/>
          <w:sz w:val="28"/>
          <w:szCs w:val="28"/>
        </w:rPr>
        <w:t>ном объеме выполнить все возложенные на них о</w:t>
      </w:r>
      <w:r w:rsidR="003473C8">
        <w:rPr>
          <w:rFonts w:ascii="Times New Roman" w:hAnsi="Times New Roman" w:cs="Times New Roman"/>
          <w:sz w:val="28"/>
          <w:szCs w:val="28"/>
        </w:rPr>
        <w:t>бязательства, реализовать сис</w:t>
      </w:r>
      <w:r w:rsidRPr="008B41FD">
        <w:rPr>
          <w:rFonts w:ascii="Times New Roman" w:hAnsi="Times New Roman" w:cs="Times New Roman"/>
          <w:sz w:val="28"/>
          <w:szCs w:val="28"/>
        </w:rPr>
        <w:t xml:space="preserve">тему действий, направленную на повышение качества и эффективности работы.  </w:t>
      </w:r>
    </w:p>
    <w:p w:rsidR="00271698" w:rsidRDefault="00271698" w:rsidP="00271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1FD" w:rsidRDefault="008B41FD" w:rsidP="00271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</w:rPr>
        <w:t>2. Приоритеты региональной политики в сфере реализации программы, цели и</w:t>
      </w:r>
      <w:r w:rsidR="00271698">
        <w:rPr>
          <w:rFonts w:ascii="Times New Roman" w:hAnsi="Times New Roman" w:cs="Times New Roman"/>
          <w:sz w:val="28"/>
          <w:szCs w:val="28"/>
        </w:rPr>
        <w:t xml:space="preserve"> </w:t>
      </w:r>
      <w:r w:rsidRPr="008B41FD">
        <w:rPr>
          <w:rFonts w:ascii="Times New Roman" w:hAnsi="Times New Roman" w:cs="Times New Roman"/>
          <w:sz w:val="28"/>
          <w:szCs w:val="28"/>
        </w:rPr>
        <w:t>задачи, описание основных ожидаемых конечных результатов программы, сроков и этапов ее реализации</w:t>
      </w:r>
    </w:p>
    <w:p w:rsidR="00271698" w:rsidRPr="008B41FD" w:rsidRDefault="00271698" w:rsidP="00271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1FD" w:rsidRPr="008B41FD" w:rsidRDefault="008B41FD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</w:rPr>
        <w:t xml:space="preserve">2.1. Приоритеты региональной политики  в сфере реализации программы  </w:t>
      </w:r>
    </w:p>
    <w:p w:rsidR="008B41FD" w:rsidRPr="008B41FD" w:rsidRDefault="008B41FD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FD">
        <w:rPr>
          <w:rFonts w:ascii="Times New Roman" w:hAnsi="Times New Roman" w:cs="Times New Roman"/>
          <w:sz w:val="28"/>
          <w:szCs w:val="28"/>
        </w:rPr>
        <w:t xml:space="preserve">Основными  документами,  определяющими </w:t>
      </w:r>
      <w:r w:rsidR="003473C8">
        <w:rPr>
          <w:rFonts w:ascii="Times New Roman" w:hAnsi="Times New Roman" w:cs="Times New Roman"/>
          <w:sz w:val="28"/>
          <w:szCs w:val="28"/>
        </w:rPr>
        <w:t xml:space="preserve"> стратегию  развития  системы  </w:t>
      </w:r>
      <w:r w:rsidRPr="008B41FD">
        <w:rPr>
          <w:rFonts w:ascii="Times New Roman" w:hAnsi="Times New Roman" w:cs="Times New Roman"/>
          <w:sz w:val="28"/>
          <w:szCs w:val="28"/>
        </w:rPr>
        <w:t xml:space="preserve">регионального образования, являются:   </w:t>
      </w:r>
    </w:p>
    <w:p w:rsidR="003473C8" w:rsidRPr="003473C8" w:rsidRDefault="004D4415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41FD" w:rsidRPr="008B41FD">
        <w:rPr>
          <w:rFonts w:ascii="Times New Roman" w:hAnsi="Times New Roman" w:cs="Times New Roman"/>
          <w:sz w:val="28"/>
          <w:szCs w:val="28"/>
        </w:rPr>
        <w:t xml:space="preserve">Федеральный  закон от 29.12.2012 № 273-ФЗ  «Об  образовании  </w:t>
      </w:r>
      <w:r w:rsidR="00EB6872">
        <w:rPr>
          <w:rFonts w:ascii="Times New Roman" w:hAnsi="Times New Roman" w:cs="Times New Roman"/>
          <w:sz w:val="28"/>
          <w:szCs w:val="28"/>
        </w:rPr>
        <w:t xml:space="preserve"> </w:t>
      </w:r>
      <w:r w:rsidR="003473C8">
        <w:rPr>
          <w:rFonts w:ascii="Times New Roman" w:hAnsi="Times New Roman" w:cs="Times New Roman"/>
          <w:sz w:val="28"/>
          <w:szCs w:val="28"/>
        </w:rPr>
        <w:t>в  Россий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ской Федерации»,   </w:t>
      </w:r>
    </w:p>
    <w:p w:rsidR="003473C8" w:rsidRPr="003473C8" w:rsidRDefault="004D4415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3C8" w:rsidRPr="003473C8">
        <w:rPr>
          <w:rFonts w:ascii="Times New Roman" w:hAnsi="Times New Roman" w:cs="Times New Roman"/>
          <w:sz w:val="28"/>
          <w:szCs w:val="28"/>
        </w:rPr>
        <w:t>Указ Президента Российской Федерации о</w:t>
      </w:r>
      <w:r w:rsidR="003473C8">
        <w:rPr>
          <w:rFonts w:ascii="Times New Roman" w:hAnsi="Times New Roman" w:cs="Times New Roman"/>
          <w:sz w:val="28"/>
          <w:szCs w:val="28"/>
        </w:rPr>
        <w:t xml:space="preserve">т 28.12.2012 № 1688 «О некоторых  мерах  по  реализации </w:t>
      </w:r>
      <w:r w:rsidR="003473C8" w:rsidRPr="003473C8">
        <w:rPr>
          <w:rFonts w:ascii="Times New Roman" w:hAnsi="Times New Roman" w:cs="Times New Roman"/>
          <w:sz w:val="28"/>
          <w:szCs w:val="28"/>
        </w:rPr>
        <w:t>государственной  поли</w:t>
      </w:r>
      <w:r w:rsidR="003473C8">
        <w:rPr>
          <w:rFonts w:ascii="Times New Roman" w:hAnsi="Times New Roman" w:cs="Times New Roman"/>
          <w:sz w:val="28"/>
          <w:szCs w:val="28"/>
        </w:rPr>
        <w:t>тики  в  сфере  защиты  детей-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родителей»,   </w:t>
      </w:r>
    </w:p>
    <w:p w:rsidR="003473C8" w:rsidRPr="003473C8" w:rsidRDefault="004D4415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3C8" w:rsidRPr="003473C8">
        <w:rPr>
          <w:rFonts w:ascii="Times New Roman" w:hAnsi="Times New Roman" w:cs="Times New Roman"/>
          <w:sz w:val="28"/>
          <w:szCs w:val="28"/>
        </w:rPr>
        <w:t>Указ Президента Российской Федерации</w:t>
      </w:r>
      <w:r w:rsidR="003473C8">
        <w:rPr>
          <w:rFonts w:ascii="Times New Roman" w:hAnsi="Times New Roman" w:cs="Times New Roman"/>
          <w:sz w:val="28"/>
          <w:szCs w:val="28"/>
        </w:rPr>
        <w:t xml:space="preserve"> от 29.05.2017 № 240 «Об объяв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лении в Российской Федерации Десятилетия детства»,  </w:t>
      </w:r>
    </w:p>
    <w:p w:rsidR="003473C8" w:rsidRPr="003473C8" w:rsidRDefault="003473C8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4415">
        <w:rPr>
          <w:rFonts w:ascii="Times New Roman" w:hAnsi="Times New Roman" w:cs="Times New Roman"/>
          <w:sz w:val="28"/>
          <w:szCs w:val="28"/>
        </w:rPr>
        <w:t xml:space="preserve">  </w:t>
      </w:r>
      <w:r w:rsidRPr="003473C8">
        <w:rPr>
          <w:rFonts w:ascii="Times New Roman" w:hAnsi="Times New Roman" w:cs="Times New Roman"/>
          <w:sz w:val="28"/>
          <w:szCs w:val="28"/>
        </w:rPr>
        <w:t>Указ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07.05.2018 № 204 «О нацио</w:t>
      </w:r>
      <w:r w:rsidRPr="003473C8">
        <w:rPr>
          <w:rFonts w:ascii="Times New Roman" w:hAnsi="Times New Roman" w:cs="Times New Roman"/>
          <w:sz w:val="28"/>
          <w:szCs w:val="28"/>
        </w:rPr>
        <w:t>нальных целях и стратегических задачах развит</w:t>
      </w:r>
      <w:r>
        <w:rPr>
          <w:rFonts w:ascii="Times New Roman" w:hAnsi="Times New Roman" w:cs="Times New Roman"/>
          <w:sz w:val="28"/>
          <w:szCs w:val="28"/>
        </w:rPr>
        <w:t>ия Российской Федерации на пе</w:t>
      </w:r>
      <w:r w:rsidRPr="003473C8">
        <w:rPr>
          <w:rFonts w:ascii="Times New Roman" w:hAnsi="Times New Roman" w:cs="Times New Roman"/>
          <w:sz w:val="28"/>
          <w:szCs w:val="28"/>
        </w:rPr>
        <w:t xml:space="preserve">риод до 2024 года»,   </w:t>
      </w:r>
    </w:p>
    <w:p w:rsidR="003473C8" w:rsidRPr="003473C8" w:rsidRDefault="004D4415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3C8" w:rsidRPr="003473C8">
        <w:rPr>
          <w:rFonts w:ascii="Times New Roman" w:hAnsi="Times New Roman" w:cs="Times New Roman"/>
          <w:sz w:val="28"/>
          <w:szCs w:val="28"/>
        </w:rPr>
        <w:t>постановление  Правительства  Российской  Федерации  от  26.12.2017  № 1642  «Об  утверждении  государственной  про</w:t>
      </w:r>
      <w:r w:rsidR="003473C8">
        <w:rPr>
          <w:rFonts w:ascii="Times New Roman" w:hAnsi="Times New Roman" w:cs="Times New Roman"/>
          <w:sz w:val="28"/>
          <w:szCs w:val="28"/>
        </w:rPr>
        <w:t xml:space="preserve">граммы  Российской  Федерации  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«Развитие образования»,  </w:t>
      </w:r>
    </w:p>
    <w:p w:rsidR="003473C8" w:rsidRDefault="004D4415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3C8" w:rsidRPr="003473C8">
        <w:rPr>
          <w:rFonts w:ascii="Times New Roman" w:hAnsi="Times New Roman" w:cs="Times New Roman"/>
          <w:sz w:val="28"/>
          <w:szCs w:val="28"/>
        </w:rPr>
        <w:t>распоряжение  Правительства  Российской  Федерации  от  25.08.2014  № 1618-р  «Об  утверждении  Концепции  государст</w:t>
      </w:r>
      <w:r w:rsidR="003473C8">
        <w:rPr>
          <w:rFonts w:ascii="Times New Roman" w:hAnsi="Times New Roman" w:cs="Times New Roman"/>
          <w:sz w:val="28"/>
          <w:szCs w:val="28"/>
        </w:rPr>
        <w:t xml:space="preserve">венной  семейной  политики  в  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Российской Федерации на период до 2025 года», </w:t>
      </w:r>
    </w:p>
    <w:p w:rsidR="003473C8" w:rsidRPr="003473C8" w:rsidRDefault="004D4415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3C8" w:rsidRPr="003473C8">
        <w:rPr>
          <w:rFonts w:ascii="Times New Roman" w:hAnsi="Times New Roman" w:cs="Times New Roman"/>
          <w:sz w:val="28"/>
          <w:szCs w:val="28"/>
        </w:rPr>
        <w:t>национальные  проекты  «Образование»  и  «Демография»,  утвержденные  президиумом Совета при Президенте Российской Ф</w:t>
      </w:r>
      <w:r w:rsidR="003473C8">
        <w:rPr>
          <w:rFonts w:ascii="Times New Roman" w:hAnsi="Times New Roman" w:cs="Times New Roman"/>
          <w:sz w:val="28"/>
          <w:szCs w:val="28"/>
        </w:rPr>
        <w:t>едерации по стратегическо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му развитию и национальным проектам (протокол от 24.12.2018 № 16),  </w:t>
      </w:r>
    </w:p>
    <w:p w:rsidR="003473C8" w:rsidRPr="003473C8" w:rsidRDefault="004D4415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473C8" w:rsidRPr="003473C8">
        <w:rPr>
          <w:rFonts w:ascii="Times New Roman" w:hAnsi="Times New Roman" w:cs="Times New Roman"/>
          <w:sz w:val="28"/>
          <w:szCs w:val="28"/>
        </w:rPr>
        <w:t>законы Алтайского края от 21.11.2012 №</w:t>
      </w:r>
      <w:r w:rsidR="003473C8">
        <w:rPr>
          <w:rFonts w:ascii="Times New Roman" w:hAnsi="Times New Roman" w:cs="Times New Roman"/>
          <w:sz w:val="28"/>
          <w:szCs w:val="28"/>
        </w:rPr>
        <w:t xml:space="preserve"> 86-ЗС «Об утверждении страте</w:t>
      </w:r>
      <w:r w:rsidR="003473C8" w:rsidRPr="003473C8">
        <w:rPr>
          <w:rFonts w:ascii="Times New Roman" w:hAnsi="Times New Roman" w:cs="Times New Roman"/>
          <w:sz w:val="28"/>
          <w:szCs w:val="28"/>
        </w:rPr>
        <w:t>гии  социально-экономического  развития  Алтайског</w:t>
      </w:r>
      <w:r w:rsidR="003473C8">
        <w:rPr>
          <w:rFonts w:ascii="Times New Roman" w:hAnsi="Times New Roman" w:cs="Times New Roman"/>
          <w:sz w:val="28"/>
          <w:szCs w:val="28"/>
        </w:rPr>
        <w:t xml:space="preserve">о  края  до  2025  года»,  от  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04.09.2013 № 56-ЗС «Об образовании в Алтайском крае».  </w:t>
      </w:r>
    </w:p>
    <w:p w:rsidR="0041040C" w:rsidRDefault="0041040C" w:rsidP="00347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3C8" w:rsidRPr="003473C8" w:rsidRDefault="003473C8" w:rsidP="00347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 xml:space="preserve">Основные приоритеты </w:t>
      </w:r>
      <w:r w:rsidR="0041040C">
        <w:rPr>
          <w:rFonts w:ascii="Times New Roman" w:hAnsi="Times New Roman" w:cs="Times New Roman"/>
          <w:sz w:val="28"/>
          <w:szCs w:val="28"/>
        </w:rPr>
        <w:t>муниципальной</w:t>
      </w:r>
      <w:r w:rsidRPr="003473C8">
        <w:rPr>
          <w:rFonts w:ascii="Times New Roman" w:hAnsi="Times New Roman" w:cs="Times New Roman"/>
          <w:sz w:val="28"/>
          <w:szCs w:val="28"/>
        </w:rPr>
        <w:t xml:space="preserve"> образовательной политики:</w:t>
      </w:r>
    </w:p>
    <w:p w:rsidR="003473C8" w:rsidRPr="003473C8" w:rsidRDefault="003473C8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473C8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образования:  </w:t>
      </w:r>
    </w:p>
    <w:p w:rsidR="0027169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</w:t>
      </w:r>
      <w:r>
        <w:rPr>
          <w:rFonts w:ascii="Times New Roman" w:hAnsi="Times New Roman" w:cs="Times New Roman"/>
          <w:sz w:val="28"/>
          <w:szCs w:val="28"/>
        </w:rPr>
        <w:t>й в возрасте до 3 лет и реали</w:t>
      </w:r>
      <w:r w:rsidRPr="003473C8">
        <w:rPr>
          <w:rFonts w:ascii="Times New Roman" w:hAnsi="Times New Roman" w:cs="Times New Roman"/>
          <w:sz w:val="28"/>
          <w:szCs w:val="28"/>
        </w:rPr>
        <w:t>зация  программ  психолого-педагогической,  мет</w:t>
      </w:r>
      <w:r>
        <w:rPr>
          <w:rFonts w:ascii="Times New Roman" w:hAnsi="Times New Roman" w:cs="Times New Roman"/>
          <w:sz w:val="28"/>
          <w:szCs w:val="28"/>
        </w:rPr>
        <w:t xml:space="preserve">одической  и  консультативной  </w:t>
      </w:r>
      <w:r w:rsidRPr="003473C8">
        <w:rPr>
          <w:rFonts w:ascii="Times New Roman" w:hAnsi="Times New Roman" w:cs="Times New Roman"/>
          <w:sz w:val="28"/>
          <w:szCs w:val="28"/>
        </w:rPr>
        <w:t xml:space="preserve">помощи родителям детей, получающих дошкольное образование в семье;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сохранение стопроцентной доступности д</w:t>
      </w:r>
      <w:r>
        <w:rPr>
          <w:rFonts w:ascii="Times New Roman" w:hAnsi="Times New Roman" w:cs="Times New Roman"/>
          <w:sz w:val="28"/>
          <w:szCs w:val="28"/>
        </w:rPr>
        <w:t>ошкольного образования для де</w:t>
      </w:r>
      <w:r w:rsidRPr="003473C8">
        <w:rPr>
          <w:rFonts w:ascii="Times New Roman" w:hAnsi="Times New Roman" w:cs="Times New Roman"/>
          <w:sz w:val="28"/>
          <w:szCs w:val="28"/>
        </w:rPr>
        <w:t xml:space="preserve">тей в возрасте от 3 до 7 лет;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реализация   мероприятий,   направленных   н</w:t>
      </w:r>
      <w:r>
        <w:rPr>
          <w:rFonts w:ascii="Times New Roman" w:hAnsi="Times New Roman" w:cs="Times New Roman"/>
          <w:sz w:val="28"/>
          <w:szCs w:val="28"/>
        </w:rPr>
        <w:t xml:space="preserve">а   создание   дополнительных  </w:t>
      </w:r>
      <w:r w:rsidRPr="003473C8">
        <w:rPr>
          <w:rFonts w:ascii="Times New Roman" w:hAnsi="Times New Roman" w:cs="Times New Roman"/>
          <w:sz w:val="28"/>
          <w:szCs w:val="28"/>
        </w:rPr>
        <w:t>мест  в  организациях,  реализующих 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льные  программы  дошкольного  </w:t>
      </w:r>
      <w:r w:rsidRPr="003473C8">
        <w:rPr>
          <w:rFonts w:ascii="Times New Roman" w:hAnsi="Times New Roman" w:cs="Times New Roman"/>
          <w:sz w:val="28"/>
          <w:szCs w:val="28"/>
        </w:rPr>
        <w:t xml:space="preserve">образования для детей в возрасте от 2 месяцев до 3 лет;  развитие вариативных форм дошкольного образования;  </w:t>
      </w:r>
    </w:p>
    <w:p w:rsidR="003473C8" w:rsidRPr="003473C8" w:rsidRDefault="003473C8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 xml:space="preserve">2) в сфере общего образования: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внедрение в школах новых методов обуче</w:t>
      </w:r>
      <w:r>
        <w:rPr>
          <w:rFonts w:ascii="Times New Roman" w:hAnsi="Times New Roman" w:cs="Times New Roman"/>
          <w:sz w:val="28"/>
          <w:szCs w:val="28"/>
        </w:rPr>
        <w:t xml:space="preserve">ния и воспитания, современных  </w:t>
      </w:r>
      <w:r w:rsidRPr="003473C8">
        <w:rPr>
          <w:rFonts w:ascii="Times New Roman" w:hAnsi="Times New Roman" w:cs="Times New Roman"/>
          <w:sz w:val="28"/>
          <w:szCs w:val="28"/>
        </w:rPr>
        <w:t>образовательных технологий, а также обновле</w:t>
      </w:r>
      <w:r>
        <w:rPr>
          <w:rFonts w:ascii="Times New Roman" w:hAnsi="Times New Roman" w:cs="Times New Roman"/>
          <w:sz w:val="28"/>
          <w:szCs w:val="28"/>
        </w:rPr>
        <w:t>ние содержания и совершенство</w:t>
      </w:r>
      <w:r w:rsidRPr="003473C8">
        <w:rPr>
          <w:rFonts w:ascii="Times New Roman" w:hAnsi="Times New Roman" w:cs="Times New Roman"/>
          <w:sz w:val="28"/>
          <w:szCs w:val="28"/>
        </w:rPr>
        <w:t xml:space="preserve">вание методов обучения предмету «Технология»;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реализация  в общеобразовательных органи</w:t>
      </w:r>
      <w:r>
        <w:rPr>
          <w:rFonts w:ascii="Times New Roman" w:hAnsi="Times New Roman" w:cs="Times New Roman"/>
          <w:sz w:val="28"/>
          <w:szCs w:val="28"/>
        </w:rPr>
        <w:t>зациях  федерального  государ</w:t>
      </w:r>
      <w:r w:rsidRPr="003473C8">
        <w:rPr>
          <w:rFonts w:ascii="Times New Roman" w:hAnsi="Times New Roman" w:cs="Times New Roman"/>
          <w:sz w:val="28"/>
          <w:szCs w:val="28"/>
        </w:rPr>
        <w:t xml:space="preserve">ственного  образовательного  стандарта  основного </w:t>
      </w:r>
      <w:r>
        <w:rPr>
          <w:rFonts w:ascii="Times New Roman" w:hAnsi="Times New Roman" w:cs="Times New Roman"/>
          <w:sz w:val="28"/>
          <w:szCs w:val="28"/>
        </w:rPr>
        <w:t xml:space="preserve"> и  среднего  общего образова</w:t>
      </w:r>
      <w:r w:rsidRPr="003473C8">
        <w:rPr>
          <w:rFonts w:ascii="Times New Roman" w:hAnsi="Times New Roman" w:cs="Times New Roman"/>
          <w:sz w:val="28"/>
          <w:szCs w:val="28"/>
        </w:rPr>
        <w:t xml:space="preserve">ния, в том числе для детей с ограниченными возможностями здоровья;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предоставление обучающимся детям-инва</w:t>
      </w:r>
      <w:r>
        <w:rPr>
          <w:rFonts w:ascii="Times New Roman" w:hAnsi="Times New Roman" w:cs="Times New Roman"/>
          <w:sz w:val="28"/>
          <w:szCs w:val="28"/>
        </w:rPr>
        <w:t xml:space="preserve">лидам и детям с ограниченными  </w:t>
      </w:r>
      <w:r w:rsidRPr="003473C8">
        <w:rPr>
          <w:rFonts w:ascii="Times New Roman" w:hAnsi="Times New Roman" w:cs="Times New Roman"/>
          <w:sz w:val="28"/>
          <w:szCs w:val="28"/>
        </w:rPr>
        <w:t xml:space="preserve">возможностями  здоровья  возможностей  доступа  к  образовательным  ресурсам,  выбора варианта освоения программ общего образования;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 творческих</w:t>
      </w:r>
      <w:r>
        <w:rPr>
          <w:rFonts w:ascii="Times New Roman" w:hAnsi="Times New Roman" w:cs="Times New Roman"/>
          <w:sz w:val="28"/>
          <w:szCs w:val="28"/>
        </w:rPr>
        <w:t xml:space="preserve"> и интеллектуаль</w:t>
      </w:r>
      <w:r w:rsidRPr="003473C8">
        <w:rPr>
          <w:rFonts w:ascii="Times New Roman" w:hAnsi="Times New Roman" w:cs="Times New Roman"/>
          <w:sz w:val="28"/>
          <w:szCs w:val="28"/>
        </w:rPr>
        <w:t xml:space="preserve">ных способностей талантливых детей;  </w:t>
      </w:r>
    </w:p>
    <w:p w:rsidR="003473C8" w:rsidRPr="003473C8" w:rsidRDefault="00BD22DC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 системы  комплексного  мониторинга качества образования, 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внешней независимой системы оценки качества с участием общественности;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реализация   мероприятий,   направленных   н</w:t>
      </w:r>
      <w:r>
        <w:rPr>
          <w:rFonts w:ascii="Times New Roman" w:hAnsi="Times New Roman" w:cs="Times New Roman"/>
          <w:sz w:val="28"/>
          <w:szCs w:val="28"/>
        </w:rPr>
        <w:t xml:space="preserve">а   создание   дополнительных  </w:t>
      </w:r>
      <w:r w:rsidRPr="003473C8">
        <w:rPr>
          <w:rFonts w:ascii="Times New Roman" w:hAnsi="Times New Roman" w:cs="Times New Roman"/>
          <w:sz w:val="28"/>
          <w:szCs w:val="28"/>
        </w:rPr>
        <w:t xml:space="preserve">мест в  общеобразовательных организациях;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реализация  инициативы  Губернатора  Алтай</w:t>
      </w:r>
      <w:r>
        <w:rPr>
          <w:rFonts w:ascii="Times New Roman" w:hAnsi="Times New Roman" w:cs="Times New Roman"/>
          <w:sz w:val="28"/>
          <w:szCs w:val="28"/>
        </w:rPr>
        <w:t xml:space="preserve">ского  края  «Новое  качество  </w:t>
      </w:r>
      <w:r w:rsidRPr="003473C8">
        <w:rPr>
          <w:rFonts w:ascii="Times New Roman" w:hAnsi="Times New Roman" w:cs="Times New Roman"/>
          <w:sz w:val="28"/>
          <w:szCs w:val="28"/>
        </w:rPr>
        <w:t xml:space="preserve">образования Алтайского края»;  </w:t>
      </w:r>
    </w:p>
    <w:p w:rsidR="003473C8" w:rsidRPr="003473C8" w:rsidRDefault="004D4415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473C8" w:rsidRPr="003473C8">
        <w:rPr>
          <w:rFonts w:ascii="Times New Roman" w:hAnsi="Times New Roman" w:cs="Times New Roman"/>
          <w:sz w:val="28"/>
          <w:szCs w:val="28"/>
        </w:rPr>
        <w:t>в сфере дополнительного образован</w:t>
      </w:r>
      <w:r w:rsidR="003473C8">
        <w:rPr>
          <w:rFonts w:ascii="Times New Roman" w:hAnsi="Times New Roman" w:cs="Times New Roman"/>
          <w:sz w:val="28"/>
          <w:szCs w:val="28"/>
        </w:rPr>
        <w:t xml:space="preserve">ия детей, организации летнего  </w:t>
      </w:r>
      <w:r w:rsidR="003473C8" w:rsidRPr="003473C8">
        <w:rPr>
          <w:rFonts w:ascii="Times New Roman" w:hAnsi="Times New Roman" w:cs="Times New Roman"/>
          <w:sz w:val="28"/>
          <w:szCs w:val="28"/>
        </w:rPr>
        <w:t xml:space="preserve">отдыха и оздоровления: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t>формирование  эффективной  системы  выявления,  поддержки  и  развития  способностей и талантов у детей и молодежи,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направленной на самоопределе</w:t>
      </w:r>
      <w:r w:rsidRPr="003473C8">
        <w:rPr>
          <w:rFonts w:ascii="Times New Roman" w:hAnsi="Times New Roman" w:cs="Times New Roman"/>
          <w:sz w:val="28"/>
          <w:szCs w:val="28"/>
        </w:rPr>
        <w:t xml:space="preserve">ние и профессиональную ориентацию всех обучающихся;   </w:t>
      </w:r>
    </w:p>
    <w:p w:rsidR="003473C8" w:rsidRPr="003473C8" w:rsidRDefault="003473C8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C8">
        <w:rPr>
          <w:rFonts w:ascii="Times New Roman" w:hAnsi="Times New Roman" w:cs="Times New Roman"/>
          <w:sz w:val="28"/>
          <w:szCs w:val="28"/>
        </w:rPr>
        <w:lastRenderedPageBreak/>
        <w:t>обеспечение  соответствия  услуг  дополнит</w:t>
      </w:r>
      <w:r>
        <w:rPr>
          <w:rFonts w:ascii="Times New Roman" w:hAnsi="Times New Roman" w:cs="Times New Roman"/>
          <w:sz w:val="28"/>
          <w:szCs w:val="28"/>
        </w:rPr>
        <w:t>ельного  образования  изменяю</w:t>
      </w:r>
      <w:r w:rsidRPr="003473C8">
        <w:rPr>
          <w:rFonts w:ascii="Times New Roman" w:hAnsi="Times New Roman" w:cs="Times New Roman"/>
          <w:sz w:val="28"/>
          <w:szCs w:val="28"/>
        </w:rPr>
        <w:t>щимся потребностям населения: создание площ</w:t>
      </w:r>
      <w:r>
        <w:rPr>
          <w:rFonts w:ascii="Times New Roman" w:hAnsi="Times New Roman" w:cs="Times New Roman"/>
          <w:sz w:val="28"/>
          <w:szCs w:val="28"/>
        </w:rPr>
        <w:t>адок дополнительного образова</w:t>
      </w:r>
      <w:r w:rsidRPr="003473C8">
        <w:rPr>
          <w:rFonts w:ascii="Times New Roman" w:hAnsi="Times New Roman" w:cs="Times New Roman"/>
          <w:sz w:val="28"/>
          <w:szCs w:val="28"/>
        </w:rPr>
        <w:t>ния и детского творчества естественно-научн</w:t>
      </w:r>
      <w:r w:rsidR="00271698">
        <w:rPr>
          <w:rFonts w:ascii="Times New Roman" w:hAnsi="Times New Roman" w:cs="Times New Roman"/>
          <w:sz w:val="28"/>
          <w:szCs w:val="28"/>
        </w:rPr>
        <w:t>ой и технической направленности</w:t>
      </w:r>
      <w:r w:rsidRPr="003473C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D33BE" w:rsidRPr="00AD33BE" w:rsidRDefault="00AD33BE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совершенствование материально-технич</w:t>
      </w:r>
      <w:r w:rsidR="00271698">
        <w:rPr>
          <w:rFonts w:ascii="Times New Roman" w:hAnsi="Times New Roman" w:cs="Times New Roman"/>
          <w:sz w:val="28"/>
          <w:szCs w:val="28"/>
        </w:rPr>
        <w:t>еской базы организаций дополни</w:t>
      </w:r>
      <w:r w:rsidRPr="00AD33BE">
        <w:rPr>
          <w:rFonts w:ascii="Times New Roman" w:hAnsi="Times New Roman" w:cs="Times New Roman"/>
          <w:sz w:val="28"/>
          <w:szCs w:val="28"/>
        </w:rPr>
        <w:t xml:space="preserve">тельного образования детей при создании новых зон досуга и отдыха;  </w:t>
      </w:r>
    </w:p>
    <w:p w:rsidR="00AD33BE" w:rsidRPr="00AD33BE" w:rsidRDefault="00AD33BE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школьников;  </w:t>
      </w:r>
    </w:p>
    <w:p w:rsidR="00AD33BE" w:rsidRPr="00AD33BE" w:rsidRDefault="00AD33BE" w:rsidP="002716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инициатив Губернатора </w:t>
      </w:r>
      <w:r w:rsidRPr="00AD33BE">
        <w:rPr>
          <w:rFonts w:ascii="Times New Roman" w:hAnsi="Times New Roman" w:cs="Times New Roman"/>
          <w:sz w:val="28"/>
          <w:szCs w:val="28"/>
        </w:rPr>
        <w:t>Алтайско</w:t>
      </w:r>
      <w:r>
        <w:rPr>
          <w:rFonts w:ascii="Times New Roman" w:hAnsi="Times New Roman" w:cs="Times New Roman"/>
          <w:sz w:val="28"/>
          <w:szCs w:val="28"/>
        </w:rPr>
        <w:t xml:space="preserve">го  края  «Люби  свой  край»,  </w:t>
      </w:r>
      <w:r w:rsidRPr="00AD33BE">
        <w:rPr>
          <w:rFonts w:ascii="Times New Roman" w:hAnsi="Times New Roman" w:cs="Times New Roman"/>
          <w:sz w:val="28"/>
          <w:szCs w:val="28"/>
        </w:rPr>
        <w:t xml:space="preserve">«Алтайский край – поколения талантов»;  </w:t>
      </w:r>
    </w:p>
    <w:p w:rsidR="00AD33BE" w:rsidRPr="00AD33BE" w:rsidRDefault="00AD33BE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33BE">
        <w:rPr>
          <w:rFonts w:ascii="Times New Roman" w:hAnsi="Times New Roman" w:cs="Times New Roman"/>
          <w:sz w:val="28"/>
          <w:szCs w:val="28"/>
        </w:rPr>
        <w:t xml:space="preserve">) в сфере профессиональной подготовки, переподготовки, повышения  квалификации и развития кадрового потенциала </w:t>
      </w:r>
      <w:r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AD33B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внедрение  национальной  системы  професс</w:t>
      </w:r>
      <w:r>
        <w:rPr>
          <w:rFonts w:ascii="Times New Roman" w:hAnsi="Times New Roman" w:cs="Times New Roman"/>
          <w:sz w:val="28"/>
          <w:szCs w:val="28"/>
        </w:rPr>
        <w:t>ионального  роста  педагогиче</w:t>
      </w:r>
      <w:r w:rsidRPr="00AD33BE">
        <w:rPr>
          <w:rFonts w:ascii="Times New Roman" w:hAnsi="Times New Roman" w:cs="Times New Roman"/>
          <w:sz w:val="28"/>
          <w:szCs w:val="28"/>
        </w:rPr>
        <w:t xml:space="preserve">ских работников;  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обеспечение условий для повышения квалификации и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управленческих и </w:t>
      </w:r>
      <w:r w:rsidRPr="00AD33BE">
        <w:rPr>
          <w:rFonts w:ascii="Times New Roman" w:hAnsi="Times New Roman" w:cs="Times New Roman"/>
          <w:sz w:val="28"/>
          <w:szCs w:val="28"/>
        </w:rPr>
        <w:t xml:space="preserve">педагогических работников системы образования;  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обеспечение  роста  престижа  профессии 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едагогических  и  руководящих  </w:t>
      </w:r>
      <w:r w:rsidRPr="00AD33BE">
        <w:rPr>
          <w:rFonts w:ascii="Times New Roman" w:hAnsi="Times New Roman" w:cs="Times New Roman"/>
          <w:sz w:val="28"/>
          <w:szCs w:val="28"/>
        </w:rPr>
        <w:t xml:space="preserve">работников системы образования;  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реализация инициатив Губернатора Алт</w:t>
      </w:r>
      <w:r>
        <w:rPr>
          <w:rFonts w:ascii="Times New Roman" w:hAnsi="Times New Roman" w:cs="Times New Roman"/>
          <w:sz w:val="28"/>
          <w:szCs w:val="28"/>
        </w:rPr>
        <w:t>айского края «Современный учи</w:t>
      </w:r>
      <w:r w:rsidRPr="00AD33BE">
        <w:rPr>
          <w:rFonts w:ascii="Times New Roman" w:hAnsi="Times New Roman" w:cs="Times New Roman"/>
          <w:sz w:val="28"/>
          <w:szCs w:val="28"/>
        </w:rPr>
        <w:t xml:space="preserve">тель Алтая», «Молодой педагог Алтайского края», «Директор школы Алтая»;  </w:t>
      </w:r>
    </w:p>
    <w:p w:rsidR="00C3715D" w:rsidRDefault="00AD33BE" w:rsidP="004D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33BE">
        <w:rPr>
          <w:rFonts w:ascii="Times New Roman" w:hAnsi="Times New Roman" w:cs="Times New Roman"/>
          <w:sz w:val="28"/>
          <w:szCs w:val="28"/>
        </w:rPr>
        <w:t>)  в  сфере  совершенствования  системы  уп</w:t>
      </w:r>
      <w:r>
        <w:rPr>
          <w:rFonts w:ascii="Times New Roman" w:hAnsi="Times New Roman" w:cs="Times New Roman"/>
          <w:sz w:val="28"/>
          <w:szCs w:val="28"/>
        </w:rPr>
        <w:t>равления  образованием  в  Красногорском районе</w:t>
      </w:r>
      <w:r w:rsidRPr="00AD33B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D33BE" w:rsidRPr="00AD33BE" w:rsidRDefault="00BD22DC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D33BE" w:rsidRPr="00AD33BE">
        <w:rPr>
          <w:rFonts w:ascii="Times New Roman" w:hAnsi="Times New Roman" w:cs="Times New Roman"/>
          <w:sz w:val="28"/>
          <w:szCs w:val="28"/>
        </w:rPr>
        <w:t>условий  для  реализации  взаимод</w:t>
      </w:r>
      <w:r w:rsidR="00AD33BE">
        <w:rPr>
          <w:rFonts w:ascii="Times New Roman" w:hAnsi="Times New Roman" w:cs="Times New Roman"/>
          <w:sz w:val="28"/>
          <w:szCs w:val="28"/>
        </w:rPr>
        <w:t>ействия  граждан  и  образова</w:t>
      </w:r>
      <w:r w:rsidR="00AD33BE" w:rsidRPr="00AD33BE">
        <w:rPr>
          <w:rFonts w:ascii="Times New Roman" w:hAnsi="Times New Roman" w:cs="Times New Roman"/>
          <w:sz w:val="28"/>
          <w:szCs w:val="28"/>
        </w:rPr>
        <w:t xml:space="preserve">тельных организаций с органами управления образованием в цифровом виде;  </w:t>
      </w:r>
    </w:p>
    <w:p w:rsidR="000626A0" w:rsidRDefault="00AD33BE" w:rsidP="00484A70">
      <w:pPr>
        <w:spacing w:after="0" w:line="24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оптимизация муницип</w:t>
      </w:r>
      <w:r>
        <w:rPr>
          <w:rFonts w:ascii="Times New Roman" w:hAnsi="Times New Roman" w:cs="Times New Roman"/>
          <w:sz w:val="28"/>
          <w:szCs w:val="28"/>
        </w:rPr>
        <w:t>альных услуг в сфере образова</w:t>
      </w:r>
      <w:r w:rsidRPr="00AD33BE">
        <w:rPr>
          <w:rFonts w:ascii="Times New Roman" w:hAnsi="Times New Roman" w:cs="Times New Roman"/>
          <w:sz w:val="28"/>
          <w:szCs w:val="28"/>
        </w:rPr>
        <w:t>ния в соответс</w:t>
      </w:r>
      <w:r w:rsidR="000626A0">
        <w:rPr>
          <w:rFonts w:ascii="Times New Roman" w:hAnsi="Times New Roman" w:cs="Times New Roman"/>
          <w:sz w:val="28"/>
          <w:szCs w:val="28"/>
        </w:rPr>
        <w:t xml:space="preserve">твии с целевой моделью цифровой </w:t>
      </w:r>
      <w:r w:rsidRPr="00AD33BE">
        <w:rPr>
          <w:rFonts w:ascii="Times New Roman" w:hAnsi="Times New Roman" w:cs="Times New Roman"/>
          <w:sz w:val="28"/>
          <w:szCs w:val="28"/>
        </w:rPr>
        <w:t xml:space="preserve">трансформации; </w:t>
      </w:r>
    </w:p>
    <w:p w:rsidR="00AD33BE" w:rsidRPr="00AD33BE" w:rsidRDefault="00BD22DC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="00AD33BE" w:rsidRPr="00AD33BE">
        <w:rPr>
          <w:rFonts w:ascii="Times New Roman" w:hAnsi="Times New Roman" w:cs="Times New Roman"/>
          <w:sz w:val="28"/>
          <w:szCs w:val="28"/>
        </w:rPr>
        <w:t>межведомственного и внутр</w:t>
      </w:r>
      <w:r w:rsidR="00AD33BE">
        <w:rPr>
          <w:rFonts w:ascii="Times New Roman" w:hAnsi="Times New Roman" w:cs="Times New Roman"/>
          <w:sz w:val="28"/>
          <w:szCs w:val="28"/>
        </w:rPr>
        <w:t>иведомственного юридически зна</w:t>
      </w:r>
      <w:r w:rsidR="00AD33BE" w:rsidRPr="00AD33BE">
        <w:rPr>
          <w:rFonts w:ascii="Times New Roman" w:hAnsi="Times New Roman" w:cs="Times New Roman"/>
          <w:sz w:val="28"/>
          <w:szCs w:val="28"/>
        </w:rPr>
        <w:t xml:space="preserve">чимого документооборота органов управления образованием, образовательных  организаций;   </w:t>
      </w:r>
    </w:p>
    <w:p w:rsidR="00AD33BE" w:rsidRPr="00AD33BE" w:rsidRDefault="00AD33BE" w:rsidP="00484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реализация   инициативы   Губернатора   Алт</w:t>
      </w:r>
      <w:r>
        <w:rPr>
          <w:rFonts w:ascii="Times New Roman" w:hAnsi="Times New Roman" w:cs="Times New Roman"/>
          <w:sz w:val="28"/>
          <w:szCs w:val="28"/>
        </w:rPr>
        <w:t xml:space="preserve">айского   края   «Электронная  </w:t>
      </w:r>
      <w:r w:rsidRPr="00AD33BE">
        <w:rPr>
          <w:rFonts w:ascii="Times New Roman" w:hAnsi="Times New Roman" w:cs="Times New Roman"/>
          <w:sz w:val="28"/>
          <w:szCs w:val="28"/>
        </w:rPr>
        <w:t xml:space="preserve">(цифровая) школа»;  </w:t>
      </w:r>
    </w:p>
    <w:p w:rsidR="00AD33BE" w:rsidRPr="00AD33BE" w:rsidRDefault="00AD33BE" w:rsidP="004D44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D33BE">
        <w:rPr>
          <w:rFonts w:ascii="Times New Roman" w:hAnsi="Times New Roman" w:cs="Times New Roman"/>
          <w:sz w:val="28"/>
          <w:szCs w:val="28"/>
        </w:rPr>
        <w:t xml:space="preserve">) в сфере создания современных условий обучения и воспитания:   </w:t>
      </w:r>
    </w:p>
    <w:p w:rsidR="00AD33BE" w:rsidRDefault="00AD33BE" w:rsidP="00484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продолжение модернизации инфраструктуры общеобразователь</w:t>
      </w:r>
      <w:r>
        <w:rPr>
          <w:rFonts w:ascii="Times New Roman" w:hAnsi="Times New Roman" w:cs="Times New Roman"/>
          <w:sz w:val="28"/>
          <w:szCs w:val="28"/>
        </w:rPr>
        <w:t>ных орга</w:t>
      </w:r>
      <w:r w:rsidRPr="00AD33BE">
        <w:rPr>
          <w:rFonts w:ascii="Times New Roman" w:hAnsi="Times New Roman" w:cs="Times New Roman"/>
          <w:sz w:val="28"/>
          <w:szCs w:val="28"/>
        </w:rPr>
        <w:t>низаций,  направленной  на  обеспечение  современны</w:t>
      </w:r>
      <w:r>
        <w:rPr>
          <w:rFonts w:ascii="Times New Roman" w:hAnsi="Times New Roman" w:cs="Times New Roman"/>
          <w:sz w:val="28"/>
          <w:szCs w:val="28"/>
        </w:rPr>
        <w:t xml:space="preserve">х  условий  обучения,  в  том  </w:t>
      </w:r>
      <w:r w:rsidRPr="00AD33BE">
        <w:rPr>
          <w:rFonts w:ascii="Times New Roman" w:hAnsi="Times New Roman" w:cs="Times New Roman"/>
          <w:sz w:val="28"/>
          <w:szCs w:val="28"/>
        </w:rPr>
        <w:t>числе через участие в приоритетных федеральны</w:t>
      </w:r>
      <w:r>
        <w:rPr>
          <w:rFonts w:ascii="Times New Roman" w:hAnsi="Times New Roman" w:cs="Times New Roman"/>
          <w:sz w:val="28"/>
          <w:szCs w:val="28"/>
        </w:rPr>
        <w:t xml:space="preserve">х и ведомственных проектах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 </w:t>
      </w:r>
      <w:r w:rsidRPr="00AD33BE">
        <w:rPr>
          <w:rFonts w:ascii="Times New Roman" w:hAnsi="Times New Roman" w:cs="Times New Roman"/>
          <w:sz w:val="28"/>
          <w:szCs w:val="28"/>
        </w:rPr>
        <w:t>обеспечению  доступности  образования  детям  р</w:t>
      </w:r>
      <w:r>
        <w:rPr>
          <w:rFonts w:ascii="Times New Roman" w:hAnsi="Times New Roman" w:cs="Times New Roman"/>
          <w:sz w:val="28"/>
          <w:szCs w:val="28"/>
        </w:rPr>
        <w:t xml:space="preserve">аннего  возраста,  ликвидации  </w:t>
      </w:r>
      <w:r w:rsidRPr="00AD33BE">
        <w:rPr>
          <w:rFonts w:ascii="Times New Roman" w:hAnsi="Times New Roman" w:cs="Times New Roman"/>
          <w:sz w:val="28"/>
          <w:szCs w:val="28"/>
        </w:rPr>
        <w:t xml:space="preserve">второй смены, развития сельского спорта;  </w:t>
      </w:r>
    </w:p>
    <w:p w:rsidR="00AD33BE" w:rsidRPr="00AD33BE" w:rsidRDefault="00AD33BE" w:rsidP="00484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реализация  инициатив  Губернатора Алтайского    края  «Новая  школа  Алтая», «Безопасная школа Алтайского края».  </w:t>
      </w:r>
    </w:p>
    <w:p w:rsidR="00AD33BE" w:rsidRPr="00AD33BE" w:rsidRDefault="00AD33BE" w:rsidP="00484A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Развитие  образования  в  </w:t>
      </w:r>
      <w:r>
        <w:rPr>
          <w:rFonts w:ascii="Times New Roman" w:hAnsi="Times New Roman" w:cs="Times New Roman"/>
          <w:sz w:val="28"/>
          <w:szCs w:val="28"/>
        </w:rPr>
        <w:t>Красногорском районе</w:t>
      </w:r>
      <w:r w:rsidRPr="00AD33BE">
        <w:rPr>
          <w:rFonts w:ascii="Times New Roman" w:hAnsi="Times New Roman" w:cs="Times New Roman"/>
          <w:sz w:val="28"/>
          <w:szCs w:val="28"/>
        </w:rPr>
        <w:t xml:space="preserve">  до  </w:t>
      </w:r>
      <w:r>
        <w:rPr>
          <w:rFonts w:ascii="Times New Roman" w:hAnsi="Times New Roman" w:cs="Times New Roman"/>
          <w:sz w:val="28"/>
          <w:szCs w:val="28"/>
        </w:rPr>
        <w:t xml:space="preserve">2024  года  осуществляется  в  </w:t>
      </w:r>
      <w:r w:rsidRPr="00AD33BE">
        <w:rPr>
          <w:rFonts w:ascii="Times New Roman" w:hAnsi="Times New Roman" w:cs="Times New Roman"/>
          <w:sz w:val="28"/>
          <w:szCs w:val="28"/>
        </w:rPr>
        <w:t xml:space="preserve">соответствии  с  требованиями  времени,  новыми  </w:t>
      </w:r>
      <w:r>
        <w:rPr>
          <w:rFonts w:ascii="Times New Roman" w:hAnsi="Times New Roman" w:cs="Times New Roman"/>
          <w:sz w:val="28"/>
          <w:szCs w:val="28"/>
        </w:rPr>
        <w:t>технологиями  при  использова</w:t>
      </w:r>
      <w:r w:rsidRPr="00AD33BE">
        <w:rPr>
          <w:rFonts w:ascii="Times New Roman" w:hAnsi="Times New Roman" w:cs="Times New Roman"/>
          <w:sz w:val="28"/>
          <w:szCs w:val="28"/>
        </w:rPr>
        <w:t xml:space="preserve">нии  потенциала  различных  </w:t>
      </w:r>
      <w:r w:rsidRPr="0041040C">
        <w:rPr>
          <w:rFonts w:ascii="Times New Roman" w:hAnsi="Times New Roman" w:cs="Times New Roman"/>
          <w:sz w:val="28"/>
          <w:szCs w:val="28"/>
        </w:rPr>
        <w:t>институций</w:t>
      </w:r>
      <w:r w:rsidRPr="00AD33BE">
        <w:rPr>
          <w:rFonts w:ascii="Times New Roman" w:hAnsi="Times New Roman" w:cs="Times New Roman"/>
          <w:sz w:val="28"/>
          <w:szCs w:val="28"/>
        </w:rPr>
        <w:t>,  сформир</w:t>
      </w:r>
      <w:r>
        <w:rPr>
          <w:rFonts w:ascii="Times New Roman" w:hAnsi="Times New Roman" w:cs="Times New Roman"/>
          <w:sz w:val="28"/>
          <w:szCs w:val="28"/>
        </w:rPr>
        <w:t xml:space="preserve">ованных  с  учетом  тенденций  </w:t>
      </w:r>
      <w:r w:rsidRPr="00AD33BE">
        <w:rPr>
          <w:rFonts w:ascii="Times New Roman" w:hAnsi="Times New Roman" w:cs="Times New Roman"/>
          <w:sz w:val="28"/>
          <w:szCs w:val="28"/>
        </w:rPr>
        <w:t>развития экономики региона, развития российского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3BE">
        <w:rPr>
          <w:rFonts w:ascii="Times New Roman" w:hAnsi="Times New Roman" w:cs="Times New Roman"/>
          <w:sz w:val="28"/>
          <w:szCs w:val="28"/>
        </w:rPr>
        <w:t xml:space="preserve">целом.  </w:t>
      </w:r>
    </w:p>
    <w:p w:rsidR="00AD33BE" w:rsidRPr="00AD33BE" w:rsidRDefault="00AD33BE" w:rsidP="00AD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3BE" w:rsidRPr="00AD33BE" w:rsidRDefault="00AD33BE" w:rsidP="00AD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2.2. Цели и задачи программы</w:t>
      </w:r>
    </w:p>
    <w:p w:rsidR="00AD33BE" w:rsidRPr="00AD33BE" w:rsidRDefault="00AD33BE" w:rsidP="00AD3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D4415" w:rsidRDefault="00AD33BE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Цель </w:t>
      </w:r>
      <w:r w:rsidR="000626A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D33BE">
        <w:rPr>
          <w:rFonts w:ascii="Times New Roman" w:hAnsi="Times New Roman" w:cs="Times New Roman"/>
          <w:sz w:val="28"/>
          <w:szCs w:val="28"/>
        </w:rPr>
        <w:t xml:space="preserve"> программы: 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>печение доступности качествен</w:t>
      </w:r>
      <w:r w:rsidRPr="00AD33BE">
        <w:rPr>
          <w:rFonts w:ascii="Times New Roman" w:hAnsi="Times New Roman" w:cs="Times New Roman"/>
          <w:sz w:val="28"/>
          <w:szCs w:val="28"/>
        </w:rPr>
        <w:t>ного образования, соответствующего потребн</w:t>
      </w:r>
      <w:r>
        <w:rPr>
          <w:rFonts w:ascii="Times New Roman" w:hAnsi="Times New Roman" w:cs="Times New Roman"/>
          <w:sz w:val="28"/>
          <w:szCs w:val="28"/>
        </w:rPr>
        <w:t xml:space="preserve">остям граждан и перспективным  </w:t>
      </w:r>
      <w:r w:rsidRPr="00AD33BE">
        <w:rPr>
          <w:rFonts w:ascii="Times New Roman" w:hAnsi="Times New Roman" w:cs="Times New Roman"/>
          <w:sz w:val="28"/>
          <w:szCs w:val="28"/>
        </w:rPr>
        <w:t xml:space="preserve">задачам  развития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 Красногорского района</w:t>
      </w:r>
      <w:r w:rsidRPr="00AD33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33BE" w:rsidRPr="00AD33BE" w:rsidRDefault="00AD33BE" w:rsidP="00484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D33BE">
        <w:rPr>
          <w:rFonts w:ascii="Times New Roman" w:hAnsi="Times New Roman" w:cs="Times New Roman"/>
          <w:sz w:val="28"/>
          <w:szCs w:val="28"/>
        </w:rPr>
        <w:t>: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обеспеч</w:t>
      </w:r>
      <w:r w:rsidR="00BD22DC">
        <w:rPr>
          <w:rFonts w:ascii="Times New Roman" w:hAnsi="Times New Roman" w:cs="Times New Roman"/>
          <w:sz w:val="28"/>
          <w:szCs w:val="28"/>
        </w:rPr>
        <w:t xml:space="preserve">ение  доступности и качества </w:t>
      </w:r>
      <w:r w:rsidRPr="00AD33BE">
        <w:rPr>
          <w:rFonts w:ascii="Times New Roman" w:hAnsi="Times New Roman" w:cs="Times New Roman"/>
          <w:sz w:val="28"/>
          <w:szCs w:val="28"/>
        </w:rPr>
        <w:t>дошк</w:t>
      </w:r>
      <w:r>
        <w:rPr>
          <w:rFonts w:ascii="Times New Roman" w:hAnsi="Times New Roman" w:cs="Times New Roman"/>
          <w:sz w:val="28"/>
          <w:szCs w:val="28"/>
        </w:rPr>
        <w:t xml:space="preserve">ольного  образования,  в  том  </w:t>
      </w:r>
      <w:r w:rsidRPr="00AD33BE">
        <w:rPr>
          <w:rFonts w:ascii="Times New Roman" w:hAnsi="Times New Roman" w:cs="Times New Roman"/>
          <w:sz w:val="28"/>
          <w:szCs w:val="28"/>
        </w:rPr>
        <w:t>числе за счет</w:t>
      </w:r>
      <w:r w:rsidR="00BD22DC">
        <w:rPr>
          <w:rFonts w:ascii="Times New Roman" w:hAnsi="Times New Roman" w:cs="Times New Roman"/>
          <w:sz w:val="28"/>
          <w:szCs w:val="28"/>
        </w:rPr>
        <w:t xml:space="preserve"> создания дополнительных мест;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повышение качества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обновления содер</w:t>
      </w:r>
      <w:r w:rsidRPr="00AD33BE">
        <w:rPr>
          <w:rFonts w:ascii="Times New Roman" w:hAnsi="Times New Roman" w:cs="Times New Roman"/>
          <w:sz w:val="28"/>
          <w:szCs w:val="28"/>
        </w:rPr>
        <w:t>жания, технологий обучения и материально</w:t>
      </w:r>
      <w:r w:rsidR="0048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3BE">
        <w:rPr>
          <w:rFonts w:ascii="Times New Roman" w:hAnsi="Times New Roman" w:cs="Times New Roman"/>
          <w:sz w:val="28"/>
          <w:szCs w:val="28"/>
        </w:rPr>
        <w:t>-</w:t>
      </w:r>
      <w:r w:rsidR="00484A70">
        <w:rPr>
          <w:rFonts w:ascii="Times New Roman" w:hAnsi="Times New Roman" w:cs="Times New Roman"/>
          <w:sz w:val="28"/>
          <w:szCs w:val="28"/>
        </w:rPr>
        <w:t xml:space="preserve"> </w:t>
      </w:r>
      <w:r w:rsidRPr="00AD33BE">
        <w:rPr>
          <w:rFonts w:ascii="Times New Roman" w:hAnsi="Times New Roman" w:cs="Times New Roman"/>
          <w:sz w:val="28"/>
          <w:szCs w:val="28"/>
        </w:rPr>
        <w:t xml:space="preserve">технической базы;  </w:t>
      </w:r>
    </w:p>
    <w:p w:rsid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>создание равных возможностей для пози</w:t>
      </w:r>
      <w:r>
        <w:rPr>
          <w:rFonts w:ascii="Times New Roman" w:hAnsi="Times New Roman" w:cs="Times New Roman"/>
          <w:sz w:val="28"/>
          <w:szCs w:val="28"/>
        </w:rPr>
        <w:t>тивной социализации и успешно</w:t>
      </w:r>
      <w:r w:rsidRPr="00AD33BE">
        <w:rPr>
          <w:rFonts w:ascii="Times New Roman" w:hAnsi="Times New Roman" w:cs="Times New Roman"/>
          <w:sz w:val="28"/>
          <w:szCs w:val="28"/>
        </w:rPr>
        <w:t>сти каждого ребенка с учетом изменения культ</w:t>
      </w:r>
      <w:r>
        <w:rPr>
          <w:rFonts w:ascii="Times New Roman" w:hAnsi="Times New Roman" w:cs="Times New Roman"/>
          <w:sz w:val="28"/>
          <w:szCs w:val="28"/>
        </w:rPr>
        <w:t>урной, социальной и технологи</w:t>
      </w:r>
      <w:r w:rsidRPr="00AD33BE">
        <w:rPr>
          <w:rFonts w:ascii="Times New Roman" w:hAnsi="Times New Roman" w:cs="Times New Roman"/>
          <w:sz w:val="28"/>
          <w:szCs w:val="28"/>
        </w:rPr>
        <w:t xml:space="preserve">ческой среды;  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кадрового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 Красногорского района</w:t>
      </w:r>
      <w:r w:rsidRPr="00AD33BE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D33BE" w:rsidRPr="00AD33BE" w:rsidRDefault="00AD33BE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BE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управления системой образования </w:t>
      </w:r>
      <w:r w:rsidR="000626A0"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="000626A0" w:rsidRPr="00AD33BE">
        <w:rPr>
          <w:rFonts w:ascii="Times New Roman" w:hAnsi="Times New Roman" w:cs="Times New Roman"/>
          <w:sz w:val="28"/>
          <w:szCs w:val="28"/>
        </w:rPr>
        <w:t xml:space="preserve"> </w:t>
      </w:r>
      <w:r w:rsidRPr="00AD33BE">
        <w:rPr>
          <w:rFonts w:ascii="Times New Roman" w:hAnsi="Times New Roman" w:cs="Times New Roman"/>
          <w:sz w:val="28"/>
          <w:szCs w:val="28"/>
        </w:rPr>
        <w:t xml:space="preserve"> для повышения качества предоставления </w:t>
      </w:r>
      <w:r w:rsidR="000626A0">
        <w:rPr>
          <w:rFonts w:ascii="Times New Roman" w:hAnsi="Times New Roman" w:cs="Times New Roman"/>
          <w:sz w:val="28"/>
          <w:szCs w:val="28"/>
        </w:rPr>
        <w:t>муници</w:t>
      </w:r>
      <w:r w:rsidRPr="00AD33BE">
        <w:rPr>
          <w:rFonts w:ascii="Times New Roman" w:hAnsi="Times New Roman" w:cs="Times New Roman"/>
          <w:sz w:val="28"/>
          <w:szCs w:val="28"/>
        </w:rPr>
        <w:t>пальных  услуг,  которые  обеспечивают  взаимод</w:t>
      </w:r>
      <w:r w:rsidR="000626A0">
        <w:rPr>
          <w:rFonts w:ascii="Times New Roman" w:hAnsi="Times New Roman" w:cs="Times New Roman"/>
          <w:sz w:val="28"/>
          <w:szCs w:val="28"/>
        </w:rPr>
        <w:t>ействие  граждан  и  образова</w:t>
      </w:r>
      <w:r w:rsidRPr="00AD33BE">
        <w:rPr>
          <w:rFonts w:ascii="Times New Roman" w:hAnsi="Times New Roman" w:cs="Times New Roman"/>
          <w:sz w:val="28"/>
          <w:szCs w:val="28"/>
        </w:rPr>
        <w:t xml:space="preserve">тельных организаций с органами управления образования;  </w:t>
      </w:r>
    </w:p>
    <w:p w:rsidR="000626A0" w:rsidRPr="000626A0" w:rsidRDefault="00484A70" w:rsidP="00484A70">
      <w:pPr>
        <w:spacing w:after="0" w:line="240" w:lineRule="auto"/>
        <w:ind w:right="-1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33BE" w:rsidRPr="00AD33BE">
        <w:rPr>
          <w:rFonts w:ascii="Times New Roman" w:hAnsi="Times New Roman" w:cs="Times New Roman"/>
          <w:sz w:val="28"/>
          <w:szCs w:val="28"/>
        </w:rPr>
        <w:t xml:space="preserve">оздание в </w:t>
      </w:r>
      <w:r w:rsidR="000626A0">
        <w:rPr>
          <w:rFonts w:ascii="Times New Roman" w:hAnsi="Times New Roman" w:cs="Times New Roman"/>
          <w:sz w:val="28"/>
          <w:szCs w:val="28"/>
        </w:rPr>
        <w:t>Красногорском районе</w:t>
      </w:r>
      <w:r w:rsidR="00AD33BE" w:rsidRPr="00AD33BE">
        <w:rPr>
          <w:rFonts w:ascii="Times New Roman" w:hAnsi="Times New Roman" w:cs="Times New Roman"/>
          <w:sz w:val="28"/>
          <w:szCs w:val="28"/>
        </w:rPr>
        <w:t xml:space="preserve"> новых мест в</w:t>
      </w:r>
      <w:r w:rsidR="000626A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в соответствии с </w:t>
      </w:r>
      <w:r w:rsidR="00AD33BE" w:rsidRPr="00AD33BE">
        <w:rPr>
          <w:rFonts w:ascii="Times New Roman" w:hAnsi="Times New Roman" w:cs="Times New Roman"/>
          <w:sz w:val="28"/>
          <w:szCs w:val="28"/>
        </w:rPr>
        <w:t>прогнозируемой потребностью и современными требова</w:t>
      </w:r>
      <w:r w:rsidR="000626A0" w:rsidRPr="000626A0">
        <w:rPr>
          <w:rFonts w:ascii="Times New Roman" w:hAnsi="Times New Roman" w:cs="Times New Roman"/>
          <w:sz w:val="28"/>
          <w:szCs w:val="28"/>
        </w:rPr>
        <w:t xml:space="preserve">ниями к условиям обучения;  </w:t>
      </w:r>
    </w:p>
    <w:p w:rsidR="000626A0" w:rsidRPr="000626A0" w:rsidRDefault="000626A0" w:rsidP="00484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A0">
        <w:rPr>
          <w:rFonts w:ascii="Times New Roman" w:hAnsi="Times New Roman" w:cs="Times New Roman"/>
          <w:sz w:val="28"/>
          <w:szCs w:val="28"/>
        </w:rPr>
        <w:t xml:space="preserve">обеспечение защиты прав и интересов детей-сирот, детей, оставшихся без  попечения родителей. Содействие их семейному устройству и интеграции в </w:t>
      </w:r>
      <w:r w:rsidR="004D4415">
        <w:rPr>
          <w:rFonts w:ascii="Times New Roman" w:hAnsi="Times New Roman" w:cs="Times New Roman"/>
          <w:sz w:val="28"/>
          <w:szCs w:val="28"/>
        </w:rPr>
        <w:t>об</w:t>
      </w:r>
      <w:r w:rsidRPr="000626A0">
        <w:rPr>
          <w:rFonts w:ascii="Times New Roman" w:hAnsi="Times New Roman" w:cs="Times New Roman"/>
          <w:sz w:val="28"/>
          <w:szCs w:val="28"/>
        </w:rPr>
        <w:t xml:space="preserve">щество.  </w:t>
      </w:r>
    </w:p>
    <w:p w:rsidR="00484A70" w:rsidRDefault="00484A70" w:rsidP="004D4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6A0" w:rsidRDefault="000626A0" w:rsidP="004D4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6A0">
        <w:rPr>
          <w:rFonts w:ascii="Times New Roman" w:hAnsi="Times New Roman" w:cs="Times New Roman"/>
          <w:sz w:val="28"/>
          <w:szCs w:val="28"/>
        </w:rPr>
        <w:t>2.3. Конечные результаты реализации программы</w:t>
      </w:r>
    </w:p>
    <w:p w:rsidR="00484A70" w:rsidRPr="000626A0" w:rsidRDefault="00484A70" w:rsidP="004D4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6A0" w:rsidRPr="000626A0" w:rsidRDefault="000626A0" w:rsidP="0095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A0">
        <w:rPr>
          <w:rFonts w:ascii="Times New Roman" w:hAnsi="Times New Roman" w:cs="Times New Roman"/>
          <w:sz w:val="28"/>
          <w:szCs w:val="28"/>
        </w:rPr>
        <w:t>В  ходе  реализации  программы  планирует</w:t>
      </w:r>
      <w:r w:rsidR="004D4415">
        <w:rPr>
          <w:rFonts w:ascii="Times New Roman" w:hAnsi="Times New Roman" w:cs="Times New Roman"/>
          <w:sz w:val="28"/>
          <w:szCs w:val="28"/>
        </w:rPr>
        <w:t>ся  достижение  следующих  ко</w:t>
      </w:r>
      <w:r w:rsidRPr="000626A0">
        <w:rPr>
          <w:rFonts w:ascii="Times New Roman" w:hAnsi="Times New Roman" w:cs="Times New Roman"/>
          <w:sz w:val="28"/>
          <w:szCs w:val="28"/>
        </w:rPr>
        <w:t xml:space="preserve">нечных результатов:  </w:t>
      </w:r>
    </w:p>
    <w:p w:rsidR="004D4415" w:rsidRPr="004D4415" w:rsidRDefault="000626A0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6A0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 дл</w:t>
      </w:r>
      <w:r w:rsidR="00484A70">
        <w:rPr>
          <w:rFonts w:ascii="Times New Roman" w:hAnsi="Times New Roman" w:cs="Times New Roman"/>
          <w:sz w:val="28"/>
          <w:szCs w:val="28"/>
        </w:rPr>
        <w:t>я</w:t>
      </w:r>
      <w:r w:rsidRPr="000626A0">
        <w:rPr>
          <w:rFonts w:ascii="Times New Roman" w:hAnsi="Times New Roman" w:cs="Times New Roman"/>
          <w:sz w:val="28"/>
          <w:szCs w:val="28"/>
        </w:rPr>
        <w:t xml:space="preserve">   детей в возрасте от 2 месяцев до 3 лет (отношение численности детей в возрасте от 2 месяцев до  3 лет, получающих дошкольное образование в </w:t>
      </w:r>
      <w:r w:rsidR="004D4415">
        <w:rPr>
          <w:rFonts w:ascii="Times New Roman" w:hAnsi="Times New Roman" w:cs="Times New Roman"/>
          <w:sz w:val="28"/>
          <w:szCs w:val="28"/>
        </w:rPr>
        <w:t>текущем году, к сумме численно</w:t>
      </w:r>
      <w:r w:rsidRPr="000626A0">
        <w:rPr>
          <w:rFonts w:ascii="Times New Roman" w:hAnsi="Times New Roman" w:cs="Times New Roman"/>
          <w:sz w:val="28"/>
          <w:szCs w:val="28"/>
        </w:rPr>
        <w:t xml:space="preserve">сти детей в возрасте от 2 месяцев до 3 лет, </w:t>
      </w:r>
      <w:r w:rsidR="004D4415">
        <w:rPr>
          <w:rFonts w:ascii="Times New Roman" w:hAnsi="Times New Roman" w:cs="Times New Roman"/>
          <w:sz w:val="28"/>
          <w:szCs w:val="28"/>
        </w:rPr>
        <w:t>получающих дошкольное образова</w:t>
      </w:r>
      <w:r w:rsidRPr="000626A0">
        <w:rPr>
          <w:rFonts w:ascii="Times New Roman" w:hAnsi="Times New Roman" w:cs="Times New Roman"/>
          <w:sz w:val="28"/>
          <w:szCs w:val="28"/>
        </w:rPr>
        <w:t>ние в текущем году, и численности детей в возрасте от 2 месяцев до 3 лет, нахо</w:t>
      </w:r>
      <w:r w:rsidR="004D4415" w:rsidRPr="004D4415">
        <w:rPr>
          <w:rFonts w:ascii="Times New Roman" w:hAnsi="Times New Roman" w:cs="Times New Roman"/>
          <w:sz w:val="28"/>
          <w:szCs w:val="28"/>
        </w:rPr>
        <w:t xml:space="preserve">дящихся в очереди на получение в текущем году дошкольного образования) на  уровне 100 %;  </w:t>
      </w:r>
    </w:p>
    <w:p w:rsidR="004D4415" w:rsidRPr="004D4415" w:rsidRDefault="004D4415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  </w:t>
      </w:r>
    </w:p>
    <w:p w:rsidR="004D4415" w:rsidRPr="004D4415" w:rsidRDefault="004D4415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>увеличение  доли  детей  в  возрасте  от  5  до  18  лет,  охваченных  дополнительным образованием</w:t>
      </w:r>
      <w:r w:rsidRPr="00DD2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</w:t>
      </w:r>
      <w:r w:rsidR="00DD2E3C" w:rsidRPr="00DD2E3C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DD2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</w:t>
      </w:r>
      <w:r w:rsidRPr="004D4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415" w:rsidRPr="004D4415" w:rsidRDefault="004D4415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>обеспечение доли руководящих и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работников муниципальных общеобразовательных </w:t>
      </w:r>
      <w:r w:rsidRPr="004D4415">
        <w:rPr>
          <w:rFonts w:ascii="Times New Roman" w:hAnsi="Times New Roman" w:cs="Times New Roman"/>
          <w:sz w:val="28"/>
          <w:szCs w:val="28"/>
        </w:rPr>
        <w:t>организаций,   своевременно  прошедших повышение квалификации или профессиональную переподготовку,  в  общей  численности  руководящих  и  педагоги</w:t>
      </w:r>
      <w:r>
        <w:rPr>
          <w:rFonts w:ascii="Times New Roman" w:hAnsi="Times New Roman" w:cs="Times New Roman"/>
          <w:sz w:val="28"/>
          <w:szCs w:val="28"/>
        </w:rPr>
        <w:t>ческих  работников  общеобразо</w:t>
      </w:r>
      <w:r w:rsidRPr="004D4415">
        <w:rPr>
          <w:rFonts w:ascii="Times New Roman" w:hAnsi="Times New Roman" w:cs="Times New Roman"/>
          <w:sz w:val="28"/>
          <w:szCs w:val="28"/>
        </w:rPr>
        <w:t xml:space="preserve">вательных организаций на уровне </w:t>
      </w:r>
      <w:r w:rsidRPr="00484A70">
        <w:rPr>
          <w:rFonts w:ascii="Times New Roman" w:hAnsi="Times New Roman" w:cs="Times New Roman"/>
          <w:sz w:val="28"/>
          <w:szCs w:val="28"/>
        </w:rPr>
        <w:t>98,8 %;</w:t>
      </w:r>
      <w:r w:rsidRPr="004D4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415" w:rsidRPr="004D4415" w:rsidRDefault="004D4415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>увеличение доли му</w:t>
      </w:r>
      <w:r>
        <w:rPr>
          <w:rFonts w:ascii="Times New Roman" w:hAnsi="Times New Roman" w:cs="Times New Roman"/>
          <w:sz w:val="28"/>
          <w:szCs w:val="28"/>
        </w:rPr>
        <w:t>ниципальных образовательных ор</w:t>
      </w:r>
      <w:r w:rsidRPr="004D4415">
        <w:rPr>
          <w:rFonts w:ascii="Times New Roman" w:hAnsi="Times New Roman" w:cs="Times New Roman"/>
          <w:sz w:val="28"/>
          <w:szCs w:val="28"/>
        </w:rPr>
        <w:t>ганизац</w:t>
      </w:r>
      <w:r>
        <w:rPr>
          <w:rFonts w:ascii="Times New Roman" w:hAnsi="Times New Roman" w:cs="Times New Roman"/>
          <w:sz w:val="28"/>
          <w:szCs w:val="28"/>
        </w:rPr>
        <w:t xml:space="preserve">ий,   использующих   цифровые технологии   в  </w:t>
      </w:r>
      <w:r w:rsidRPr="004D4415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тративно-</w:t>
      </w:r>
      <w:r w:rsidRPr="004D4415">
        <w:rPr>
          <w:rFonts w:ascii="Times New Roman" w:hAnsi="Times New Roman" w:cs="Times New Roman"/>
          <w:sz w:val="28"/>
          <w:szCs w:val="28"/>
        </w:rPr>
        <w:t xml:space="preserve">управленческой  деятельности  (в  том  числе  для  учета  контингента  и  движения  обучающихся, </w:t>
      </w:r>
      <w:r w:rsidR="00484A70">
        <w:rPr>
          <w:rFonts w:ascii="Times New Roman" w:hAnsi="Times New Roman" w:cs="Times New Roman"/>
          <w:sz w:val="28"/>
          <w:szCs w:val="28"/>
        </w:rPr>
        <w:t xml:space="preserve"> </w:t>
      </w:r>
      <w:r w:rsidRPr="004D4415">
        <w:rPr>
          <w:rFonts w:ascii="Times New Roman" w:hAnsi="Times New Roman" w:cs="Times New Roman"/>
          <w:sz w:val="28"/>
          <w:szCs w:val="28"/>
        </w:rPr>
        <w:t>формирования отчетности)</w:t>
      </w:r>
      <w:r w:rsidR="00902A3A">
        <w:rPr>
          <w:rFonts w:ascii="Times New Roman" w:hAnsi="Times New Roman" w:cs="Times New Roman"/>
          <w:sz w:val="28"/>
          <w:szCs w:val="28"/>
        </w:rPr>
        <w:t xml:space="preserve"> до </w:t>
      </w:r>
      <w:r w:rsidR="005B1DDB" w:rsidRPr="005B1DDB">
        <w:rPr>
          <w:rFonts w:ascii="Times New Roman" w:hAnsi="Times New Roman" w:cs="Times New Roman"/>
          <w:sz w:val="28"/>
          <w:szCs w:val="28"/>
        </w:rPr>
        <w:t>90</w:t>
      </w:r>
      <w:r w:rsidR="00902A3A" w:rsidRPr="00902A3A">
        <w:rPr>
          <w:rFonts w:ascii="Times New Roman" w:hAnsi="Times New Roman" w:cs="Times New Roman"/>
          <w:sz w:val="28"/>
          <w:szCs w:val="28"/>
        </w:rPr>
        <w:t>%</w:t>
      </w:r>
      <w:r w:rsidRPr="00902A3A">
        <w:rPr>
          <w:rFonts w:ascii="Times New Roman" w:hAnsi="Times New Roman" w:cs="Times New Roman"/>
          <w:sz w:val="28"/>
          <w:szCs w:val="28"/>
        </w:rPr>
        <w:t>;</w:t>
      </w:r>
      <w:r w:rsidRPr="004D4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415" w:rsidRPr="004D4415" w:rsidRDefault="004D4415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>увеличение  удельного  веса  численности  обучающихся,  занимающихся  в  одну смену, в общей численности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 в  общеобразовательных  орга</w:t>
      </w:r>
      <w:r w:rsidRPr="004D4415">
        <w:rPr>
          <w:rFonts w:ascii="Times New Roman" w:hAnsi="Times New Roman" w:cs="Times New Roman"/>
          <w:sz w:val="28"/>
          <w:szCs w:val="28"/>
        </w:rPr>
        <w:t xml:space="preserve">низациях  (всего)  </w:t>
      </w:r>
      <w:r w:rsidRPr="00950677">
        <w:rPr>
          <w:rFonts w:ascii="Times New Roman" w:hAnsi="Times New Roman" w:cs="Times New Roman"/>
          <w:sz w:val="28"/>
          <w:szCs w:val="28"/>
        </w:rPr>
        <w:t xml:space="preserve">до </w:t>
      </w:r>
      <w:r w:rsidR="005B1DDB" w:rsidRPr="005B1DDB">
        <w:rPr>
          <w:rFonts w:ascii="Times New Roman" w:hAnsi="Times New Roman" w:cs="Times New Roman"/>
          <w:sz w:val="28"/>
          <w:szCs w:val="28"/>
        </w:rPr>
        <w:t>9</w:t>
      </w:r>
      <w:r w:rsidR="00950677" w:rsidRPr="00950677">
        <w:rPr>
          <w:rFonts w:ascii="Times New Roman" w:hAnsi="Times New Roman" w:cs="Times New Roman"/>
          <w:sz w:val="28"/>
          <w:szCs w:val="28"/>
        </w:rPr>
        <w:t>0</w:t>
      </w:r>
      <w:r w:rsidRPr="00950677">
        <w:rPr>
          <w:rFonts w:ascii="Times New Roman" w:hAnsi="Times New Roman" w:cs="Times New Roman"/>
          <w:sz w:val="28"/>
          <w:szCs w:val="28"/>
        </w:rPr>
        <w:t xml:space="preserve"> %;</w:t>
      </w:r>
      <w:r w:rsidRPr="004D4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415" w:rsidRPr="004D4415" w:rsidRDefault="004D4415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>увеличение доли детей-сирот и детей, о</w:t>
      </w:r>
      <w:r w:rsidR="008633DB">
        <w:rPr>
          <w:rFonts w:ascii="Times New Roman" w:hAnsi="Times New Roman" w:cs="Times New Roman"/>
          <w:sz w:val="28"/>
          <w:szCs w:val="28"/>
        </w:rPr>
        <w:t>ставшихся без попечения родите</w:t>
      </w:r>
      <w:r w:rsidRPr="004D4415">
        <w:rPr>
          <w:rFonts w:ascii="Times New Roman" w:hAnsi="Times New Roman" w:cs="Times New Roman"/>
          <w:sz w:val="28"/>
          <w:szCs w:val="28"/>
        </w:rPr>
        <w:t>лей, устроенных в замещающие семьи, в общем к</w:t>
      </w:r>
      <w:r w:rsidR="008633DB">
        <w:rPr>
          <w:rFonts w:ascii="Times New Roman" w:hAnsi="Times New Roman" w:cs="Times New Roman"/>
          <w:sz w:val="28"/>
          <w:szCs w:val="28"/>
        </w:rPr>
        <w:t xml:space="preserve">оличестве детей-сирот и детей, </w:t>
      </w:r>
      <w:r w:rsidRPr="004D4415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</w:t>
      </w:r>
      <w:r w:rsidRPr="00950677">
        <w:rPr>
          <w:rFonts w:ascii="Times New Roman" w:hAnsi="Times New Roman" w:cs="Times New Roman"/>
          <w:sz w:val="28"/>
          <w:szCs w:val="28"/>
        </w:rPr>
        <w:t>до 90 %.</w:t>
      </w:r>
      <w:r w:rsidRPr="004D44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415" w:rsidRPr="004D4415" w:rsidRDefault="004D4415" w:rsidP="008633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>2.4. Сроки и этапы реализации государственной программы</w:t>
      </w:r>
    </w:p>
    <w:p w:rsidR="00950677" w:rsidRDefault="004D4415" w:rsidP="004D44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4415" w:rsidRPr="004D4415" w:rsidRDefault="004D4415" w:rsidP="009506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D4415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период с 2020 по 2024 год.</w:t>
      </w:r>
    </w:p>
    <w:p w:rsidR="008633DB" w:rsidRPr="008633DB" w:rsidRDefault="008633DB" w:rsidP="008633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33DB" w:rsidRPr="008633DB" w:rsidRDefault="008633DB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 xml:space="preserve">    3. Обобщенная характеристика мероприятий государственной программы  </w:t>
      </w:r>
    </w:p>
    <w:p w:rsidR="00950677" w:rsidRDefault="008633DB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33DB" w:rsidRPr="008633DB" w:rsidRDefault="008633DB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lastRenderedPageBreak/>
        <w:t>Программа  состоит  из  основных  меропри</w:t>
      </w:r>
      <w:r>
        <w:rPr>
          <w:rFonts w:ascii="Times New Roman" w:hAnsi="Times New Roman" w:cs="Times New Roman"/>
          <w:sz w:val="28"/>
          <w:szCs w:val="28"/>
        </w:rPr>
        <w:t>ятий,  которые  отражают  акту</w:t>
      </w:r>
      <w:r w:rsidRPr="008633DB">
        <w:rPr>
          <w:rFonts w:ascii="Times New Roman" w:hAnsi="Times New Roman" w:cs="Times New Roman"/>
          <w:sz w:val="28"/>
          <w:szCs w:val="28"/>
        </w:rPr>
        <w:t>альные и перспективные векторы государстве</w:t>
      </w:r>
      <w:r>
        <w:rPr>
          <w:rFonts w:ascii="Times New Roman" w:hAnsi="Times New Roman" w:cs="Times New Roman"/>
          <w:sz w:val="28"/>
          <w:szCs w:val="28"/>
        </w:rPr>
        <w:t>нной политики в сфере образова</w:t>
      </w:r>
      <w:r w:rsidRPr="008633DB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 Красногорского района</w:t>
      </w:r>
      <w:r w:rsidRPr="008633D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33DB" w:rsidRDefault="008633DB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 xml:space="preserve">        В программе определены стратегические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 по реализации ре</w:t>
      </w:r>
      <w:r w:rsidRPr="008633DB">
        <w:rPr>
          <w:rFonts w:ascii="Times New Roman" w:hAnsi="Times New Roman" w:cs="Times New Roman"/>
          <w:sz w:val="28"/>
          <w:szCs w:val="28"/>
        </w:rPr>
        <w:t>гиональных проектов «Современная школа» (подпрограмма 2), «Успех каждого  ребенка  (подпрограммы  2,  3),  «Поддержка  се</w:t>
      </w:r>
      <w:r>
        <w:rPr>
          <w:rFonts w:ascii="Times New Roman" w:hAnsi="Times New Roman" w:cs="Times New Roman"/>
          <w:sz w:val="28"/>
          <w:szCs w:val="28"/>
        </w:rPr>
        <w:t>мей,  имеющих  детей»  (подпро</w:t>
      </w:r>
      <w:r w:rsidRPr="008633DB">
        <w:rPr>
          <w:rFonts w:ascii="Times New Roman" w:hAnsi="Times New Roman" w:cs="Times New Roman"/>
          <w:sz w:val="28"/>
          <w:szCs w:val="28"/>
        </w:rPr>
        <w:t>грамма 1), «Цифровая образовательная среда»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(подпрограмма 6), «Учитель бу</w:t>
      </w:r>
      <w:r w:rsidRPr="008633DB">
        <w:rPr>
          <w:rFonts w:ascii="Times New Roman" w:hAnsi="Times New Roman" w:cs="Times New Roman"/>
          <w:sz w:val="28"/>
          <w:szCs w:val="28"/>
        </w:rPr>
        <w:t xml:space="preserve">дущего» (подпрограмма 5), </w:t>
      </w:r>
      <w:r w:rsidRPr="002809D0">
        <w:rPr>
          <w:rFonts w:ascii="Times New Roman" w:hAnsi="Times New Roman" w:cs="Times New Roman"/>
          <w:sz w:val="28"/>
          <w:szCs w:val="28"/>
        </w:rPr>
        <w:t>«Демография»  (подпрограмма  1),  «Создание  условий  для  осуществления  трудовой  деятельности  женщин,  имеющих  детей,  включая  достижение  стопроцентной  доступности (к 2021 году) дошкольного образования для детей в возрасте до трех  лет (подпрограмма</w:t>
      </w:r>
      <w:r w:rsidRPr="008633D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633DB" w:rsidRPr="008633DB" w:rsidRDefault="008633DB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 xml:space="preserve">  </w:t>
      </w:r>
      <w:r w:rsidR="004D4415" w:rsidRPr="004D4415">
        <w:rPr>
          <w:rFonts w:ascii="Times New Roman" w:hAnsi="Times New Roman" w:cs="Times New Roman"/>
          <w:sz w:val="28"/>
          <w:szCs w:val="28"/>
        </w:rPr>
        <w:t xml:space="preserve"> </w:t>
      </w:r>
      <w:r w:rsidRPr="008633DB">
        <w:rPr>
          <w:rFonts w:ascii="Times New Roman" w:hAnsi="Times New Roman" w:cs="Times New Roman"/>
          <w:sz w:val="28"/>
          <w:szCs w:val="28"/>
        </w:rPr>
        <w:t>Основные  мероприятия  подпрограмм,  вк</w:t>
      </w:r>
      <w:r>
        <w:rPr>
          <w:rFonts w:ascii="Times New Roman" w:hAnsi="Times New Roman" w:cs="Times New Roman"/>
          <w:sz w:val="28"/>
          <w:szCs w:val="28"/>
        </w:rPr>
        <w:t>люченных  в  программу,  содер</w:t>
      </w:r>
      <w:r w:rsidRPr="008633DB">
        <w:rPr>
          <w:rFonts w:ascii="Times New Roman" w:hAnsi="Times New Roman" w:cs="Times New Roman"/>
          <w:sz w:val="28"/>
          <w:szCs w:val="28"/>
        </w:rPr>
        <w:t xml:space="preserve">жат меры по формированию и финансовому </w:t>
      </w:r>
      <w:r>
        <w:rPr>
          <w:rFonts w:ascii="Times New Roman" w:hAnsi="Times New Roman" w:cs="Times New Roman"/>
          <w:sz w:val="28"/>
          <w:szCs w:val="28"/>
        </w:rPr>
        <w:t>обеспечению муниципальных за</w:t>
      </w:r>
      <w:r w:rsidRPr="008633DB">
        <w:rPr>
          <w:rFonts w:ascii="Times New Roman" w:hAnsi="Times New Roman" w:cs="Times New Roman"/>
          <w:sz w:val="28"/>
          <w:szCs w:val="28"/>
        </w:rPr>
        <w:t xml:space="preserve">даний и управлению сетью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района, механизмы сти</w:t>
      </w:r>
      <w:r w:rsidRPr="008633DB">
        <w:rPr>
          <w:rFonts w:ascii="Times New Roman" w:hAnsi="Times New Roman" w:cs="Times New Roman"/>
          <w:sz w:val="28"/>
          <w:szCs w:val="28"/>
        </w:rPr>
        <w:t xml:space="preserve">мулирования развития муниципальных систем образования, со  стороны  </w:t>
      </w:r>
      <w:r>
        <w:rPr>
          <w:rFonts w:ascii="Times New Roman" w:hAnsi="Times New Roman" w:cs="Times New Roman"/>
          <w:sz w:val="28"/>
          <w:szCs w:val="28"/>
        </w:rPr>
        <w:t>органов  исполни</w:t>
      </w:r>
      <w:r w:rsidRPr="008633DB">
        <w:rPr>
          <w:rFonts w:ascii="Times New Roman" w:hAnsi="Times New Roman" w:cs="Times New Roman"/>
          <w:sz w:val="28"/>
          <w:szCs w:val="28"/>
        </w:rPr>
        <w:t>тельной  власти.  Для  этого  образовательные  организации  в  рамках  реализации  соответствующих подпрограмм, в том числе на конкурсной основе, могу</w:t>
      </w:r>
      <w:r w:rsidR="001156B1">
        <w:rPr>
          <w:rFonts w:ascii="Times New Roman" w:hAnsi="Times New Roman" w:cs="Times New Roman"/>
          <w:sz w:val="28"/>
          <w:szCs w:val="28"/>
        </w:rPr>
        <w:t>т полу</w:t>
      </w:r>
      <w:r w:rsidRPr="008633DB">
        <w:rPr>
          <w:rFonts w:ascii="Times New Roman" w:hAnsi="Times New Roman" w:cs="Times New Roman"/>
          <w:sz w:val="28"/>
          <w:szCs w:val="28"/>
        </w:rPr>
        <w:t xml:space="preserve">чать дополнительные финансовые средства.  </w:t>
      </w:r>
    </w:p>
    <w:p w:rsidR="008633DB" w:rsidRPr="008633DB" w:rsidRDefault="001156B1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3DB" w:rsidRPr="008633DB">
        <w:rPr>
          <w:rFonts w:ascii="Times New Roman" w:hAnsi="Times New Roman" w:cs="Times New Roman"/>
          <w:sz w:val="28"/>
          <w:szCs w:val="28"/>
        </w:rPr>
        <w:t>В программе предусмотрено проведение традиционных и новых краевых  мероприятий,  направленных  на  развитие  творчес</w:t>
      </w:r>
      <w:r w:rsidR="00950677">
        <w:rPr>
          <w:rFonts w:ascii="Times New Roman" w:hAnsi="Times New Roman" w:cs="Times New Roman"/>
          <w:sz w:val="28"/>
          <w:szCs w:val="28"/>
        </w:rPr>
        <w:t>кой,  научной,  спортивной  со</w:t>
      </w:r>
      <w:r w:rsidR="008633DB" w:rsidRPr="008633DB">
        <w:rPr>
          <w:rFonts w:ascii="Times New Roman" w:hAnsi="Times New Roman" w:cs="Times New Roman"/>
          <w:sz w:val="28"/>
          <w:szCs w:val="28"/>
        </w:rPr>
        <w:t xml:space="preserve">ставляющей деятельности обучающихся </w:t>
      </w:r>
      <w:r w:rsidR="008633DB" w:rsidRPr="00902A3A">
        <w:rPr>
          <w:rFonts w:ascii="Times New Roman" w:hAnsi="Times New Roman" w:cs="Times New Roman"/>
          <w:sz w:val="28"/>
          <w:szCs w:val="28"/>
        </w:rPr>
        <w:t xml:space="preserve">(подпрограммы 1, 2, </w:t>
      </w:r>
      <w:r w:rsidR="002809D0" w:rsidRPr="00902A3A">
        <w:rPr>
          <w:rFonts w:ascii="Times New Roman" w:hAnsi="Times New Roman" w:cs="Times New Roman"/>
          <w:sz w:val="28"/>
          <w:szCs w:val="28"/>
        </w:rPr>
        <w:t>5, 6</w:t>
      </w:r>
      <w:r w:rsidR="008633DB" w:rsidRPr="00902A3A">
        <w:rPr>
          <w:rFonts w:ascii="Times New Roman" w:hAnsi="Times New Roman" w:cs="Times New Roman"/>
          <w:sz w:val="28"/>
          <w:szCs w:val="28"/>
        </w:rPr>
        <w:t>).</w:t>
      </w:r>
      <w:r w:rsidR="008633DB" w:rsidRPr="008633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3DB" w:rsidRPr="008633DB" w:rsidRDefault="00950677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3DB" w:rsidRPr="008633DB">
        <w:rPr>
          <w:rFonts w:ascii="Times New Roman" w:hAnsi="Times New Roman" w:cs="Times New Roman"/>
          <w:sz w:val="28"/>
          <w:szCs w:val="28"/>
        </w:rPr>
        <w:t>Обеспечение высокого качества образован</w:t>
      </w:r>
      <w:r>
        <w:rPr>
          <w:rFonts w:ascii="Times New Roman" w:hAnsi="Times New Roman" w:cs="Times New Roman"/>
          <w:sz w:val="28"/>
          <w:szCs w:val="28"/>
        </w:rPr>
        <w:t>ия связано с созданием не толь</w:t>
      </w:r>
      <w:r w:rsidR="008633DB" w:rsidRPr="008633DB">
        <w:rPr>
          <w:rFonts w:ascii="Times New Roman" w:hAnsi="Times New Roman" w:cs="Times New Roman"/>
          <w:sz w:val="28"/>
          <w:szCs w:val="28"/>
        </w:rPr>
        <w:t>ко организационных, кадровых, инфраструктурных, материально-технических и  учебно-методических  условий,  но  и  объективной,  охватывающей  все  уровни  образования системы оценки качества. На ее формирование и развитие, участие  в международных и национальных исследован</w:t>
      </w:r>
      <w:r>
        <w:rPr>
          <w:rFonts w:ascii="Times New Roman" w:hAnsi="Times New Roman" w:cs="Times New Roman"/>
          <w:sz w:val="28"/>
          <w:szCs w:val="28"/>
        </w:rPr>
        <w:t>иях качества образования, вклю</w:t>
      </w:r>
      <w:r w:rsidR="008633DB" w:rsidRPr="008633DB">
        <w:rPr>
          <w:rFonts w:ascii="Times New Roman" w:hAnsi="Times New Roman" w:cs="Times New Roman"/>
          <w:sz w:val="28"/>
          <w:szCs w:val="28"/>
        </w:rPr>
        <w:t>чение  общественности  в  управление  образова</w:t>
      </w:r>
      <w:r>
        <w:rPr>
          <w:rFonts w:ascii="Times New Roman" w:hAnsi="Times New Roman" w:cs="Times New Roman"/>
          <w:sz w:val="28"/>
          <w:szCs w:val="28"/>
        </w:rPr>
        <w:t>тельными  организациями,  повы</w:t>
      </w:r>
      <w:r w:rsidR="008633DB" w:rsidRPr="008633DB">
        <w:rPr>
          <w:rFonts w:ascii="Times New Roman" w:hAnsi="Times New Roman" w:cs="Times New Roman"/>
          <w:sz w:val="28"/>
          <w:szCs w:val="28"/>
        </w:rPr>
        <w:t>шение качества контроля за реализацией обра</w:t>
      </w:r>
      <w:r>
        <w:rPr>
          <w:rFonts w:ascii="Times New Roman" w:hAnsi="Times New Roman" w:cs="Times New Roman"/>
          <w:sz w:val="28"/>
          <w:szCs w:val="28"/>
        </w:rPr>
        <w:t>зовательных программ, направле</w:t>
      </w:r>
      <w:r w:rsidR="008633DB" w:rsidRPr="008633DB">
        <w:rPr>
          <w:rFonts w:ascii="Times New Roman" w:hAnsi="Times New Roman" w:cs="Times New Roman"/>
          <w:sz w:val="28"/>
          <w:szCs w:val="28"/>
        </w:rPr>
        <w:t xml:space="preserve">ны основные мероприятия подпрограммы 2.   </w:t>
      </w:r>
    </w:p>
    <w:p w:rsidR="008633DB" w:rsidRPr="008633DB" w:rsidRDefault="008633DB" w:rsidP="00950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 xml:space="preserve">       Перечень  основных  мероприятий  программы  представлен  в  таблице  2  программы.  </w:t>
      </w:r>
    </w:p>
    <w:p w:rsidR="008633DB" w:rsidRPr="008633DB" w:rsidRDefault="008633DB" w:rsidP="008633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633DB" w:rsidRPr="008633DB" w:rsidRDefault="008633DB" w:rsidP="009506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>4. Общий объем финансовых ресурсов, необходимых</w:t>
      </w:r>
    </w:p>
    <w:p w:rsidR="008633DB" w:rsidRPr="008633DB" w:rsidRDefault="008633DB" w:rsidP="0095067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>для реализации государственной программы</w:t>
      </w:r>
    </w:p>
    <w:p w:rsidR="008633DB" w:rsidRPr="008633DB" w:rsidRDefault="008633DB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633DB" w:rsidRPr="008633DB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3DB" w:rsidRPr="008633DB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средств: </w:t>
      </w:r>
    </w:p>
    <w:p w:rsidR="008633DB" w:rsidRPr="008633DB" w:rsidRDefault="008633DB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− в соответствии с федеральным законом о </w:t>
      </w:r>
      <w:r w:rsidR="0069161D">
        <w:rPr>
          <w:rFonts w:ascii="Times New Roman" w:hAnsi="Times New Roman" w:cs="Times New Roman"/>
          <w:sz w:val="28"/>
          <w:szCs w:val="28"/>
        </w:rPr>
        <w:t>феде</w:t>
      </w:r>
      <w:r w:rsidRPr="008633DB">
        <w:rPr>
          <w:rFonts w:ascii="Times New Roman" w:hAnsi="Times New Roman" w:cs="Times New Roman"/>
          <w:sz w:val="28"/>
          <w:szCs w:val="28"/>
        </w:rPr>
        <w:t xml:space="preserve">ральном бюджете на очередной финансовый год и на плановый период;  </w:t>
      </w:r>
    </w:p>
    <w:p w:rsidR="0069161D" w:rsidRDefault="008633DB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DB">
        <w:rPr>
          <w:rFonts w:ascii="Times New Roman" w:hAnsi="Times New Roman" w:cs="Times New Roman"/>
          <w:sz w:val="28"/>
          <w:szCs w:val="28"/>
        </w:rPr>
        <w:t>краевого бюджета − в соответствии с законом Алтайского края о краевом  бюджете на соответствующий финансовый год и на плановый пе</w:t>
      </w:r>
      <w:r w:rsidR="0069161D">
        <w:rPr>
          <w:rFonts w:ascii="Times New Roman" w:hAnsi="Times New Roman" w:cs="Times New Roman"/>
          <w:sz w:val="28"/>
          <w:szCs w:val="28"/>
        </w:rPr>
        <w:t>риод;</w:t>
      </w:r>
    </w:p>
    <w:p w:rsidR="0069161D" w:rsidRPr="0069161D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 xml:space="preserve"> местного бюджета − в соответствии с р</w:t>
      </w:r>
      <w:r>
        <w:rPr>
          <w:rFonts w:ascii="Times New Roman" w:hAnsi="Times New Roman" w:cs="Times New Roman"/>
          <w:sz w:val="28"/>
          <w:szCs w:val="28"/>
        </w:rPr>
        <w:t>ешениями представительных орга</w:t>
      </w:r>
      <w:r w:rsidRPr="0069161D">
        <w:rPr>
          <w:rFonts w:ascii="Times New Roman" w:hAnsi="Times New Roman" w:cs="Times New Roman"/>
          <w:sz w:val="28"/>
          <w:szCs w:val="28"/>
        </w:rPr>
        <w:t>нов местного самоуправления о бюджетах м</w:t>
      </w:r>
      <w:r>
        <w:rPr>
          <w:rFonts w:ascii="Times New Roman" w:hAnsi="Times New Roman" w:cs="Times New Roman"/>
          <w:sz w:val="28"/>
          <w:szCs w:val="28"/>
        </w:rPr>
        <w:t>униципальных образований на со</w:t>
      </w:r>
      <w:r w:rsidRPr="0069161D">
        <w:rPr>
          <w:rFonts w:ascii="Times New Roman" w:hAnsi="Times New Roman" w:cs="Times New Roman"/>
          <w:sz w:val="28"/>
          <w:szCs w:val="28"/>
        </w:rPr>
        <w:t xml:space="preserve">ответствующий финансовый год и на плановый период;  </w:t>
      </w:r>
    </w:p>
    <w:p w:rsidR="0069161D" w:rsidRPr="0069161D" w:rsidRDefault="0069161D" w:rsidP="00BC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 xml:space="preserve">внебюджетных источников.  </w:t>
      </w:r>
    </w:p>
    <w:p w:rsidR="002F6F58" w:rsidRPr="001578EB" w:rsidRDefault="0069161D" w:rsidP="002F6F58">
      <w:pPr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 xml:space="preserve">Общий  объем  финансирования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F6F58">
        <w:rPr>
          <w:rFonts w:ascii="Times New Roman" w:hAnsi="Times New Roman" w:cs="Times New Roman"/>
          <w:sz w:val="28"/>
          <w:szCs w:val="28"/>
        </w:rPr>
        <w:t xml:space="preserve"> программы  составляет:</w:t>
      </w:r>
    </w:p>
    <w:p w:rsidR="003941E9" w:rsidRPr="00A952D9" w:rsidRDefault="003941E9" w:rsidP="00394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85584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 по годам:  </w:t>
      </w:r>
    </w:p>
    <w:p w:rsidR="003941E9" w:rsidRPr="00A952D9" w:rsidRDefault="003941E9" w:rsidP="00394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2020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44,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рублей;  </w:t>
      </w:r>
    </w:p>
    <w:p w:rsidR="003941E9" w:rsidRPr="00A952D9" w:rsidRDefault="003941E9" w:rsidP="00394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2021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рублей;  </w:t>
      </w:r>
    </w:p>
    <w:p w:rsidR="003941E9" w:rsidRPr="00A952D9" w:rsidRDefault="003941E9" w:rsidP="00394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248424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ыс. рублей;  </w:t>
      </w:r>
    </w:p>
    <w:p w:rsidR="003941E9" w:rsidRPr="00A952D9" w:rsidRDefault="003941E9" w:rsidP="00394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2023 год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231769,78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рублей;  </w:t>
      </w:r>
    </w:p>
    <w:p w:rsidR="003941E9" w:rsidRPr="00A952D9" w:rsidRDefault="003941E9" w:rsidP="003941E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3648,20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61D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BC553F">
        <w:rPr>
          <w:rFonts w:ascii="Times New Roman" w:hAnsi="Times New Roman" w:cs="Times New Roman"/>
          <w:sz w:val="28"/>
          <w:szCs w:val="28"/>
        </w:rPr>
        <w:t xml:space="preserve"> п</w:t>
      </w:r>
      <w:r w:rsidRPr="0069161D">
        <w:rPr>
          <w:rFonts w:ascii="Times New Roman" w:hAnsi="Times New Roman" w:cs="Times New Roman"/>
          <w:sz w:val="28"/>
          <w:szCs w:val="28"/>
        </w:rPr>
        <w:t>рограммы подл</w:t>
      </w:r>
      <w:r>
        <w:rPr>
          <w:rFonts w:ascii="Times New Roman" w:hAnsi="Times New Roman" w:cs="Times New Roman"/>
          <w:sz w:val="28"/>
          <w:szCs w:val="28"/>
        </w:rPr>
        <w:t>ежит ежегодному уточнению в со</w:t>
      </w:r>
      <w:r w:rsidRPr="0069161D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тствии с законами о,</w:t>
      </w:r>
      <w:r w:rsidRPr="0069161D">
        <w:rPr>
          <w:rFonts w:ascii="Times New Roman" w:hAnsi="Times New Roman" w:cs="Times New Roman"/>
          <w:sz w:val="28"/>
          <w:szCs w:val="28"/>
        </w:rPr>
        <w:t xml:space="preserve"> краев</w:t>
      </w:r>
      <w:r>
        <w:rPr>
          <w:rFonts w:ascii="Times New Roman" w:hAnsi="Times New Roman" w:cs="Times New Roman"/>
          <w:sz w:val="28"/>
          <w:szCs w:val="28"/>
        </w:rPr>
        <w:t>ом и муниципальном бюджетах на очередной финан</w:t>
      </w:r>
      <w:r w:rsidRPr="0069161D">
        <w:rPr>
          <w:rFonts w:ascii="Times New Roman" w:hAnsi="Times New Roman" w:cs="Times New Roman"/>
          <w:sz w:val="28"/>
          <w:szCs w:val="28"/>
        </w:rPr>
        <w:t>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1D" w:rsidRPr="0069161D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экономии  средств муниципального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краевом</w:t>
      </w:r>
      <w:r w:rsidR="002F6F58" w:rsidRPr="002F6F58">
        <w:rPr>
          <w:rFonts w:ascii="Times New Roman" w:hAnsi="Times New Roman" w:cs="Times New Roman"/>
          <w:sz w:val="28"/>
          <w:szCs w:val="28"/>
        </w:rPr>
        <w:t xml:space="preserve"> </w:t>
      </w:r>
      <w:r w:rsidR="002F6F58">
        <w:rPr>
          <w:rFonts w:ascii="Times New Roman" w:hAnsi="Times New Roman" w:cs="Times New Roman"/>
          <w:sz w:val="28"/>
          <w:szCs w:val="28"/>
        </w:rPr>
        <w:t>и муниципальном бюджетах</w:t>
      </w:r>
      <w:r>
        <w:rPr>
          <w:rFonts w:ascii="Times New Roman" w:hAnsi="Times New Roman" w:cs="Times New Roman"/>
          <w:sz w:val="28"/>
          <w:szCs w:val="28"/>
        </w:rPr>
        <w:t xml:space="preserve"> бюджете на соответствующий год и на плановый период. </w:t>
      </w:r>
      <w:r w:rsidRPr="00691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61D" w:rsidRPr="0069161D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 xml:space="preserve">Объем  финансовых  ресурсов,  необходимых  для  реализации  программы,  представлен в таблице 3 программы.   </w:t>
      </w:r>
    </w:p>
    <w:p w:rsidR="0069161D" w:rsidRPr="0069161D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61D" w:rsidRPr="0069161D" w:rsidRDefault="0069161D" w:rsidP="002809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>5. Анализ рисков реализации программы и описание мер управления рисками   реализации программы</w:t>
      </w:r>
    </w:p>
    <w:p w:rsidR="0069161D" w:rsidRPr="0069161D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</w:t>
      </w:r>
      <w:r w:rsidR="00BC553F">
        <w:rPr>
          <w:rFonts w:ascii="Times New Roman" w:hAnsi="Times New Roman" w:cs="Times New Roman"/>
          <w:sz w:val="28"/>
          <w:szCs w:val="28"/>
        </w:rPr>
        <w:t>можных рисков и повышение уров</w:t>
      </w:r>
      <w:r w:rsidRPr="0069161D">
        <w:rPr>
          <w:rFonts w:ascii="Times New Roman" w:hAnsi="Times New Roman" w:cs="Times New Roman"/>
          <w:sz w:val="28"/>
          <w:szCs w:val="28"/>
        </w:rPr>
        <w:t>ня гарантированности достижения предусмо</w:t>
      </w:r>
      <w:r w:rsidR="00BC553F">
        <w:rPr>
          <w:rFonts w:ascii="Times New Roman" w:hAnsi="Times New Roman" w:cs="Times New Roman"/>
          <w:sz w:val="28"/>
          <w:szCs w:val="28"/>
        </w:rPr>
        <w:t>тренных программой конечных ре</w:t>
      </w:r>
      <w:r w:rsidRPr="0069161D">
        <w:rPr>
          <w:rFonts w:ascii="Times New Roman" w:hAnsi="Times New Roman" w:cs="Times New Roman"/>
          <w:sz w:val="28"/>
          <w:szCs w:val="28"/>
        </w:rPr>
        <w:t xml:space="preserve">зультатов.  </w:t>
      </w:r>
    </w:p>
    <w:p w:rsidR="005924F2" w:rsidRDefault="005924F2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61D" w:rsidRPr="0069161D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lastRenderedPageBreak/>
        <w:t xml:space="preserve">К рискам относятся:  </w:t>
      </w:r>
    </w:p>
    <w:p w:rsidR="00BC553F" w:rsidRPr="00BC553F" w:rsidRDefault="0069161D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61D">
        <w:rPr>
          <w:rFonts w:ascii="Times New Roman" w:hAnsi="Times New Roman" w:cs="Times New Roman"/>
          <w:sz w:val="28"/>
          <w:szCs w:val="28"/>
        </w:rPr>
        <w:t>нормативные правовые</w:t>
      </w:r>
      <w:r w:rsidR="00BC553F">
        <w:rPr>
          <w:rFonts w:ascii="Times New Roman" w:hAnsi="Times New Roman" w:cs="Times New Roman"/>
          <w:sz w:val="28"/>
          <w:szCs w:val="28"/>
        </w:rPr>
        <w:t xml:space="preserve"> </w:t>
      </w:r>
      <w:r w:rsidR="00BC553F" w:rsidRPr="00BC553F">
        <w:rPr>
          <w:rFonts w:ascii="Times New Roman" w:hAnsi="Times New Roman" w:cs="Times New Roman"/>
          <w:sz w:val="28"/>
          <w:szCs w:val="28"/>
        </w:rPr>
        <w:t>риски − неприн</w:t>
      </w:r>
      <w:r w:rsidR="00BC553F">
        <w:rPr>
          <w:rFonts w:ascii="Times New Roman" w:hAnsi="Times New Roman" w:cs="Times New Roman"/>
          <w:sz w:val="28"/>
          <w:szCs w:val="28"/>
        </w:rPr>
        <w:t>ятие или несвоевременное приня</w:t>
      </w:r>
      <w:r w:rsidR="00BC553F" w:rsidRPr="00BC553F">
        <w:rPr>
          <w:rFonts w:ascii="Times New Roman" w:hAnsi="Times New Roman" w:cs="Times New Roman"/>
          <w:sz w:val="28"/>
          <w:szCs w:val="28"/>
        </w:rPr>
        <w:t>тие необходимых нормативных правовых ак</w:t>
      </w:r>
      <w:r w:rsidR="00BC553F">
        <w:rPr>
          <w:rFonts w:ascii="Times New Roman" w:hAnsi="Times New Roman" w:cs="Times New Roman"/>
          <w:sz w:val="28"/>
          <w:szCs w:val="28"/>
        </w:rPr>
        <w:t>тов, влияющих на реализацию ме</w:t>
      </w:r>
      <w:r w:rsidR="00BC553F" w:rsidRPr="00BC553F">
        <w:rPr>
          <w:rFonts w:ascii="Times New Roman" w:hAnsi="Times New Roman" w:cs="Times New Roman"/>
          <w:sz w:val="28"/>
          <w:szCs w:val="28"/>
        </w:rPr>
        <w:t xml:space="preserve">роприятий программы;  </w:t>
      </w:r>
    </w:p>
    <w:p w:rsidR="00BC553F" w:rsidRPr="00BC553F" w:rsidRDefault="00BC553F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53F">
        <w:rPr>
          <w:rFonts w:ascii="Times New Roman" w:hAnsi="Times New Roman" w:cs="Times New Roman"/>
          <w:sz w:val="28"/>
          <w:szCs w:val="28"/>
        </w:rPr>
        <w:t>организационные  и  управленческие  риски  −  недостаточная  проработка  вопросов, решаемых в рамках программы, неад</w:t>
      </w:r>
      <w:r>
        <w:rPr>
          <w:rFonts w:ascii="Times New Roman" w:hAnsi="Times New Roman" w:cs="Times New Roman"/>
          <w:sz w:val="28"/>
          <w:szCs w:val="28"/>
        </w:rPr>
        <w:t xml:space="preserve">екватность системы мониторинга </w:t>
      </w:r>
      <w:r w:rsidRPr="00BC553F">
        <w:rPr>
          <w:rFonts w:ascii="Times New Roman" w:hAnsi="Times New Roman" w:cs="Times New Roman"/>
          <w:sz w:val="28"/>
          <w:szCs w:val="28"/>
        </w:rPr>
        <w:t xml:space="preserve">реализации  программы,  отставание  от  сроков </w:t>
      </w:r>
      <w:r>
        <w:rPr>
          <w:rFonts w:ascii="Times New Roman" w:hAnsi="Times New Roman" w:cs="Times New Roman"/>
          <w:sz w:val="28"/>
          <w:szCs w:val="28"/>
        </w:rPr>
        <w:t xml:space="preserve"> реализации  мероприятий;  оши</w:t>
      </w:r>
      <w:r w:rsidRPr="00BC553F">
        <w:rPr>
          <w:rFonts w:ascii="Times New Roman" w:hAnsi="Times New Roman" w:cs="Times New Roman"/>
          <w:sz w:val="28"/>
          <w:szCs w:val="28"/>
        </w:rPr>
        <w:t>бочная организационная схема и слабый управ</w:t>
      </w:r>
      <w:r>
        <w:rPr>
          <w:rFonts w:ascii="Times New Roman" w:hAnsi="Times New Roman" w:cs="Times New Roman"/>
          <w:sz w:val="28"/>
          <w:szCs w:val="28"/>
        </w:rPr>
        <w:t>ленческий потенциал (в том чис</w:t>
      </w:r>
      <w:r w:rsidRPr="00BC553F">
        <w:rPr>
          <w:rFonts w:ascii="Times New Roman" w:hAnsi="Times New Roman" w:cs="Times New Roman"/>
          <w:sz w:val="28"/>
          <w:szCs w:val="28"/>
        </w:rPr>
        <w:t>ле недостаточный уровень квалификации для работ с новыми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инструментами), </w:t>
      </w:r>
      <w:r w:rsidRPr="00BC553F">
        <w:rPr>
          <w:rFonts w:ascii="Times New Roman" w:hAnsi="Times New Roman" w:cs="Times New Roman"/>
          <w:sz w:val="28"/>
          <w:szCs w:val="28"/>
        </w:rPr>
        <w:t>несогласованность  действий  основного  исполнит</w:t>
      </w:r>
      <w:r>
        <w:rPr>
          <w:rFonts w:ascii="Times New Roman" w:hAnsi="Times New Roman" w:cs="Times New Roman"/>
          <w:sz w:val="28"/>
          <w:szCs w:val="28"/>
        </w:rPr>
        <w:t xml:space="preserve">еля  и  участников  программы, низкое  качество  реализации  программных  мероприятий  на  </w:t>
      </w:r>
      <w:r w:rsidRPr="00BC553F">
        <w:rPr>
          <w:rFonts w:ascii="Times New Roman" w:hAnsi="Times New Roman" w:cs="Times New Roman"/>
          <w:sz w:val="28"/>
          <w:szCs w:val="28"/>
        </w:rPr>
        <w:t xml:space="preserve">муниципальном  уровне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53F">
        <w:rPr>
          <w:rFonts w:ascii="Times New Roman" w:hAnsi="Times New Roman" w:cs="Times New Roman"/>
          <w:sz w:val="28"/>
          <w:szCs w:val="28"/>
        </w:rPr>
        <w:t xml:space="preserve">и уровне образовательных организаций;  </w:t>
      </w:r>
    </w:p>
    <w:p w:rsidR="00BC553F" w:rsidRPr="00BC553F" w:rsidRDefault="00BC553F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53F">
        <w:rPr>
          <w:rFonts w:ascii="Times New Roman" w:hAnsi="Times New Roman" w:cs="Times New Roman"/>
          <w:sz w:val="28"/>
          <w:szCs w:val="28"/>
        </w:rPr>
        <w:t>финансово-экономические  риски  −  недос</w:t>
      </w:r>
      <w:r>
        <w:rPr>
          <w:rFonts w:ascii="Times New Roman" w:hAnsi="Times New Roman" w:cs="Times New Roman"/>
          <w:sz w:val="28"/>
          <w:szCs w:val="28"/>
        </w:rPr>
        <w:t>таточное  финансирование  меро</w:t>
      </w:r>
      <w:r w:rsidRPr="00BC553F">
        <w:rPr>
          <w:rFonts w:ascii="Times New Roman" w:hAnsi="Times New Roman" w:cs="Times New Roman"/>
          <w:sz w:val="28"/>
          <w:szCs w:val="28"/>
        </w:rPr>
        <w:t xml:space="preserve">приятий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553F">
        <w:rPr>
          <w:rFonts w:ascii="Times New Roman" w:hAnsi="Times New Roman" w:cs="Times New Roman"/>
          <w:sz w:val="28"/>
          <w:szCs w:val="28"/>
        </w:rPr>
        <w:t xml:space="preserve">  программы  за счет  б</w:t>
      </w:r>
      <w:r>
        <w:rPr>
          <w:rFonts w:ascii="Times New Roman" w:hAnsi="Times New Roman" w:cs="Times New Roman"/>
          <w:sz w:val="28"/>
          <w:szCs w:val="28"/>
        </w:rPr>
        <w:t>юджетов  всех  уровней  бюджет</w:t>
      </w:r>
      <w:r w:rsidRPr="00BC553F">
        <w:rPr>
          <w:rFonts w:ascii="Times New Roman" w:hAnsi="Times New Roman" w:cs="Times New Roman"/>
          <w:sz w:val="28"/>
          <w:szCs w:val="28"/>
        </w:rPr>
        <w:t xml:space="preserve">ной системы Российской Федерации.  </w:t>
      </w:r>
    </w:p>
    <w:p w:rsidR="00BC553F" w:rsidRPr="00BC553F" w:rsidRDefault="00BC553F" w:rsidP="00BC5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53F">
        <w:rPr>
          <w:rFonts w:ascii="Times New Roman" w:hAnsi="Times New Roman" w:cs="Times New Roman"/>
          <w:sz w:val="28"/>
          <w:szCs w:val="28"/>
        </w:rPr>
        <w:t>Устранение (минимизация) рисков возм</w:t>
      </w:r>
      <w:r>
        <w:rPr>
          <w:rFonts w:ascii="Times New Roman" w:hAnsi="Times New Roman" w:cs="Times New Roman"/>
          <w:sz w:val="28"/>
          <w:szCs w:val="28"/>
        </w:rPr>
        <w:t>ожно за счет создания координа</w:t>
      </w:r>
      <w:r w:rsidRPr="00BC553F">
        <w:rPr>
          <w:rFonts w:ascii="Times New Roman" w:hAnsi="Times New Roman" w:cs="Times New Roman"/>
          <w:sz w:val="28"/>
          <w:szCs w:val="28"/>
        </w:rPr>
        <w:t>ционного совета по реализации программы и о</w:t>
      </w:r>
      <w:r>
        <w:rPr>
          <w:rFonts w:ascii="Times New Roman" w:hAnsi="Times New Roman" w:cs="Times New Roman"/>
          <w:sz w:val="28"/>
          <w:szCs w:val="28"/>
        </w:rPr>
        <w:t>беспечения постоянного и опера</w:t>
      </w:r>
      <w:r w:rsidRPr="00BC553F">
        <w:rPr>
          <w:rFonts w:ascii="Times New Roman" w:hAnsi="Times New Roman" w:cs="Times New Roman"/>
          <w:sz w:val="28"/>
          <w:szCs w:val="28"/>
        </w:rPr>
        <w:t xml:space="preserve">тивного мониторинга достигнутых результатов (в том числе социологического),  </w:t>
      </w:r>
    </w:p>
    <w:p w:rsidR="00BC553F" w:rsidRPr="00BC553F" w:rsidRDefault="00BC553F" w:rsidP="00BC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3F">
        <w:rPr>
          <w:rFonts w:ascii="Times New Roman" w:hAnsi="Times New Roman" w:cs="Times New Roman"/>
          <w:sz w:val="28"/>
          <w:szCs w:val="28"/>
        </w:rPr>
        <w:t>проведения корректировки программы на основе анализа данных мониторинга.  Важным  средством  снижения  рисков  являе</w:t>
      </w:r>
      <w:r>
        <w:rPr>
          <w:rFonts w:ascii="Times New Roman" w:hAnsi="Times New Roman" w:cs="Times New Roman"/>
          <w:sz w:val="28"/>
          <w:szCs w:val="28"/>
        </w:rPr>
        <w:t xml:space="preserve">тся  проведение аттестации  и </w:t>
      </w:r>
      <w:r w:rsidRPr="00BC553F">
        <w:rPr>
          <w:rFonts w:ascii="Times New Roman" w:hAnsi="Times New Roman" w:cs="Times New Roman"/>
          <w:sz w:val="28"/>
          <w:szCs w:val="28"/>
        </w:rPr>
        <w:t>переподготовки управленческих кадр</w:t>
      </w:r>
      <w:r>
        <w:rPr>
          <w:rFonts w:ascii="Times New Roman" w:hAnsi="Times New Roman" w:cs="Times New Roman"/>
          <w:sz w:val="28"/>
          <w:szCs w:val="28"/>
        </w:rPr>
        <w:t>ов системы образования, а также опережающая</w:t>
      </w:r>
    </w:p>
    <w:p w:rsidR="00BC553F" w:rsidRPr="00BC553F" w:rsidRDefault="00BC553F" w:rsidP="00BC5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3F">
        <w:rPr>
          <w:rFonts w:ascii="Times New Roman" w:hAnsi="Times New Roman" w:cs="Times New Roman"/>
          <w:sz w:val="28"/>
          <w:szCs w:val="28"/>
        </w:rPr>
        <w:t xml:space="preserve">разработка инструментов мониторинга до начала реализации программы.  </w:t>
      </w:r>
    </w:p>
    <w:p w:rsidR="005924F2" w:rsidRDefault="005924F2" w:rsidP="00BC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53F" w:rsidRPr="00BC553F" w:rsidRDefault="00BC553F" w:rsidP="00BC5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53F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BC553F" w:rsidRPr="00BC553F" w:rsidRDefault="00BC553F" w:rsidP="00280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53F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C553F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 комитет Администрации Красногорского района по образованию</w:t>
      </w:r>
      <w:r w:rsidR="00280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комитет по образованию)</w:t>
      </w:r>
      <w:r w:rsidRPr="00BC55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553F" w:rsidRPr="00BC553F" w:rsidRDefault="00BC553F" w:rsidP="00280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целью организации  и </w:t>
      </w:r>
      <w:r w:rsidRPr="00BC553F">
        <w:rPr>
          <w:rFonts w:ascii="Times New Roman" w:hAnsi="Times New Roman" w:cs="Times New Roman"/>
          <w:sz w:val="28"/>
          <w:szCs w:val="28"/>
        </w:rPr>
        <w:t>контроля  реали</w:t>
      </w:r>
      <w:r>
        <w:rPr>
          <w:rFonts w:ascii="Times New Roman" w:hAnsi="Times New Roman" w:cs="Times New Roman"/>
          <w:sz w:val="28"/>
          <w:szCs w:val="28"/>
        </w:rPr>
        <w:t xml:space="preserve">зации  мероприятий  программы  </w:t>
      </w:r>
      <w:r w:rsidRPr="00BC55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ланируется создание координационного </w:t>
      </w:r>
      <w:r w:rsidRPr="00BC553F">
        <w:rPr>
          <w:rFonts w:ascii="Times New Roman" w:hAnsi="Times New Roman" w:cs="Times New Roman"/>
          <w:sz w:val="28"/>
          <w:szCs w:val="28"/>
        </w:rPr>
        <w:t xml:space="preserve">совета, </w:t>
      </w:r>
      <w:r>
        <w:rPr>
          <w:rFonts w:ascii="Times New Roman" w:hAnsi="Times New Roman" w:cs="Times New Roman"/>
          <w:sz w:val="28"/>
          <w:szCs w:val="28"/>
        </w:rPr>
        <w:t>в состав которого войдут пред</w:t>
      </w:r>
      <w:r w:rsidRPr="00BC553F">
        <w:rPr>
          <w:rFonts w:ascii="Times New Roman" w:hAnsi="Times New Roman" w:cs="Times New Roman"/>
          <w:sz w:val="28"/>
          <w:szCs w:val="28"/>
        </w:rPr>
        <w:t xml:space="preserve">ставители 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образованию, руководители муниципальных образовательных учреждений, члены общественных организаций</w:t>
      </w:r>
      <w:r w:rsidRPr="00BC553F">
        <w:rPr>
          <w:rFonts w:ascii="Times New Roman" w:hAnsi="Times New Roman" w:cs="Times New Roman"/>
          <w:sz w:val="28"/>
          <w:szCs w:val="28"/>
        </w:rPr>
        <w:t>. Координационный совет проводит</w:t>
      </w:r>
      <w:r w:rsidR="00335D51">
        <w:rPr>
          <w:rFonts w:ascii="Times New Roman" w:hAnsi="Times New Roman" w:cs="Times New Roman"/>
          <w:sz w:val="28"/>
          <w:szCs w:val="28"/>
        </w:rPr>
        <w:t xml:space="preserve"> совещания по анализу, контро</w:t>
      </w:r>
      <w:r w:rsidRPr="00BC553F">
        <w:rPr>
          <w:rFonts w:ascii="Times New Roman" w:hAnsi="Times New Roman" w:cs="Times New Roman"/>
          <w:sz w:val="28"/>
          <w:szCs w:val="28"/>
        </w:rPr>
        <w:t>лю, мониторингу и регулированию процесса ре</w:t>
      </w:r>
      <w:r w:rsidR="00335D51">
        <w:rPr>
          <w:rFonts w:ascii="Times New Roman" w:hAnsi="Times New Roman" w:cs="Times New Roman"/>
          <w:sz w:val="28"/>
          <w:szCs w:val="28"/>
        </w:rPr>
        <w:t xml:space="preserve">ализации программы и ежегодно  </w:t>
      </w:r>
      <w:r w:rsidRPr="00BC553F">
        <w:rPr>
          <w:rFonts w:ascii="Times New Roman" w:hAnsi="Times New Roman" w:cs="Times New Roman"/>
          <w:sz w:val="28"/>
          <w:szCs w:val="28"/>
        </w:rPr>
        <w:t>готовит отчет о ходе реализации и оценке эф</w:t>
      </w:r>
      <w:r w:rsidR="00335D51">
        <w:rPr>
          <w:rFonts w:ascii="Times New Roman" w:hAnsi="Times New Roman" w:cs="Times New Roman"/>
          <w:sz w:val="28"/>
          <w:szCs w:val="28"/>
        </w:rPr>
        <w:t>фективности программы. Монито</w:t>
      </w:r>
      <w:r w:rsidRPr="00BC553F">
        <w:rPr>
          <w:rFonts w:ascii="Times New Roman" w:hAnsi="Times New Roman" w:cs="Times New Roman"/>
          <w:sz w:val="28"/>
          <w:szCs w:val="28"/>
        </w:rPr>
        <w:t xml:space="preserve">ринг ориентирован на раннее предупреждение </w:t>
      </w:r>
      <w:r w:rsidR="00335D51">
        <w:rPr>
          <w:rFonts w:ascii="Times New Roman" w:hAnsi="Times New Roman" w:cs="Times New Roman"/>
          <w:sz w:val="28"/>
          <w:szCs w:val="28"/>
        </w:rPr>
        <w:t>возникновения проблем и откло</w:t>
      </w:r>
      <w:r w:rsidRPr="00BC553F">
        <w:rPr>
          <w:rFonts w:ascii="Times New Roman" w:hAnsi="Times New Roman" w:cs="Times New Roman"/>
          <w:sz w:val="28"/>
          <w:szCs w:val="28"/>
        </w:rPr>
        <w:t xml:space="preserve">нений от запланированных параметров в ходе </w:t>
      </w:r>
      <w:r w:rsidR="00335D51">
        <w:rPr>
          <w:rFonts w:ascii="Times New Roman" w:hAnsi="Times New Roman" w:cs="Times New Roman"/>
          <w:sz w:val="28"/>
          <w:szCs w:val="28"/>
        </w:rPr>
        <w:t xml:space="preserve">реализации программы, а также  </w:t>
      </w:r>
      <w:r w:rsidRPr="00BC553F">
        <w:rPr>
          <w:rFonts w:ascii="Times New Roman" w:hAnsi="Times New Roman" w:cs="Times New Roman"/>
          <w:sz w:val="28"/>
          <w:szCs w:val="28"/>
        </w:rPr>
        <w:t>на  выполнение  мероприятий  программы  в  течени</w:t>
      </w:r>
      <w:r w:rsidR="00335D51">
        <w:rPr>
          <w:rFonts w:ascii="Times New Roman" w:hAnsi="Times New Roman" w:cs="Times New Roman"/>
          <w:sz w:val="28"/>
          <w:szCs w:val="28"/>
        </w:rPr>
        <w:t>е  года.  Мониторинг  реализа</w:t>
      </w:r>
      <w:r w:rsidRPr="00BC553F">
        <w:rPr>
          <w:rFonts w:ascii="Times New Roman" w:hAnsi="Times New Roman" w:cs="Times New Roman"/>
          <w:sz w:val="28"/>
          <w:szCs w:val="28"/>
        </w:rPr>
        <w:t xml:space="preserve">ции программы осуществляется ежеквартально. </w:t>
      </w:r>
      <w:r w:rsidRPr="00BC553F">
        <w:rPr>
          <w:rFonts w:ascii="Times New Roman" w:hAnsi="Times New Roman" w:cs="Times New Roman"/>
          <w:sz w:val="28"/>
          <w:szCs w:val="28"/>
        </w:rPr>
        <w:lastRenderedPageBreak/>
        <w:t>Объектом мон</w:t>
      </w:r>
      <w:r w:rsidR="00335D51">
        <w:rPr>
          <w:rFonts w:ascii="Times New Roman" w:hAnsi="Times New Roman" w:cs="Times New Roman"/>
          <w:sz w:val="28"/>
          <w:szCs w:val="28"/>
        </w:rPr>
        <w:t>иторинга являет</w:t>
      </w:r>
      <w:r w:rsidRPr="00BC553F">
        <w:rPr>
          <w:rFonts w:ascii="Times New Roman" w:hAnsi="Times New Roman" w:cs="Times New Roman"/>
          <w:sz w:val="28"/>
          <w:szCs w:val="28"/>
        </w:rPr>
        <w:t>ся выполнение мероприятий программы в установленные сроки, сведения о фи</w:t>
      </w:r>
      <w:r w:rsidR="00335D51">
        <w:rPr>
          <w:rFonts w:ascii="Times New Roman" w:hAnsi="Times New Roman" w:cs="Times New Roman"/>
          <w:sz w:val="28"/>
          <w:szCs w:val="28"/>
        </w:rPr>
        <w:t>н</w:t>
      </w:r>
      <w:r w:rsidRPr="00BC553F">
        <w:rPr>
          <w:rFonts w:ascii="Times New Roman" w:hAnsi="Times New Roman" w:cs="Times New Roman"/>
          <w:sz w:val="28"/>
          <w:szCs w:val="28"/>
        </w:rPr>
        <w:t>ансировании программы на отчетную дату, с</w:t>
      </w:r>
      <w:r w:rsidR="00335D51">
        <w:rPr>
          <w:rFonts w:ascii="Times New Roman" w:hAnsi="Times New Roman" w:cs="Times New Roman"/>
          <w:sz w:val="28"/>
          <w:szCs w:val="28"/>
        </w:rPr>
        <w:t>тепень достижения плановых зна</w:t>
      </w:r>
      <w:r w:rsidRPr="00BC553F">
        <w:rPr>
          <w:rFonts w:ascii="Times New Roman" w:hAnsi="Times New Roman" w:cs="Times New Roman"/>
          <w:sz w:val="28"/>
          <w:szCs w:val="28"/>
        </w:rPr>
        <w:t xml:space="preserve">чений индикаторов программы.  </w:t>
      </w:r>
    </w:p>
    <w:p w:rsidR="00BC553F" w:rsidRPr="00BC553F" w:rsidRDefault="00335D51" w:rsidP="00280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Красногорского района по образованию:</w:t>
      </w:r>
    </w:p>
    <w:p w:rsidR="00335D51" w:rsidRPr="00335D51" w:rsidRDefault="00BC553F" w:rsidP="00280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53F">
        <w:rPr>
          <w:rFonts w:ascii="Times New Roman" w:hAnsi="Times New Roman" w:cs="Times New Roman"/>
          <w:sz w:val="28"/>
          <w:szCs w:val="28"/>
        </w:rPr>
        <w:t>организует реализацию программы, принимает решение о внесении изме</w:t>
      </w:r>
      <w:r w:rsidR="00335D51" w:rsidRPr="00335D51">
        <w:rPr>
          <w:rFonts w:ascii="Times New Roman" w:hAnsi="Times New Roman" w:cs="Times New Roman"/>
          <w:sz w:val="28"/>
          <w:szCs w:val="28"/>
        </w:rPr>
        <w:t xml:space="preserve">нений в программу в соответствии с установленными порядком и требованиями;  </w:t>
      </w:r>
    </w:p>
    <w:p w:rsidR="00335D51" w:rsidRPr="00335D51" w:rsidRDefault="00335D51" w:rsidP="00280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>контролирует  выполнение  программных  м</w:t>
      </w:r>
      <w:r>
        <w:rPr>
          <w:rFonts w:ascii="Times New Roman" w:hAnsi="Times New Roman" w:cs="Times New Roman"/>
          <w:sz w:val="28"/>
          <w:szCs w:val="28"/>
        </w:rPr>
        <w:t>ероприятий,  выявляет  несоот</w:t>
      </w:r>
      <w:r w:rsidRPr="00335D51">
        <w:rPr>
          <w:rFonts w:ascii="Times New Roman" w:hAnsi="Times New Roman" w:cs="Times New Roman"/>
          <w:sz w:val="28"/>
          <w:szCs w:val="28"/>
        </w:rPr>
        <w:t>ветствие результатов их реализации плановым п</w:t>
      </w:r>
      <w:r>
        <w:rPr>
          <w:rFonts w:ascii="Times New Roman" w:hAnsi="Times New Roman" w:cs="Times New Roman"/>
          <w:sz w:val="28"/>
          <w:szCs w:val="28"/>
        </w:rPr>
        <w:t>оказателям, устанавливает при</w:t>
      </w:r>
      <w:r w:rsidRPr="00335D51">
        <w:rPr>
          <w:rFonts w:ascii="Times New Roman" w:hAnsi="Times New Roman" w:cs="Times New Roman"/>
          <w:sz w:val="28"/>
          <w:szCs w:val="28"/>
        </w:rPr>
        <w:t xml:space="preserve">чины недостижения ожидаемых результатов и </w:t>
      </w:r>
      <w:r>
        <w:rPr>
          <w:rFonts w:ascii="Times New Roman" w:hAnsi="Times New Roman" w:cs="Times New Roman"/>
          <w:sz w:val="28"/>
          <w:szCs w:val="28"/>
        </w:rPr>
        <w:t>определяет меры по их устране</w:t>
      </w:r>
      <w:r w:rsidRPr="00335D51">
        <w:rPr>
          <w:rFonts w:ascii="Times New Roman" w:hAnsi="Times New Roman" w:cs="Times New Roman"/>
          <w:sz w:val="28"/>
          <w:szCs w:val="28"/>
        </w:rPr>
        <w:t xml:space="preserve">нию;  </w:t>
      </w:r>
    </w:p>
    <w:p w:rsidR="00335D51" w:rsidRPr="00335D51" w:rsidRDefault="00335D51" w:rsidP="00280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 xml:space="preserve">запрашивает  у  исполнителей  и  участников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5D51">
        <w:rPr>
          <w:rFonts w:ascii="Times New Roman" w:hAnsi="Times New Roman" w:cs="Times New Roman"/>
          <w:sz w:val="28"/>
          <w:szCs w:val="28"/>
        </w:rPr>
        <w:t xml:space="preserve">  программы  информацию, необходимую для проведения мониторинга программы.  </w:t>
      </w:r>
    </w:p>
    <w:p w:rsidR="00335D51" w:rsidRPr="00335D51" w:rsidRDefault="00335D51" w:rsidP="00335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5D51" w:rsidRPr="00335D51" w:rsidRDefault="00335D51" w:rsidP="00280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>7. Методика оценки эффективности государственной программы</w:t>
      </w:r>
    </w:p>
    <w:p w:rsidR="00335D51" w:rsidRDefault="00335D51" w:rsidP="00280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>Оценка эффективности программы осуще</w:t>
      </w:r>
      <w:r>
        <w:rPr>
          <w:rFonts w:ascii="Times New Roman" w:hAnsi="Times New Roman" w:cs="Times New Roman"/>
          <w:sz w:val="28"/>
          <w:szCs w:val="28"/>
        </w:rPr>
        <w:t xml:space="preserve">ствляется согласно приложению  </w:t>
      </w:r>
      <w:r w:rsidRPr="00335D51">
        <w:rPr>
          <w:rFonts w:ascii="Times New Roman" w:hAnsi="Times New Roman" w:cs="Times New Roman"/>
          <w:sz w:val="28"/>
          <w:szCs w:val="28"/>
        </w:rPr>
        <w:t xml:space="preserve">2 к порядку 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D2E3C">
        <w:rPr>
          <w:rFonts w:ascii="Times New Roman" w:hAnsi="Times New Roman" w:cs="Times New Roman"/>
          <w:sz w:val="28"/>
          <w:szCs w:val="28"/>
        </w:rPr>
        <w:t>программ</w:t>
      </w:r>
      <w:r w:rsidRPr="00335D51">
        <w:rPr>
          <w:rFonts w:ascii="Times New Roman" w:hAnsi="Times New Roman" w:cs="Times New Roman"/>
          <w:sz w:val="28"/>
          <w:szCs w:val="28"/>
        </w:rPr>
        <w:t xml:space="preserve">,  утвержденному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Красногорского района  Алтайского </w:t>
      </w:r>
      <w:r w:rsidRPr="00335D51">
        <w:rPr>
          <w:rFonts w:ascii="Times New Roman" w:hAnsi="Times New Roman" w:cs="Times New Roman"/>
          <w:sz w:val="28"/>
          <w:szCs w:val="28"/>
        </w:rPr>
        <w:t>края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5D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D5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5D5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 «Об утверждении порядка разработки, реализации и оценки эффективности муниципальных программ»</w:t>
      </w:r>
      <w:r w:rsidRPr="00335D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1656" w:rsidRDefault="00C01656" w:rsidP="002F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978" w:rsidRDefault="00B17978" w:rsidP="002F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656" w:rsidRDefault="00C01656" w:rsidP="00B72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D51" w:rsidRPr="00335D51" w:rsidRDefault="00B72936" w:rsidP="00B72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72936" w:rsidRDefault="00B72936" w:rsidP="00B72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35D51" w:rsidRPr="00335D51" w:rsidRDefault="00335D51" w:rsidP="00B72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«Развитие  </w:t>
      </w:r>
      <w:r w:rsidR="00B72936">
        <w:rPr>
          <w:rFonts w:ascii="Times New Roman" w:hAnsi="Times New Roman" w:cs="Times New Roman"/>
          <w:sz w:val="28"/>
          <w:szCs w:val="28"/>
        </w:rPr>
        <w:t xml:space="preserve"> </w:t>
      </w:r>
      <w:r w:rsidRPr="00335D5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72936"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335D51" w:rsidRDefault="00335D51" w:rsidP="00B72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72936">
        <w:rPr>
          <w:rFonts w:ascii="Times New Roman" w:hAnsi="Times New Roman" w:cs="Times New Roman"/>
          <w:sz w:val="28"/>
          <w:szCs w:val="28"/>
        </w:rPr>
        <w:t>Красногорском   районе</w:t>
      </w:r>
      <w:r w:rsidRPr="00335D51">
        <w:rPr>
          <w:rFonts w:ascii="Times New Roman" w:hAnsi="Times New Roman" w:cs="Times New Roman"/>
          <w:sz w:val="28"/>
          <w:szCs w:val="28"/>
        </w:rPr>
        <w:t xml:space="preserve">»  </w:t>
      </w:r>
      <w:r w:rsidR="00B72936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B72936" w:rsidRPr="00335D51" w:rsidRDefault="00B72936" w:rsidP="00B72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2020-2024годы</w:t>
      </w:r>
    </w:p>
    <w:p w:rsidR="00335D51" w:rsidRPr="003C79CC" w:rsidRDefault="00335D51" w:rsidP="00335D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D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35D51" w:rsidRPr="00335D51" w:rsidRDefault="00335D51" w:rsidP="00E96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335D51" w:rsidRPr="00335D51" w:rsidRDefault="00335D51" w:rsidP="00E96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D51">
        <w:rPr>
          <w:rFonts w:ascii="Times New Roman" w:hAnsi="Times New Roman" w:cs="Times New Roman"/>
          <w:sz w:val="28"/>
          <w:szCs w:val="28"/>
        </w:rPr>
        <w:t>«Развитие дошкольного образования</w:t>
      </w:r>
      <w:r w:rsidR="00B72936">
        <w:rPr>
          <w:rFonts w:ascii="Times New Roman" w:hAnsi="Times New Roman" w:cs="Times New Roman"/>
          <w:sz w:val="28"/>
          <w:szCs w:val="28"/>
        </w:rPr>
        <w:t xml:space="preserve"> в Красногорском районе</w:t>
      </w:r>
      <w:r w:rsidRPr="00335D51">
        <w:rPr>
          <w:rFonts w:ascii="Times New Roman" w:hAnsi="Times New Roman" w:cs="Times New Roman"/>
          <w:sz w:val="28"/>
          <w:szCs w:val="28"/>
        </w:rPr>
        <w:t>»</w:t>
      </w:r>
    </w:p>
    <w:p w:rsidR="00335D51" w:rsidRPr="003C79CC" w:rsidRDefault="00335D51" w:rsidP="00335D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5D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tbl>
      <w:tblPr>
        <w:tblStyle w:val="a4"/>
        <w:tblW w:w="0" w:type="auto"/>
        <w:tblLook w:val="04A0"/>
      </w:tblPr>
      <w:tblGrid>
        <w:gridCol w:w="2376"/>
        <w:gridCol w:w="12410"/>
      </w:tblGrid>
      <w:tr w:rsidR="00B72936" w:rsidTr="006F6A7A">
        <w:tc>
          <w:tcPr>
            <w:tcW w:w="2376" w:type="dxa"/>
          </w:tcPr>
          <w:p w:rsidR="00B72936" w:rsidRPr="00A60489" w:rsidRDefault="00B72936" w:rsidP="003B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  </w:t>
            </w:r>
            <w:r w:rsidR="00ED240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410" w:type="dxa"/>
          </w:tcPr>
          <w:p w:rsidR="00B72936" w:rsidRDefault="00B72936" w:rsidP="0033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Администрации Красногорского района по образованию</w:t>
            </w:r>
          </w:p>
        </w:tc>
      </w:tr>
      <w:tr w:rsidR="00B72936" w:rsidTr="006F6A7A">
        <w:tc>
          <w:tcPr>
            <w:tcW w:w="2376" w:type="dxa"/>
          </w:tcPr>
          <w:p w:rsidR="00B72936" w:rsidRPr="00A60489" w:rsidRDefault="00B72936" w:rsidP="003B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</w:t>
            </w:r>
            <w:r w:rsidR="00ED2405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410" w:type="dxa"/>
          </w:tcPr>
          <w:p w:rsidR="00B72936" w:rsidRDefault="00B72936" w:rsidP="0033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учреждения; комитет Администрации Красногорского района по финансам, налоговой и кредитной политике (по согласованию)</w:t>
            </w:r>
          </w:p>
        </w:tc>
      </w:tr>
      <w:tr w:rsidR="00B72936" w:rsidTr="006F6A7A">
        <w:trPr>
          <w:trHeight w:val="749"/>
        </w:trPr>
        <w:tc>
          <w:tcPr>
            <w:tcW w:w="2376" w:type="dxa"/>
          </w:tcPr>
          <w:p w:rsidR="00B72936" w:rsidRDefault="00B72936" w:rsidP="003B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ED240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410" w:type="dxa"/>
          </w:tcPr>
          <w:p w:rsidR="00B72936" w:rsidRDefault="00B72936" w:rsidP="00335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D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доступности  и  качества  дошкольного  образования,  в  том  числе  за  счет  создания  дополнительных  мест  </w:t>
            </w:r>
          </w:p>
        </w:tc>
      </w:tr>
      <w:tr w:rsidR="00B72936" w:rsidTr="006F6A7A">
        <w:tc>
          <w:tcPr>
            <w:tcW w:w="2376" w:type="dxa"/>
          </w:tcPr>
          <w:p w:rsidR="00B72936" w:rsidRPr="00A60489" w:rsidRDefault="00B72936" w:rsidP="003B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D2405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410" w:type="dxa"/>
          </w:tcPr>
          <w:p w:rsidR="00B72936" w:rsidRPr="00335D51" w:rsidRDefault="00B72936" w:rsidP="00B72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D5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доступности  и  качества  услуг  дошкольного  образования,  предоставляемых  населению  </w:t>
            </w:r>
            <w:r w:rsidR="00ED240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35D51">
              <w:rPr>
                <w:rFonts w:ascii="Times New Roman" w:hAnsi="Times New Roman" w:cs="Times New Roman"/>
                <w:sz w:val="28"/>
                <w:szCs w:val="28"/>
              </w:rPr>
              <w:t xml:space="preserve">  в  сфере  дошкольного образования;  </w:t>
            </w:r>
          </w:p>
          <w:p w:rsidR="00B72936" w:rsidRPr="008633DB" w:rsidRDefault="00B72936" w:rsidP="00B72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D5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дошкольного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35D51">
              <w:rPr>
                <w:rFonts w:ascii="Times New Roman" w:hAnsi="Times New Roman" w:cs="Times New Roman"/>
                <w:sz w:val="28"/>
                <w:szCs w:val="28"/>
              </w:rPr>
              <w:t xml:space="preserve">  для детей в возрасте до 3 лет;  </w:t>
            </w:r>
          </w:p>
          <w:p w:rsidR="00ED2405" w:rsidRPr="00ED2405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регионального  проекта  «Поддержка  семей,  имеющих детей»:  </w:t>
            </w:r>
          </w:p>
          <w:p w:rsidR="00B72936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раннего развития детей в возрасте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 3 лет,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лизация        программы  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педагогической,  методической  и  консультативной  помощи родителям детей, в том числе получающих дошкольное образование в семье  </w:t>
            </w:r>
          </w:p>
        </w:tc>
      </w:tr>
      <w:tr w:rsidR="00B72936" w:rsidTr="006F6A7A">
        <w:tc>
          <w:tcPr>
            <w:tcW w:w="2376" w:type="dxa"/>
          </w:tcPr>
          <w:p w:rsidR="00B72936" w:rsidRPr="00A60489" w:rsidRDefault="00ED2405" w:rsidP="00ED2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12410" w:type="dxa"/>
          </w:tcPr>
          <w:p w:rsidR="00ED2405" w:rsidRPr="00ED2405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гарантий реализации прав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 граждан  на  получение  общедоступного  и  бесплатного дошкольного  образования  в  дошкольных  образовательных организациях;  </w:t>
            </w:r>
          </w:p>
          <w:p w:rsidR="00ED2405" w:rsidRPr="00ED2405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проектно-сметной  документации,  строительство,  реконструкция  и  капитальный  ремонт  зданий  дошкольных образовательных организаций с применением  </w:t>
            </w:r>
          </w:p>
          <w:p w:rsidR="00ED2405" w:rsidRPr="00ED2405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энергосберегающих  технологий  и  материалов  в  рамках краевой адресной инвестиционной программы;оснащение   дошкольных   образовательных   организаций  современным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нием, корпусной мебелью, спор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тивным   инвентарем,   компьютерной   техникой   и   программным  обеспечением, 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бно-наглядными  пособия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ми,   мягким   инвентарем,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материалами,   необходимыми 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учебно-воспитательного процесса;  </w:t>
            </w:r>
          </w:p>
          <w:p w:rsidR="00ED2405" w:rsidRPr="00ED2405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проведение  краевых  конку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рсов,  направленных  на  выяв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ление детской одаренности;  </w:t>
            </w:r>
          </w:p>
          <w:p w:rsidR="00ED2405" w:rsidRPr="00ED2405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 среди педагогических работников  дошкольных 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 организаций  и 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среди  дошкольных 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 организаций,  обес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печение участия победите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регионального этапа во Все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российском  профессиона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льном  конкурсе  «Воспитатель 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года России»;  </w:t>
            </w:r>
          </w:p>
          <w:p w:rsidR="00ED2405" w:rsidRPr="00ED2405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 для детей в возрасте от 2 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месяцев до 3 лет в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организациях, реали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зующих программы дошк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ольного образования (в рамках 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проекта «Создание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для осуществления трудовой  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деятельности  женщин, 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еющих  детей,  включая  дости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жение 100-процентной доступности (к 2021 году) дошкольного  образования  для 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возрасте  до  3  лет»  на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ционального проекта «Демография» в 2019 – 2024 годах),  </w:t>
            </w:r>
          </w:p>
          <w:p w:rsidR="002523F1" w:rsidRPr="00ED2405" w:rsidRDefault="00ED2405" w:rsidP="00252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в  том  числе 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зданий  (пристройки  к  зда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>нию),  в  том  числе  разр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аботка  проектно-сметной  документации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,  приобретение  (выкуп)  зданий  (пристройки  к  зданию) и помещений дошкольных образовательных организаций, </w:t>
            </w:r>
          </w:p>
          <w:p w:rsidR="00ED2405" w:rsidRPr="00ED2405" w:rsidRDefault="00ED2405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 полномочий по вопросам местного значения;  в рамках реализации регионального проекта «Поддержка  семей, имеющих детей»:  </w:t>
            </w:r>
          </w:p>
          <w:p w:rsidR="00ED2405" w:rsidRPr="00ED2405" w:rsidRDefault="002523F1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405"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родителям   (законным  представителям)  детей  услуг  психолого-педагогической,  методической  и  консультативной  помощи,  а  также  оказание  поддержки  гражданам, желающим принять на воспитание в свои семьи детей, оставшихся без попечения родителей;  внедрение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Красногорском районе</w:t>
            </w:r>
            <w:r w:rsidR="00ED2405"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  по  обеспечению  информационно-просветительской  поддержки родителей, включающих создание, в том числе в дошкольных   образовательных   и   общеобразовательных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организациях,  консультационных  центров,  </w:t>
            </w:r>
            <w:r w:rsidR="00ED2405"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обеспечивающих  получение  родителями  детей  дошкольного  возраста   методической,   психолого-педагогической,   в   том  числе  диагностической  и  консультативной,  помощи  на  </w:t>
            </w:r>
          </w:p>
          <w:p w:rsidR="00B72936" w:rsidRDefault="002809D0" w:rsidP="00ED2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безвозмездной основе</w:t>
            </w:r>
            <w:r w:rsidR="00ED2405"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72936" w:rsidTr="006F6A7A">
        <w:tc>
          <w:tcPr>
            <w:tcW w:w="2376" w:type="dxa"/>
          </w:tcPr>
          <w:p w:rsidR="00B72936" w:rsidRPr="00A60489" w:rsidRDefault="0080544D" w:rsidP="0080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</w:t>
            </w:r>
            <w:r w:rsidR="00B7293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72936"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</w:t>
            </w:r>
          </w:p>
        </w:tc>
        <w:tc>
          <w:tcPr>
            <w:tcW w:w="12410" w:type="dxa"/>
          </w:tcPr>
          <w:p w:rsidR="0080544D" w:rsidRPr="0080544D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 дошкольного образования  для  детей  в  возрасте  от  1,5  до  3  лет  (отношение  численности  детей  в  возрасте от 1,5 до 3 лет, получающих дошкольное образование  в  текущем  году,  к  сумме  численности  детей  в  возрасте  от  1,5  лет  до  3  лет,  получающих  дошкольное  образование в текущем году, и численности детей в возрасте от 1,5 лет до 3 лет, находящихся в очереди на получение в текущем году дошкольного образования);  </w:t>
            </w:r>
          </w:p>
          <w:p w:rsidR="0080544D" w:rsidRPr="0080544D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дополнительных  мест  для  детей  в  возрасте  от 1,5 до 3 лет в образовательных организациях, осуществляющих  образовательную  деятельность  по  образовательным программам дошкольного образования;  </w:t>
            </w:r>
          </w:p>
          <w:p w:rsidR="0080544D" w:rsidRPr="0080544D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количество  дополнительных  мест  для  детей  в  возрасте от 2 месяцев до 3 лет в 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х, осуществляющих  образовательную  деятельность  по  образовательным программам 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образования;  </w:t>
            </w:r>
          </w:p>
          <w:p w:rsidR="0080544D" w:rsidRPr="0080544D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Красногорском районе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,  посещающих  муниципальные 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  организации, 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осуществляющие  образовательную  деятельность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разовательным программам дошкольного образования и  присмотр и уход;  </w:t>
            </w:r>
          </w:p>
          <w:p w:rsidR="0080544D" w:rsidRPr="0080544D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доступность  дошкольного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 для  детей  в  воз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расте от 3 до 7 лет (отно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численности детей в воз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расте от 3 до 7 лет,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олучающих дошкольное образова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ние  в  текущем  году,  к  сумм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численности  детей  в  воз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расте от 3 до 7 лет,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олучающих дошкольное образова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енности детей в возрасте от 3  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до  7  лет,  находящихся  в  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ереди  на  получение  в  теку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щем году дошкольного образования);   </w:t>
            </w:r>
          </w:p>
          <w:p w:rsidR="0080544D" w:rsidRPr="0080544D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ионального проекта «Поддержка  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семей, имеющих детей»:  </w:t>
            </w:r>
          </w:p>
          <w:p w:rsidR="0080544D" w:rsidRPr="0080544D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услуг  психолого-педагогической,  методической  и  консультативной  помощи  родителям  (законным  представителям)  детей,  а  также  гражданам,  желающим  </w:t>
            </w:r>
          </w:p>
          <w:p w:rsidR="0080544D" w:rsidRPr="0080544D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принять  на  воспитание  в 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  семьи  детей,  оставшихся 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без  попечения  родителей,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том  числе  с  привлечением  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некоммерческих организаций;  </w:t>
            </w:r>
          </w:p>
          <w:p w:rsidR="00B72936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 психолого-педагогической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методической  и  консульта</w:t>
            </w:r>
            <w:r w:rsidRPr="0080544D">
              <w:rPr>
                <w:rFonts w:ascii="Times New Roman" w:hAnsi="Times New Roman" w:cs="Times New Roman"/>
                <w:sz w:val="28"/>
                <w:szCs w:val="28"/>
              </w:rPr>
              <w:t xml:space="preserve">тивной  помощи,  в  общем  числе  обратившихся  за  получением услуг  </w:t>
            </w:r>
          </w:p>
        </w:tc>
      </w:tr>
      <w:tr w:rsidR="0080544D" w:rsidTr="006F6A7A">
        <w:tc>
          <w:tcPr>
            <w:tcW w:w="2376" w:type="dxa"/>
          </w:tcPr>
          <w:p w:rsidR="0080544D" w:rsidRPr="00436FF0" w:rsidRDefault="0080544D" w:rsidP="00805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12410" w:type="dxa"/>
          </w:tcPr>
          <w:p w:rsidR="0080544D" w:rsidRPr="00436FF0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2020 – 2024 годы без деления на этапы</w:t>
            </w:r>
          </w:p>
        </w:tc>
      </w:tr>
      <w:tr w:rsidR="00B72936" w:rsidTr="006F6A7A">
        <w:tc>
          <w:tcPr>
            <w:tcW w:w="2376" w:type="dxa"/>
          </w:tcPr>
          <w:p w:rsidR="00B72936" w:rsidRPr="00436FF0" w:rsidRDefault="00BA24E1" w:rsidP="003B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Объё</w:t>
            </w:r>
            <w:r w:rsidR="00B72936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мы      финансирования </w:t>
            </w:r>
            <w:r w:rsidR="00852303" w:rsidRPr="00436FF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B72936" w:rsidRPr="00436F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410" w:type="dxa"/>
          </w:tcPr>
          <w:p w:rsidR="0080544D" w:rsidRPr="00436FF0" w:rsidRDefault="0080544D" w:rsidP="00805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общий  объем  финансирования  подпрограммы  1</w:t>
            </w:r>
          </w:p>
          <w:p w:rsidR="00B76643" w:rsidRPr="00436FF0" w:rsidRDefault="00D1686F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B76643" w:rsidRPr="001D4A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76643">
              <w:rPr>
                <w:rFonts w:ascii="Times New Roman" w:hAnsi="Times New Roman" w:cs="Times New Roman"/>
                <w:sz w:val="28"/>
                <w:szCs w:val="28"/>
              </w:rPr>
              <w:t xml:space="preserve"> 27901</w:t>
            </w:r>
            <w:r w:rsidR="005F0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643" w:rsidRPr="00436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03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6643" w:rsidRPr="00436F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тыс. рублей</w:t>
            </w:r>
            <w:r w:rsidR="00B76643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 из них краевой бюджет- </w:t>
            </w:r>
            <w:r w:rsidR="00B766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643" w:rsidRPr="00A653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6643">
              <w:rPr>
                <w:rFonts w:ascii="Times New Roman" w:hAnsi="Times New Roman" w:cs="Times New Roman"/>
                <w:sz w:val="28"/>
                <w:szCs w:val="28"/>
              </w:rPr>
              <w:t>6730</w:t>
            </w:r>
            <w:r w:rsidR="00B76643" w:rsidRPr="00436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66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643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местный бюджет- </w:t>
            </w:r>
            <w:r w:rsidR="00B76643">
              <w:rPr>
                <w:rFonts w:ascii="Times New Roman" w:hAnsi="Times New Roman" w:cs="Times New Roman"/>
                <w:sz w:val="28"/>
                <w:szCs w:val="28"/>
              </w:rPr>
              <w:t>142280</w:t>
            </w:r>
            <w:r w:rsidR="00B76643" w:rsidRPr="00436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03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643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  </w:t>
            </w:r>
          </w:p>
          <w:p w:rsidR="00B76643" w:rsidRPr="00436FF0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в  том  числе по годам:  </w:t>
            </w:r>
          </w:p>
          <w:p w:rsidR="00B97647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48910,9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B76643" w:rsidRPr="00436FF0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20933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,0тыс. рублей; местный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B97647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год –  всего-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6610</w:t>
            </w:r>
            <w:r w:rsidR="00FC49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 </w:t>
            </w:r>
          </w:p>
          <w:p w:rsidR="00B76643" w:rsidRPr="00436FF0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37048,7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29056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,3тыс. рублей;    </w:t>
            </w:r>
          </w:p>
          <w:p w:rsidR="00B97647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–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64883,5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B76643" w:rsidRPr="00436FF0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65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83,0тыс. рублей; местный бюджет-28700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,5 тыс. рублей;    </w:t>
            </w:r>
          </w:p>
          <w:p w:rsidR="00B97647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–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49361,0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</w:t>
            </w:r>
          </w:p>
          <w:p w:rsidR="00B76643" w:rsidRPr="00436FF0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краевой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21183,0 тыс. рублей;  местный бюджет-2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рублей;   </w:t>
            </w:r>
          </w:p>
          <w:p w:rsidR="00B97647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из них </w:t>
            </w:r>
          </w:p>
          <w:p w:rsidR="00B76643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21383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,0тыс. рублей; местный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28368,0 тыс. рублей</w:t>
            </w:r>
          </w:p>
          <w:p w:rsidR="00B76643" w:rsidRPr="00436FF0" w:rsidRDefault="00B76643" w:rsidP="00B76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36" w:rsidRPr="00436FF0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Объем  финансирования  подлежит  ежегодному  уточнению в соответствии с законами о федеральном, краевом и муниципальном бюджетах на очередной финансовый год и на плановый  период.</w:t>
            </w:r>
            <w:r w:rsidR="0080544D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2936" w:rsidTr="006F6A7A">
        <w:tc>
          <w:tcPr>
            <w:tcW w:w="2376" w:type="dxa"/>
          </w:tcPr>
          <w:p w:rsidR="00B72936" w:rsidRPr="004453D7" w:rsidRDefault="00B72936" w:rsidP="003B7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    результаты  реализации </w:t>
            </w:r>
            <w:r w:rsidR="00BA24E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410" w:type="dxa"/>
          </w:tcPr>
          <w:p w:rsidR="00BA24E1" w:rsidRPr="00BA24E1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озрасте от 1,5 до 3 лет, полу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чающих дошкольное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 в текущем году, к сум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ме  численности  детей  в  возрасте  от  1,5  до  3  лет,  получающих  дошкольное  образование  в  текущем  году,  и численности детей в возрас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от 1,5 до 3 лет, находящих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ся в очереди на получение в текущем году дошкольного  образования, до 100%;  </w:t>
            </w:r>
          </w:p>
          <w:p w:rsidR="00BA24E1" w:rsidRPr="00BA24E1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создание  дополнительных 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 детей  в  возрасте  от  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1,5 до 3 лет в 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ельных организациях, осуществ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ляющих образовательную деятельность по образовательным программам 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– 5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0 мест;  </w:t>
            </w:r>
          </w:p>
          <w:p w:rsidR="00BA24E1" w:rsidRPr="00BA24E1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 в возрасте от 2  месяцев  до  3  лет  в 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овательных  организациях,  осу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ществляющих образовательную деятельность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вательным програ</w:t>
            </w:r>
            <w:r w:rsidR="005924F2">
              <w:rPr>
                <w:rFonts w:ascii="Times New Roman" w:hAnsi="Times New Roman" w:cs="Times New Roman"/>
                <w:sz w:val="28"/>
                <w:szCs w:val="28"/>
              </w:rPr>
              <w:t>ммам дошкольного образования – 15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 мест;  </w:t>
            </w:r>
          </w:p>
          <w:p w:rsidR="003B7F04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 в  возрасте до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 3 лет, проживающих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Красногорском районе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муниципальные образовательные организации,  осуществляющие  образовательную  деятельность  по образовательным программам дошкольного образования и присмотр и уход, до 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:rsidR="00BA24E1" w:rsidRPr="00BA24E1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сохранение 100% доступ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 xml:space="preserve">ности дошкольного образования  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в возрасте от 3 до 7 лет;  </w:t>
            </w:r>
          </w:p>
          <w:p w:rsidR="00BA24E1" w:rsidRPr="00BA24E1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 проект  «П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>оддержка  семей,  имеющих  де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тей»:  </w:t>
            </w:r>
          </w:p>
          <w:p w:rsidR="003B7F04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услуг психолого-педагогической,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методической и консультативной помощи родителям (законным  представителям)  детей,  а  также  гражданам,  желающим  принять  на  воспитан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>ие  в  свои семьи  детей,  ос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тавшихся  без  попечения  роди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>телей;</w:t>
            </w:r>
          </w:p>
          <w:p w:rsidR="00B72936" w:rsidRDefault="00BA24E1" w:rsidP="00BA2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>ан, положительно оценивших ка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чество услуг психолого-п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едагогической, </w:t>
            </w:r>
            <w:r w:rsidR="003B7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методической и  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>консультативной  по</w:t>
            </w:r>
            <w:r w:rsidR="00D1686F">
              <w:rPr>
                <w:rFonts w:ascii="Times New Roman" w:hAnsi="Times New Roman" w:cs="Times New Roman"/>
                <w:sz w:val="28"/>
                <w:szCs w:val="28"/>
              </w:rPr>
              <w:t>мощи,  от  общего  числа  обра</w:t>
            </w:r>
            <w:r w:rsidRPr="00BA24E1">
              <w:rPr>
                <w:rFonts w:ascii="Times New Roman" w:hAnsi="Times New Roman" w:cs="Times New Roman"/>
                <w:sz w:val="28"/>
                <w:szCs w:val="28"/>
              </w:rPr>
              <w:t xml:space="preserve">тившихся за получением услуги до 85 %  </w:t>
            </w:r>
          </w:p>
        </w:tc>
      </w:tr>
    </w:tbl>
    <w:p w:rsidR="00B72936" w:rsidRDefault="00B72936" w:rsidP="00335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04" w:rsidRPr="003B7F04" w:rsidRDefault="003B7F04" w:rsidP="003B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F04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1</w:t>
      </w:r>
    </w:p>
    <w:p w:rsidR="003B7F04" w:rsidRPr="00D1686F" w:rsidRDefault="003B7F04" w:rsidP="003B7F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B7F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686F" w:rsidRPr="00042CD0" w:rsidRDefault="00D1686F" w:rsidP="00D1686F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42CD0">
        <w:rPr>
          <w:spacing w:val="1"/>
          <w:sz w:val="28"/>
          <w:szCs w:val="28"/>
        </w:rPr>
        <w:t xml:space="preserve">В сфере дошкольного образования Красногорского района проведена масштабная модернизация: оптимизация сети организаций (по состоянию на 01.01.2019 </w:t>
      </w:r>
      <w:r w:rsidRPr="00042CD0">
        <w:rPr>
          <w:sz w:val="28"/>
          <w:szCs w:val="28"/>
        </w:rPr>
        <w:t>действует 1 муниципальная дошкольная образовательная организация, 6 филиалов, 1структурное подразделение, расположенн</w:t>
      </w:r>
      <w:r w:rsidR="00042CD0" w:rsidRPr="00042CD0">
        <w:rPr>
          <w:sz w:val="28"/>
          <w:szCs w:val="28"/>
        </w:rPr>
        <w:t>ое</w:t>
      </w:r>
      <w:r w:rsidRPr="00042CD0">
        <w:rPr>
          <w:sz w:val="28"/>
          <w:szCs w:val="28"/>
        </w:rPr>
        <w:t xml:space="preserve"> на базе общеобразовательн</w:t>
      </w:r>
      <w:r w:rsidR="00042CD0" w:rsidRPr="00042CD0">
        <w:rPr>
          <w:sz w:val="28"/>
          <w:szCs w:val="28"/>
        </w:rPr>
        <w:t>ой органи</w:t>
      </w:r>
      <w:r w:rsidRPr="00042CD0">
        <w:rPr>
          <w:sz w:val="28"/>
          <w:szCs w:val="28"/>
        </w:rPr>
        <w:t>заци</w:t>
      </w:r>
      <w:r w:rsidR="00042CD0" w:rsidRPr="00042CD0">
        <w:rPr>
          <w:sz w:val="28"/>
          <w:szCs w:val="28"/>
        </w:rPr>
        <w:t>и</w:t>
      </w:r>
      <w:r w:rsidRPr="00042CD0">
        <w:rPr>
          <w:spacing w:val="1"/>
          <w:sz w:val="28"/>
          <w:szCs w:val="28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государственными образовательными стандартами      дошкольного образования.</w:t>
      </w:r>
    </w:p>
    <w:p w:rsidR="003B7F04" w:rsidRPr="00042CD0" w:rsidRDefault="00D1686F" w:rsidP="00042CD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042CD0">
        <w:rPr>
          <w:spacing w:val="1"/>
          <w:sz w:val="28"/>
          <w:szCs w:val="28"/>
          <w:shd w:val="clear" w:color="auto" w:fill="FFFFFF"/>
        </w:rPr>
        <w:t xml:space="preserve"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042CD0">
        <w:rPr>
          <w:spacing w:val="1"/>
          <w:sz w:val="28"/>
          <w:szCs w:val="28"/>
        </w:rPr>
        <w:t xml:space="preserve">На федеральный государственный образовательный стандарт дошкольного образования перешли 100 % образовательных организаций, реализующих программы </w:t>
      </w:r>
      <w:r w:rsidR="00042CD0" w:rsidRPr="00042CD0">
        <w:rPr>
          <w:spacing w:val="1"/>
          <w:sz w:val="28"/>
          <w:szCs w:val="28"/>
        </w:rPr>
        <w:t xml:space="preserve">    </w:t>
      </w:r>
      <w:r w:rsidRPr="00042CD0">
        <w:rPr>
          <w:spacing w:val="1"/>
          <w:sz w:val="28"/>
          <w:szCs w:val="28"/>
        </w:rPr>
        <w:t>дошкольного образования.</w:t>
      </w:r>
    </w:p>
    <w:p w:rsidR="003B7F04" w:rsidRPr="003B7F04" w:rsidRDefault="003B7F04" w:rsidP="003B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 xml:space="preserve">       С целью обеспечения к 202</w:t>
      </w:r>
      <w:r w:rsidR="00D1686F" w:rsidRPr="00042CD0">
        <w:rPr>
          <w:rFonts w:ascii="Times New Roman" w:hAnsi="Times New Roman" w:cs="Times New Roman"/>
          <w:sz w:val="28"/>
          <w:szCs w:val="28"/>
        </w:rPr>
        <w:t>4</w:t>
      </w:r>
      <w:r w:rsidRPr="00042CD0">
        <w:rPr>
          <w:rFonts w:ascii="Times New Roman" w:hAnsi="Times New Roman" w:cs="Times New Roman"/>
          <w:sz w:val="28"/>
          <w:szCs w:val="28"/>
        </w:rPr>
        <w:t xml:space="preserve"> году 100 %</w:t>
      </w:r>
      <w:r w:rsidR="006676CA" w:rsidRPr="00042CD0">
        <w:rPr>
          <w:rFonts w:ascii="Times New Roman" w:hAnsi="Times New Roman" w:cs="Times New Roman"/>
          <w:sz w:val="28"/>
          <w:szCs w:val="28"/>
        </w:rPr>
        <w:t xml:space="preserve"> доступности дошкольного обра</w:t>
      </w:r>
      <w:r w:rsidRPr="00042CD0">
        <w:rPr>
          <w:rFonts w:ascii="Times New Roman" w:hAnsi="Times New Roman" w:cs="Times New Roman"/>
          <w:sz w:val="28"/>
          <w:szCs w:val="28"/>
        </w:rPr>
        <w:t xml:space="preserve">зования для детей в возрасте до 3 лет </w:t>
      </w:r>
      <w:r w:rsidR="006676CA" w:rsidRPr="00042CD0">
        <w:rPr>
          <w:rFonts w:ascii="Times New Roman" w:hAnsi="Times New Roman" w:cs="Times New Roman"/>
          <w:sz w:val="28"/>
          <w:szCs w:val="28"/>
        </w:rPr>
        <w:t>комитетом  Администрации Красногорского района</w:t>
      </w:r>
      <w:r w:rsidRPr="003B7F04">
        <w:rPr>
          <w:rFonts w:ascii="Times New Roman" w:hAnsi="Times New Roman" w:cs="Times New Roman"/>
          <w:sz w:val="28"/>
          <w:szCs w:val="28"/>
        </w:rPr>
        <w:t xml:space="preserve"> </w:t>
      </w:r>
      <w:r w:rsidR="006676CA">
        <w:rPr>
          <w:rFonts w:ascii="Times New Roman" w:hAnsi="Times New Roman" w:cs="Times New Roman"/>
          <w:sz w:val="28"/>
          <w:szCs w:val="28"/>
        </w:rPr>
        <w:t xml:space="preserve">по образованию </w:t>
      </w:r>
      <w:r w:rsidRPr="003B7F04">
        <w:rPr>
          <w:rFonts w:ascii="Times New Roman" w:hAnsi="Times New Roman" w:cs="Times New Roman"/>
          <w:sz w:val="28"/>
          <w:szCs w:val="28"/>
        </w:rPr>
        <w:t xml:space="preserve">осуществляются мероприятия по созданию дополнительных мест для детей  дошкольного возраста, в том числе для детей в возрасте до 3 лет:  реконструкция  </w:t>
      </w:r>
    </w:p>
    <w:p w:rsidR="003B7F04" w:rsidRPr="003B7F04" w:rsidRDefault="006676CA" w:rsidP="00042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7F04" w:rsidRPr="003B7F04">
        <w:rPr>
          <w:rFonts w:ascii="Times New Roman" w:hAnsi="Times New Roman" w:cs="Times New Roman"/>
          <w:sz w:val="28"/>
          <w:szCs w:val="28"/>
        </w:rPr>
        <w:t>тарых</w:t>
      </w:r>
      <w:r>
        <w:rPr>
          <w:rFonts w:ascii="Times New Roman" w:hAnsi="Times New Roman" w:cs="Times New Roman"/>
          <w:sz w:val="28"/>
          <w:szCs w:val="28"/>
        </w:rPr>
        <w:t xml:space="preserve"> зданий дошкольных образова</w:t>
      </w:r>
      <w:r w:rsidRPr="003B7F04">
        <w:rPr>
          <w:rFonts w:ascii="Times New Roman" w:hAnsi="Times New Roman" w:cs="Times New Roman"/>
          <w:sz w:val="28"/>
          <w:szCs w:val="28"/>
        </w:rPr>
        <w:t>тельных 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B7F04" w:rsidRPr="003B7F04">
        <w:rPr>
          <w:rFonts w:ascii="Times New Roman" w:hAnsi="Times New Roman" w:cs="Times New Roman"/>
          <w:sz w:val="28"/>
          <w:szCs w:val="28"/>
        </w:rPr>
        <w:t>, открытие дополнительных групп в действующих дошкольных образовательных  организациях.  Проводится  системная  пос</w:t>
      </w:r>
      <w:r>
        <w:rPr>
          <w:rFonts w:ascii="Times New Roman" w:hAnsi="Times New Roman" w:cs="Times New Roman"/>
          <w:sz w:val="28"/>
          <w:szCs w:val="28"/>
        </w:rPr>
        <w:t>ледовательная  работа  по  по</w:t>
      </w:r>
      <w:r w:rsidR="003B7F04" w:rsidRPr="003B7F04">
        <w:rPr>
          <w:rFonts w:ascii="Times New Roman" w:hAnsi="Times New Roman" w:cs="Times New Roman"/>
          <w:sz w:val="28"/>
          <w:szCs w:val="28"/>
        </w:rPr>
        <w:t>вышению качества услуг дошкольного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и реализации федерального  </w:t>
      </w:r>
      <w:r w:rsidR="003B7F04" w:rsidRPr="003B7F04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дошкольного образования.  </w:t>
      </w:r>
    </w:p>
    <w:p w:rsidR="003B7F04" w:rsidRPr="003B7F04" w:rsidRDefault="003B7F04" w:rsidP="003B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04">
        <w:rPr>
          <w:rFonts w:ascii="Times New Roman" w:hAnsi="Times New Roman" w:cs="Times New Roman"/>
          <w:sz w:val="28"/>
          <w:szCs w:val="28"/>
        </w:rPr>
        <w:t xml:space="preserve">       С целью расширения возможностей получения дошкольного образования  обеспечено участие  дошкольных  образовательных  организаций  в  реализации  мероприятий по созданию доступной среды (объектов и услуг дошкольного образования)  для  детей  с  особыми  образовательными  потребностями  и  детей</w:t>
      </w:r>
      <w:r w:rsidR="006676CA">
        <w:rPr>
          <w:rFonts w:ascii="Times New Roman" w:hAnsi="Times New Roman" w:cs="Times New Roman"/>
          <w:sz w:val="28"/>
          <w:szCs w:val="28"/>
        </w:rPr>
        <w:t xml:space="preserve"> </w:t>
      </w:r>
      <w:r w:rsidRPr="003B7F04">
        <w:rPr>
          <w:rFonts w:ascii="Times New Roman" w:hAnsi="Times New Roman" w:cs="Times New Roman"/>
          <w:sz w:val="28"/>
          <w:szCs w:val="28"/>
        </w:rPr>
        <w:t xml:space="preserve">- инвалидов.  </w:t>
      </w:r>
    </w:p>
    <w:p w:rsidR="003B7F04" w:rsidRPr="003B7F04" w:rsidRDefault="003B7F04" w:rsidP="003B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B7F04" w:rsidRPr="003B7F04" w:rsidRDefault="003B7F04" w:rsidP="00667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F04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r w:rsidR="006676CA">
        <w:rPr>
          <w:rFonts w:ascii="Times New Roman" w:hAnsi="Times New Roman" w:cs="Times New Roman"/>
          <w:sz w:val="28"/>
          <w:szCs w:val="28"/>
        </w:rPr>
        <w:t>муниципальной</w:t>
      </w:r>
      <w:r w:rsidRPr="003B7F04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подпрограммы 1,</w:t>
      </w:r>
    </w:p>
    <w:p w:rsidR="006676CA" w:rsidRDefault="003B7F04" w:rsidP="00667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F04">
        <w:rPr>
          <w:rFonts w:ascii="Times New Roman" w:hAnsi="Times New Roman" w:cs="Times New Roman"/>
          <w:sz w:val="28"/>
          <w:szCs w:val="28"/>
        </w:rPr>
        <w:t>цели, задачи и показатели достижения целей и решения задач, ожидаемые</w:t>
      </w:r>
    </w:p>
    <w:p w:rsidR="003B7F04" w:rsidRPr="003B7F04" w:rsidRDefault="006676CA" w:rsidP="00667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3B7F04" w:rsidRPr="003B7F04">
        <w:rPr>
          <w:rFonts w:ascii="Times New Roman" w:hAnsi="Times New Roman" w:cs="Times New Roman"/>
          <w:sz w:val="28"/>
          <w:szCs w:val="28"/>
        </w:rPr>
        <w:t>нечные результаты, сроки реализации подпрограммы 1</w:t>
      </w:r>
    </w:p>
    <w:p w:rsidR="003B7F04" w:rsidRPr="00EC51D2" w:rsidRDefault="003B7F04" w:rsidP="003B7F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B7F0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042CD0" w:rsidRPr="00042CD0" w:rsidRDefault="003B7F04" w:rsidP="00042CD0">
      <w:pPr>
        <w:widowControl w:val="0"/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 xml:space="preserve">      </w:t>
      </w:r>
      <w:r w:rsidR="00042CD0" w:rsidRPr="00042CD0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3C6C48">
        <w:rPr>
          <w:rFonts w:ascii="Times New Roman" w:hAnsi="Times New Roman" w:cs="Times New Roman"/>
          <w:sz w:val="28"/>
          <w:szCs w:val="28"/>
        </w:rPr>
        <w:t>муниципальной</w:t>
      </w:r>
      <w:r w:rsidR="00042CD0" w:rsidRPr="00042CD0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подпрограммы 1</w:t>
      </w:r>
    </w:p>
    <w:p w:rsidR="00042CD0" w:rsidRPr="00EC51D2" w:rsidRDefault="00042CD0" w:rsidP="00042CD0">
      <w:pPr>
        <w:pStyle w:val="ConsPlusNormal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 xml:space="preserve">Основными документами, определяющими стратегию развития системы дошкольного образования, являются: 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CD0">
        <w:rPr>
          <w:rFonts w:ascii="Times New Roman" w:hAnsi="Times New Roman" w:cs="Times New Roman"/>
          <w:bCs/>
          <w:sz w:val="28"/>
          <w:szCs w:val="28"/>
        </w:rPr>
        <w:t>указы Президента Российской Федерации: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CD0">
        <w:rPr>
          <w:rFonts w:ascii="Times New Roman" w:hAnsi="Times New Roman" w:cs="Times New Roman"/>
          <w:bCs/>
          <w:sz w:val="28"/>
          <w:szCs w:val="28"/>
        </w:rPr>
        <w:t>от 29.05.2017 № 240 «Об объявлении в Российской Федерации Десятилетия детства»;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CD0">
        <w:rPr>
          <w:rFonts w:ascii="Times New Roman" w:hAnsi="Times New Roman" w:cs="Times New Roman"/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CD0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26.12.2017  № 1642 «Об утверждении государственной программы Российской Федерации «Развитие образования»;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CD0">
        <w:rPr>
          <w:rFonts w:ascii="Times New Roman" w:hAnsi="Times New Roman" w:cs="Times New Roman"/>
          <w:bCs/>
          <w:sz w:val="28"/>
          <w:szCs w:val="28"/>
        </w:rPr>
        <w:t>распоряжение Правительства Российской Федерации от 25.08.201 № 1618-р об утверждении Концепции государственной семейной политики        в Российской Федерации на период до 2025 года;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>от 04.09.2013 № 56-ЗС «Об образовании в Алтайском крае».</w:t>
      </w:r>
    </w:p>
    <w:p w:rsidR="00042CD0" w:rsidRPr="00042CD0" w:rsidRDefault="00042CD0" w:rsidP="00042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042CD0" w:rsidRPr="00042CD0" w:rsidRDefault="00042CD0" w:rsidP="00042C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042CD0" w:rsidRPr="00042CD0" w:rsidRDefault="00042CD0" w:rsidP="00042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D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в рамках регионального проекта «Содействие занятости женщин </w:t>
      </w:r>
      <w:r w:rsidRPr="00042CD0">
        <w:rPr>
          <w:rFonts w:ascii="Times New Roman" w:hAnsi="Times New Roman" w:cs="Times New Roman"/>
          <w:sz w:val="28"/>
          <w:szCs w:val="28"/>
        </w:rPr>
        <w:sym w:font="Symbol" w:char="F02D"/>
      </w:r>
      <w:r w:rsidRPr="00042CD0">
        <w:rPr>
          <w:rFonts w:ascii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042CD0" w:rsidRPr="003C79CC" w:rsidRDefault="00042CD0" w:rsidP="00042C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42CD0" w:rsidRPr="00E0095F" w:rsidRDefault="00042CD0" w:rsidP="00E0095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2CD0">
        <w:rPr>
          <w:rFonts w:ascii="Times New Roman" w:eastAsia="Calibri" w:hAnsi="Times New Roman" w:cs="Times New Roman"/>
          <w:sz w:val="28"/>
          <w:szCs w:val="28"/>
        </w:rPr>
        <w:t>2.2. Цели, задачи и мероприятия</w:t>
      </w:r>
      <w:r w:rsidRPr="00042CD0">
        <w:rPr>
          <w:rFonts w:ascii="Times New Roman" w:hAnsi="Times New Roman" w:cs="Times New Roman"/>
          <w:sz w:val="28"/>
          <w:szCs w:val="28"/>
        </w:rPr>
        <w:t xml:space="preserve"> подпрограммы 1</w:t>
      </w:r>
    </w:p>
    <w:p w:rsidR="00042CD0" w:rsidRPr="00E0095F" w:rsidRDefault="00042CD0" w:rsidP="00042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042CD0" w:rsidRPr="00E0095F" w:rsidRDefault="00042CD0" w:rsidP="00042CD0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E0095F">
        <w:rPr>
          <w:sz w:val="28"/>
          <w:szCs w:val="28"/>
          <w:shd w:val="clear" w:color="auto" w:fill="FFFFFF"/>
        </w:rPr>
        <w:t>Задачи подпрограммы 1:</w:t>
      </w:r>
    </w:p>
    <w:p w:rsidR="00042CD0" w:rsidRPr="00E0095F" w:rsidRDefault="00042CD0" w:rsidP="00042CD0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E0095F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Pr="00E0095F">
        <w:rPr>
          <w:sz w:val="28"/>
          <w:szCs w:val="28"/>
        </w:rPr>
        <w:t>предоставляемых населению края в сфере дошкольного образования</w:t>
      </w:r>
      <w:r w:rsidRPr="00E0095F">
        <w:rPr>
          <w:sz w:val="28"/>
          <w:szCs w:val="28"/>
          <w:shd w:val="clear" w:color="auto" w:fill="FFFFFF"/>
        </w:rPr>
        <w:t>;</w:t>
      </w:r>
    </w:p>
    <w:p w:rsidR="00042CD0" w:rsidRPr="00E0095F" w:rsidRDefault="00042CD0" w:rsidP="00042CD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E0095F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042CD0" w:rsidRPr="00E0095F" w:rsidRDefault="00042CD0" w:rsidP="00042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</w:t>
      </w:r>
      <w:r w:rsidRPr="00E0095F">
        <w:rPr>
          <w:rFonts w:ascii="Times New Roman" w:hAnsi="Times New Roman" w:cs="Times New Roman"/>
          <w:sz w:val="28"/>
          <w:szCs w:val="28"/>
        </w:rPr>
        <w:t>помощи родителям детей, в том числе получающих дошкольное образование в семье.</w:t>
      </w:r>
    </w:p>
    <w:p w:rsidR="00042CD0" w:rsidRPr="00E83FF2" w:rsidRDefault="00042CD0" w:rsidP="00E00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Мероприятия подпрограммы 1 приведены в таблице 2 программы.</w:t>
      </w:r>
    </w:p>
    <w:p w:rsidR="005B1DDB" w:rsidRPr="003C79CC" w:rsidRDefault="005B1DDB" w:rsidP="00E0095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42CD0" w:rsidRPr="00E0095F" w:rsidRDefault="00042CD0" w:rsidP="00E0095F">
      <w:pPr>
        <w:pStyle w:val="a8"/>
        <w:widowControl w:val="0"/>
        <w:numPr>
          <w:ilvl w:val="1"/>
          <w:numId w:val="3"/>
        </w:numPr>
        <w:tabs>
          <w:tab w:val="left" w:pos="709"/>
        </w:tabs>
        <w:jc w:val="center"/>
        <w:rPr>
          <w:rFonts w:eastAsia="Calibri"/>
          <w:sz w:val="28"/>
          <w:szCs w:val="28"/>
        </w:rPr>
      </w:pPr>
      <w:r w:rsidRPr="00E0095F">
        <w:rPr>
          <w:rFonts w:eastAsia="Calibri"/>
          <w:sz w:val="28"/>
          <w:szCs w:val="28"/>
        </w:rPr>
        <w:t xml:space="preserve">Показатели и ожидаемые конечные результаты реализации </w:t>
      </w:r>
      <w:r w:rsidRPr="00E0095F">
        <w:rPr>
          <w:sz w:val="28"/>
          <w:szCs w:val="28"/>
        </w:rPr>
        <w:t>подпрограммы 1</w:t>
      </w:r>
    </w:p>
    <w:p w:rsidR="00042CD0" w:rsidRPr="00E0095F" w:rsidRDefault="00042CD0" w:rsidP="00042CD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Показатели подпрограммы 1 представлены в таблице 1 программы.</w:t>
      </w:r>
    </w:p>
    <w:p w:rsidR="00042CD0" w:rsidRPr="00E0095F" w:rsidRDefault="00042CD0" w:rsidP="00042C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95F">
        <w:rPr>
          <w:rFonts w:ascii="Times New Roman" w:eastAsia="Calibri" w:hAnsi="Times New Roman" w:cs="Times New Roman"/>
          <w:sz w:val="28"/>
          <w:szCs w:val="28"/>
        </w:rPr>
        <w:t>Реализация подпрограммы 1 обеспечит достижение следующих результатов:</w:t>
      </w:r>
    </w:p>
    <w:p w:rsidR="00042CD0" w:rsidRPr="00E0095F" w:rsidRDefault="00042CD0" w:rsidP="00EC5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042CD0" w:rsidRPr="00E0095F" w:rsidRDefault="00042CD0" w:rsidP="00042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3C6C48" w:rsidRPr="00E0095F">
        <w:rPr>
          <w:rFonts w:ascii="Times New Roman" w:hAnsi="Times New Roman" w:cs="Times New Roman"/>
          <w:sz w:val="28"/>
          <w:szCs w:val="28"/>
        </w:rPr>
        <w:t>5</w:t>
      </w:r>
      <w:r w:rsidRPr="00E0095F">
        <w:rPr>
          <w:rFonts w:ascii="Times New Roman" w:hAnsi="Times New Roman" w:cs="Times New Roman"/>
          <w:sz w:val="28"/>
          <w:szCs w:val="28"/>
        </w:rPr>
        <w:t>0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042CD0" w:rsidRPr="00E0095F" w:rsidRDefault="00042CD0" w:rsidP="00042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B1DDB" w:rsidRPr="005B1DDB">
        <w:rPr>
          <w:rFonts w:ascii="Times New Roman" w:hAnsi="Times New Roman" w:cs="Times New Roman"/>
          <w:sz w:val="28"/>
          <w:szCs w:val="28"/>
        </w:rPr>
        <w:t>15</w:t>
      </w:r>
      <w:r w:rsidRPr="00E0095F">
        <w:rPr>
          <w:rFonts w:ascii="Times New Roman" w:hAnsi="Times New Roman" w:cs="Times New Roman"/>
          <w:sz w:val="28"/>
          <w:szCs w:val="28"/>
        </w:rPr>
        <w:t xml:space="preserve">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042CD0" w:rsidRPr="00E0095F" w:rsidRDefault="00042CD0" w:rsidP="00042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 xml:space="preserve">увеличение численности воспитанников в возрасте до 3 лет, проживающих в Алтайском крае, посещающих государственные и муниципальные образовательные организации, осуществляющие образовательную деятельность по </w:t>
      </w:r>
      <w:r w:rsidRPr="00E0095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 программам дошкольного образования и присмотр и уход, до </w:t>
      </w:r>
      <w:r w:rsidR="003C6C48" w:rsidRPr="00E0095F">
        <w:rPr>
          <w:rFonts w:ascii="Times New Roman" w:hAnsi="Times New Roman" w:cs="Times New Roman"/>
          <w:sz w:val="28"/>
          <w:szCs w:val="28"/>
        </w:rPr>
        <w:t>200</w:t>
      </w:r>
      <w:r w:rsidRPr="00E0095F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42CD0" w:rsidRPr="00E0095F" w:rsidRDefault="00042CD0" w:rsidP="00042CD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042CD0" w:rsidRPr="00E0095F" w:rsidRDefault="00042CD0" w:rsidP="00042CD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в рамках регионального проекта «Поддержка семей, имеющих детей»:</w:t>
      </w:r>
    </w:p>
    <w:p w:rsidR="00042CD0" w:rsidRPr="00E0095F" w:rsidRDefault="00042CD0" w:rsidP="00042CD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 xml:space="preserve">увеличение количества услуг </w:t>
      </w:r>
      <w:r w:rsidRPr="00E0095F">
        <w:rPr>
          <w:rFonts w:ascii="Times New Roman" w:hAnsi="Times New Roman" w:cs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 а также гражданам</w:t>
      </w:r>
      <w:r w:rsidRPr="00E0095F">
        <w:rPr>
          <w:rFonts w:ascii="Times New Roman" w:hAnsi="Times New Roman" w:cs="Times New Roman"/>
          <w:sz w:val="28"/>
          <w:szCs w:val="28"/>
        </w:rPr>
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организаций, </w:t>
      </w:r>
      <w:r w:rsidRPr="00E0095F">
        <w:rPr>
          <w:rFonts w:ascii="Times New Roman" w:hAnsi="Times New Roman" w:cs="Times New Roman"/>
          <w:spacing w:val="-2"/>
          <w:sz w:val="28"/>
          <w:szCs w:val="28"/>
        </w:rPr>
        <w:t xml:space="preserve">нарастающим итогом с 2019 года </w:t>
      </w:r>
      <w:r w:rsidRPr="00E0095F">
        <w:rPr>
          <w:rFonts w:ascii="Times New Roman" w:hAnsi="Times New Roman" w:cs="Times New Roman"/>
          <w:sz w:val="28"/>
          <w:szCs w:val="28"/>
        </w:rPr>
        <w:t>до</w:t>
      </w:r>
      <w:r w:rsidR="0031533E">
        <w:rPr>
          <w:rFonts w:ascii="Times New Roman" w:hAnsi="Times New Roman" w:cs="Times New Roman"/>
          <w:sz w:val="28"/>
          <w:szCs w:val="28"/>
        </w:rPr>
        <w:t xml:space="preserve"> 30</w:t>
      </w:r>
      <w:r w:rsidRPr="00E0095F">
        <w:rPr>
          <w:rFonts w:ascii="Times New Roman" w:hAnsi="Times New Roman" w:cs="Times New Roman"/>
          <w:spacing w:val="-2"/>
          <w:sz w:val="28"/>
          <w:szCs w:val="28"/>
        </w:rPr>
        <w:t xml:space="preserve"> единиц</w:t>
      </w:r>
      <w:r w:rsidRPr="00E0095F">
        <w:rPr>
          <w:rFonts w:ascii="Times New Roman" w:hAnsi="Times New Roman" w:cs="Times New Roman"/>
          <w:sz w:val="28"/>
          <w:szCs w:val="28"/>
        </w:rPr>
        <w:t>;</w:t>
      </w:r>
    </w:p>
    <w:p w:rsidR="003C6C48" w:rsidRPr="00E0095F" w:rsidRDefault="00042CD0" w:rsidP="00E0095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3C6C48" w:rsidRPr="00123625" w:rsidRDefault="003C6C48" w:rsidP="001236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2.4. Сроки реализации подпрограммы 1</w:t>
      </w:r>
    </w:p>
    <w:p w:rsidR="00E0095F" w:rsidRPr="00E0095F" w:rsidRDefault="003C6C48" w:rsidP="001236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>Реализация подпрограммы 1 будет осуществляться в период с 2020 по 2024 год.</w:t>
      </w:r>
    </w:p>
    <w:p w:rsidR="001D4A3F" w:rsidRPr="001D4A3F" w:rsidRDefault="001D4A3F" w:rsidP="00DB6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A3F">
        <w:rPr>
          <w:rFonts w:ascii="Times New Roman" w:hAnsi="Times New Roman" w:cs="Times New Roman"/>
          <w:sz w:val="28"/>
          <w:szCs w:val="28"/>
        </w:rPr>
        <w:t>3. Объем финансирования подпрограммы 1</w:t>
      </w:r>
    </w:p>
    <w:p w:rsidR="001D4A3F" w:rsidRPr="001D4A3F" w:rsidRDefault="001D4A3F" w:rsidP="001D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3F">
        <w:rPr>
          <w:rFonts w:ascii="Times New Roman" w:hAnsi="Times New Roman" w:cs="Times New Roman"/>
          <w:sz w:val="28"/>
          <w:szCs w:val="28"/>
        </w:rPr>
        <w:t xml:space="preserve">        Финансирование подпрограммы 1 осуществляется за счет средств:  </w:t>
      </w:r>
    </w:p>
    <w:p w:rsidR="001D4A3F" w:rsidRPr="001D4A3F" w:rsidRDefault="00DB6361" w:rsidP="001D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B6361">
        <w:rPr>
          <w:rFonts w:ascii="Times New Roman" w:hAnsi="Times New Roman" w:cs="Times New Roman"/>
          <w:sz w:val="28"/>
          <w:szCs w:val="28"/>
        </w:rPr>
        <w:tab/>
      </w:r>
      <w:r w:rsidR="001D4A3F" w:rsidRPr="001D4A3F">
        <w:rPr>
          <w:rFonts w:ascii="Times New Roman" w:hAnsi="Times New Roman" w:cs="Times New Roman"/>
          <w:sz w:val="28"/>
          <w:szCs w:val="28"/>
        </w:rPr>
        <w:t xml:space="preserve">федерального бюджета − в соответствии с федеральным законом о федеральном бюджете на очередной финансовый год и на плановый период;  </w:t>
      </w:r>
    </w:p>
    <w:p w:rsidR="001D4A3F" w:rsidRPr="001D4A3F" w:rsidRDefault="001D4A3F" w:rsidP="001D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3F">
        <w:rPr>
          <w:rFonts w:ascii="Times New Roman" w:hAnsi="Times New Roman" w:cs="Times New Roman"/>
          <w:sz w:val="28"/>
          <w:szCs w:val="28"/>
        </w:rPr>
        <w:t xml:space="preserve">        краевого бюджета − в соответствии с законом Алтайского края о краевом  бюджете на соответствующий финансовый год и на плановый период;  </w:t>
      </w:r>
    </w:p>
    <w:p w:rsidR="001D4A3F" w:rsidRPr="001D4A3F" w:rsidRDefault="001D4A3F" w:rsidP="001D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A3F">
        <w:rPr>
          <w:rFonts w:ascii="Times New Roman" w:hAnsi="Times New Roman" w:cs="Times New Roman"/>
          <w:sz w:val="28"/>
          <w:szCs w:val="28"/>
        </w:rPr>
        <w:t xml:space="preserve">        местного бюджета −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период.  </w:t>
      </w:r>
    </w:p>
    <w:p w:rsidR="00BB7208" w:rsidRPr="00436FF0" w:rsidRDefault="001D4A3F" w:rsidP="00BB7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A3F">
        <w:rPr>
          <w:rFonts w:ascii="Times New Roman" w:hAnsi="Times New Roman" w:cs="Times New Roman"/>
          <w:sz w:val="28"/>
          <w:szCs w:val="28"/>
        </w:rPr>
        <w:t xml:space="preserve">        Общий объем финансирования подпрограммы 1 составляет   </w:t>
      </w:r>
      <w:r w:rsidR="00EC51D2">
        <w:rPr>
          <w:rFonts w:ascii="Times New Roman" w:hAnsi="Times New Roman" w:cs="Times New Roman"/>
          <w:sz w:val="28"/>
          <w:szCs w:val="28"/>
        </w:rPr>
        <w:t xml:space="preserve"> </w:t>
      </w:r>
      <w:r w:rsidR="00BB7208">
        <w:rPr>
          <w:rFonts w:ascii="Times New Roman" w:hAnsi="Times New Roman" w:cs="Times New Roman"/>
          <w:sz w:val="28"/>
          <w:szCs w:val="28"/>
        </w:rPr>
        <w:t>27901</w:t>
      </w:r>
      <w:r w:rsidR="00FC4955">
        <w:rPr>
          <w:rFonts w:ascii="Times New Roman" w:hAnsi="Times New Roman" w:cs="Times New Roman"/>
          <w:sz w:val="28"/>
          <w:szCs w:val="28"/>
        </w:rPr>
        <w:t>1</w:t>
      </w:r>
      <w:r w:rsidR="00BB7208" w:rsidRPr="00436FF0">
        <w:rPr>
          <w:rFonts w:ascii="Times New Roman" w:hAnsi="Times New Roman" w:cs="Times New Roman"/>
          <w:sz w:val="28"/>
          <w:szCs w:val="28"/>
        </w:rPr>
        <w:t>,</w:t>
      </w:r>
      <w:r w:rsidR="00B76643">
        <w:rPr>
          <w:rFonts w:ascii="Times New Roman" w:hAnsi="Times New Roman" w:cs="Times New Roman"/>
          <w:sz w:val="28"/>
          <w:szCs w:val="28"/>
        </w:rPr>
        <w:t>6</w:t>
      </w:r>
      <w:r w:rsidR="00BB7208" w:rsidRPr="00436FF0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="00BB7208" w:rsidRPr="00436FF0">
        <w:rPr>
          <w:rFonts w:ascii="Times New Roman" w:hAnsi="Times New Roman" w:cs="Times New Roman"/>
          <w:sz w:val="28"/>
          <w:szCs w:val="28"/>
        </w:rPr>
        <w:t xml:space="preserve">, из них краевой бюджет- </w:t>
      </w:r>
      <w:r w:rsidR="00BB7208">
        <w:rPr>
          <w:rFonts w:ascii="Times New Roman" w:hAnsi="Times New Roman" w:cs="Times New Roman"/>
          <w:sz w:val="28"/>
          <w:szCs w:val="28"/>
        </w:rPr>
        <w:t>1</w:t>
      </w:r>
      <w:r w:rsidR="00BB7208" w:rsidRPr="00A6538D">
        <w:rPr>
          <w:rFonts w:ascii="Times New Roman" w:hAnsi="Times New Roman" w:cs="Times New Roman"/>
          <w:sz w:val="28"/>
          <w:szCs w:val="28"/>
        </w:rPr>
        <w:t>3</w:t>
      </w:r>
      <w:r w:rsidR="00BB7208">
        <w:rPr>
          <w:rFonts w:ascii="Times New Roman" w:hAnsi="Times New Roman" w:cs="Times New Roman"/>
          <w:sz w:val="28"/>
          <w:szCs w:val="28"/>
        </w:rPr>
        <w:t>6730</w:t>
      </w:r>
      <w:r w:rsidR="00BB7208" w:rsidRPr="00436FF0">
        <w:rPr>
          <w:rFonts w:ascii="Times New Roman" w:hAnsi="Times New Roman" w:cs="Times New Roman"/>
          <w:sz w:val="28"/>
          <w:szCs w:val="28"/>
        </w:rPr>
        <w:t>,</w:t>
      </w:r>
      <w:r w:rsidR="00BB7208">
        <w:rPr>
          <w:rFonts w:ascii="Times New Roman" w:hAnsi="Times New Roman" w:cs="Times New Roman"/>
          <w:sz w:val="28"/>
          <w:szCs w:val="28"/>
        </w:rPr>
        <w:t>7</w:t>
      </w:r>
      <w:r w:rsidR="00BB7208" w:rsidRPr="00436FF0">
        <w:rPr>
          <w:rFonts w:ascii="Times New Roman" w:hAnsi="Times New Roman" w:cs="Times New Roman"/>
          <w:sz w:val="28"/>
          <w:szCs w:val="28"/>
        </w:rPr>
        <w:t xml:space="preserve"> тыс. рублей; местный бюджет- </w:t>
      </w:r>
      <w:r w:rsidR="00BB7208">
        <w:rPr>
          <w:rFonts w:ascii="Times New Roman" w:hAnsi="Times New Roman" w:cs="Times New Roman"/>
          <w:sz w:val="28"/>
          <w:szCs w:val="28"/>
        </w:rPr>
        <w:t>142280</w:t>
      </w:r>
      <w:r w:rsidR="00BB7208" w:rsidRPr="00436FF0">
        <w:rPr>
          <w:rFonts w:ascii="Times New Roman" w:hAnsi="Times New Roman" w:cs="Times New Roman"/>
          <w:sz w:val="28"/>
          <w:szCs w:val="28"/>
        </w:rPr>
        <w:t>,</w:t>
      </w:r>
      <w:r w:rsidR="00B76643">
        <w:rPr>
          <w:rFonts w:ascii="Times New Roman" w:hAnsi="Times New Roman" w:cs="Times New Roman"/>
          <w:sz w:val="28"/>
          <w:szCs w:val="28"/>
        </w:rPr>
        <w:t>9</w:t>
      </w:r>
      <w:r w:rsidR="00BB7208" w:rsidRPr="00436FF0">
        <w:rPr>
          <w:rFonts w:ascii="Times New Roman" w:hAnsi="Times New Roman" w:cs="Times New Roman"/>
          <w:sz w:val="28"/>
          <w:szCs w:val="28"/>
        </w:rPr>
        <w:t xml:space="preserve"> тыс. рублей:   </w:t>
      </w:r>
    </w:p>
    <w:p w:rsidR="00BB7208" w:rsidRPr="00436FF0" w:rsidRDefault="00BB7208" w:rsidP="00BB7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в  том  числе по годам:  </w:t>
      </w:r>
    </w:p>
    <w:p w:rsidR="00BB7208" w:rsidRPr="00436FF0" w:rsidRDefault="00BB7208" w:rsidP="00BB7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2020 г</w:t>
      </w:r>
      <w:r w:rsidRPr="00436FF0">
        <w:rPr>
          <w:rFonts w:ascii="Times New Roman" w:hAnsi="Times New Roman" w:cs="Times New Roman"/>
          <w:sz w:val="28"/>
          <w:szCs w:val="28"/>
        </w:rPr>
        <w:t>од – всего-</w:t>
      </w:r>
      <w:r>
        <w:rPr>
          <w:rFonts w:ascii="Times New Roman" w:hAnsi="Times New Roman" w:cs="Times New Roman"/>
          <w:sz w:val="28"/>
          <w:szCs w:val="28"/>
        </w:rPr>
        <w:t>48910,9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краевой бюджет- </w:t>
      </w:r>
      <w:r>
        <w:rPr>
          <w:rFonts w:ascii="Times New Roman" w:hAnsi="Times New Roman" w:cs="Times New Roman"/>
          <w:sz w:val="28"/>
          <w:szCs w:val="28"/>
        </w:rPr>
        <w:t>20933</w:t>
      </w:r>
      <w:r w:rsidRPr="00436FF0">
        <w:rPr>
          <w:rFonts w:ascii="Times New Roman" w:hAnsi="Times New Roman" w:cs="Times New Roman"/>
          <w:sz w:val="28"/>
          <w:szCs w:val="28"/>
        </w:rPr>
        <w:t xml:space="preserve">,0тыс.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436F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36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рублей;  </w:t>
      </w:r>
    </w:p>
    <w:p w:rsidR="00BB7208" w:rsidRPr="00436FF0" w:rsidRDefault="00BB7208" w:rsidP="00BB7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436FF0">
        <w:rPr>
          <w:rFonts w:ascii="Times New Roman" w:hAnsi="Times New Roman" w:cs="Times New Roman"/>
          <w:sz w:val="28"/>
          <w:szCs w:val="28"/>
        </w:rPr>
        <w:t>год –  всего-</w:t>
      </w:r>
      <w:r>
        <w:rPr>
          <w:rFonts w:ascii="Times New Roman" w:hAnsi="Times New Roman" w:cs="Times New Roman"/>
          <w:sz w:val="28"/>
          <w:szCs w:val="28"/>
        </w:rPr>
        <w:t>66104</w:t>
      </w:r>
      <w:r w:rsidRPr="00436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тыс.рублей, из них краевой бюджет- </w:t>
      </w:r>
      <w:r>
        <w:rPr>
          <w:rFonts w:ascii="Times New Roman" w:hAnsi="Times New Roman" w:cs="Times New Roman"/>
          <w:sz w:val="28"/>
          <w:szCs w:val="28"/>
        </w:rPr>
        <w:t>37048,7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>29056</w:t>
      </w:r>
      <w:r w:rsidRPr="00436FF0">
        <w:rPr>
          <w:rFonts w:ascii="Times New Roman" w:hAnsi="Times New Roman" w:cs="Times New Roman"/>
          <w:sz w:val="28"/>
          <w:szCs w:val="28"/>
        </w:rPr>
        <w:t xml:space="preserve">,3тыс. рублей;    </w:t>
      </w:r>
    </w:p>
    <w:p w:rsidR="00BB7208" w:rsidRPr="00436FF0" w:rsidRDefault="00BB7208" w:rsidP="00BB7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од –</w:t>
      </w:r>
      <w:r w:rsidRPr="00436FF0">
        <w:rPr>
          <w:rFonts w:ascii="Times New Roman" w:hAnsi="Times New Roman" w:cs="Times New Roman"/>
          <w:sz w:val="28"/>
          <w:szCs w:val="28"/>
        </w:rPr>
        <w:t>всего-</w:t>
      </w:r>
      <w:r>
        <w:rPr>
          <w:rFonts w:ascii="Times New Roman" w:hAnsi="Times New Roman" w:cs="Times New Roman"/>
          <w:sz w:val="28"/>
          <w:szCs w:val="28"/>
        </w:rPr>
        <w:t>64883,5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краевой бюджет-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653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83,0тыс. рублей; местный бюджет-28700</w:t>
      </w:r>
      <w:r w:rsidRPr="00436FF0">
        <w:rPr>
          <w:rFonts w:ascii="Times New Roman" w:hAnsi="Times New Roman" w:cs="Times New Roman"/>
          <w:sz w:val="28"/>
          <w:szCs w:val="28"/>
        </w:rPr>
        <w:t xml:space="preserve">,5 тыс. рублей;    </w:t>
      </w:r>
    </w:p>
    <w:p w:rsidR="00BB7208" w:rsidRPr="00436FF0" w:rsidRDefault="00BB7208" w:rsidP="00BB7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>од –</w:t>
      </w:r>
      <w:r w:rsidRPr="00436FF0">
        <w:rPr>
          <w:rFonts w:ascii="Times New Roman" w:hAnsi="Times New Roman" w:cs="Times New Roman"/>
          <w:sz w:val="28"/>
          <w:szCs w:val="28"/>
        </w:rPr>
        <w:t>всего-</w:t>
      </w:r>
      <w:r>
        <w:rPr>
          <w:rFonts w:ascii="Times New Roman" w:hAnsi="Times New Roman" w:cs="Times New Roman"/>
          <w:sz w:val="28"/>
          <w:szCs w:val="28"/>
        </w:rPr>
        <w:t>49361,0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краевой бюджет- </w:t>
      </w:r>
      <w:r>
        <w:rPr>
          <w:rFonts w:ascii="Times New Roman" w:hAnsi="Times New Roman" w:cs="Times New Roman"/>
          <w:sz w:val="28"/>
          <w:szCs w:val="28"/>
        </w:rPr>
        <w:t>21183,0 тыс. рублей;  местный бюджет-2</w:t>
      </w:r>
      <w:r w:rsidRPr="00436FF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178</w:t>
      </w:r>
      <w:r w:rsidRPr="00436FF0">
        <w:rPr>
          <w:rFonts w:ascii="Times New Roman" w:hAnsi="Times New Roman" w:cs="Times New Roman"/>
          <w:sz w:val="28"/>
          <w:szCs w:val="28"/>
        </w:rPr>
        <w:t xml:space="preserve">,0 тыс. рублей;   </w:t>
      </w:r>
    </w:p>
    <w:p w:rsidR="00BB7208" w:rsidRDefault="00BB7208" w:rsidP="00BB7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2024 г</w:t>
      </w:r>
      <w:r w:rsidRPr="00436FF0">
        <w:rPr>
          <w:rFonts w:ascii="Times New Roman" w:hAnsi="Times New Roman" w:cs="Times New Roman"/>
          <w:sz w:val="28"/>
          <w:szCs w:val="28"/>
        </w:rPr>
        <w:t>од – всего-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6F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751</w:t>
      </w:r>
      <w:r w:rsidRPr="00436FF0">
        <w:rPr>
          <w:rFonts w:ascii="Times New Roman" w:hAnsi="Times New Roman" w:cs="Times New Roman"/>
          <w:sz w:val="28"/>
          <w:szCs w:val="28"/>
        </w:rPr>
        <w:t xml:space="preserve">,0 тыс. рублей, из них краевой бюджет- </w:t>
      </w:r>
      <w:r>
        <w:rPr>
          <w:rFonts w:ascii="Times New Roman" w:hAnsi="Times New Roman" w:cs="Times New Roman"/>
          <w:sz w:val="28"/>
          <w:szCs w:val="28"/>
        </w:rPr>
        <w:t>21383</w:t>
      </w:r>
      <w:r w:rsidRPr="00436FF0">
        <w:rPr>
          <w:rFonts w:ascii="Times New Roman" w:hAnsi="Times New Roman" w:cs="Times New Roman"/>
          <w:sz w:val="28"/>
          <w:szCs w:val="28"/>
        </w:rPr>
        <w:t xml:space="preserve">,0тыс.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>28368,0 тыс. рублей</w:t>
      </w:r>
    </w:p>
    <w:p w:rsidR="00BB7208" w:rsidRPr="00436FF0" w:rsidRDefault="00BB7208" w:rsidP="00BB7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DDB" w:rsidRPr="00E83FF2" w:rsidRDefault="001D4A3F" w:rsidP="003C79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09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0095F" w:rsidRPr="00E0095F">
        <w:rPr>
          <w:rFonts w:ascii="Times New Roman" w:hAnsi="Times New Roman" w:cs="Times New Roman"/>
          <w:sz w:val="28"/>
          <w:szCs w:val="28"/>
        </w:rPr>
        <w:t>Объем финансирования программы подлежит ежегодному уточнению в соответствии с законами о федеральном, краевом и муниципальном бюджетах на очередной финансовый год и на плановый период.</w:t>
      </w:r>
    </w:p>
    <w:p w:rsidR="005B1DDB" w:rsidRPr="0015798C" w:rsidRDefault="005B1DDB" w:rsidP="00E0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3F" w:rsidRDefault="001D4A3F" w:rsidP="00D63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A3F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1D4A3F" w:rsidRPr="001D4A3F" w:rsidRDefault="001D4A3F" w:rsidP="00D63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A3F">
        <w:rPr>
          <w:rFonts w:ascii="Times New Roman" w:hAnsi="Times New Roman" w:cs="Times New Roman"/>
          <w:sz w:val="28"/>
          <w:szCs w:val="28"/>
        </w:rPr>
        <w:t>«Развитие общего образования»</w:t>
      </w:r>
    </w:p>
    <w:p w:rsidR="001D4A3F" w:rsidRPr="001D4A3F" w:rsidRDefault="00E0095F" w:rsidP="00E00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D4A3F" w:rsidRPr="001D4A3F">
        <w:rPr>
          <w:rFonts w:ascii="Times New Roman" w:hAnsi="Times New Roman" w:cs="Times New Roman"/>
          <w:sz w:val="28"/>
          <w:szCs w:val="28"/>
        </w:rPr>
        <w:t xml:space="preserve"> программы «Развитие образования в </w:t>
      </w:r>
      <w:r>
        <w:rPr>
          <w:rFonts w:ascii="Times New Roman" w:hAnsi="Times New Roman" w:cs="Times New Roman"/>
          <w:sz w:val="28"/>
          <w:szCs w:val="28"/>
        </w:rPr>
        <w:t>Красногорском районе</w:t>
      </w:r>
      <w:r w:rsidR="001D4A3F" w:rsidRPr="001D4A3F">
        <w:rPr>
          <w:rFonts w:ascii="Times New Roman" w:hAnsi="Times New Roman" w:cs="Times New Roman"/>
          <w:sz w:val="28"/>
          <w:szCs w:val="28"/>
        </w:rPr>
        <w:t>»</w:t>
      </w:r>
    </w:p>
    <w:p w:rsidR="001D4A3F" w:rsidRPr="001D4A3F" w:rsidRDefault="001D4A3F" w:rsidP="00D63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12268"/>
      </w:tblGrid>
      <w:tr w:rsidR="00E962A0" w:rsidTr="006F6A7A">
        <w:tc>
          <w:tcPr>
            <w:tcW w:w="2518" w:type="dxa"/>
          </w:tcPr>
          <w:p w:rsidR="00E962A0" w:rsidRPr="00A60489" w:rsidRDefault="00E962A0" w:rsidP="00DB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подпрограммы</w:t>
            </w:r>
          </w:p>
        </w:tc>
        <w:tc>
          <w:tcPr>
            <w:tcW w:w="12268" w:type="dxa"/>
          </w:tcPr>
          <w:p w:rsidR="00E962A0" w:rsidRDefault="00E962A0" w:rsidP="00DB6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Красногорского района по образованию</w:t>
            </w:r>
          </w:p>
        </w:tc>
      </w:tr>
      <w:tr w:rsidR="00E962A0" w:rsidTr="006F6A7A">
        <w:tc>
          <w:tcPr>
            <w:tcW w:w="2518" w:type="dxa"/>
          </w:tcPr>
          <w:p w:rsidR="00E962A0" w:rsidRPr="00A60489" w:rsidRDefault="00E962A0" w:rsidP="00DB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подпрограммы</w:t>
            </w:r>
          </w:p>
        </w:tc>
        <w:tc>
          <w:tcPr>
            <w:tcW w:w="12268" w:type="dxa"/>
          </w:tcPr>
          <w:p w:rsidR="00E962A0" w:rsidRDefault="00923A35" w:rsidP="00923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</w:t>
            </w:r>
            <w:r w:rsidR="00E962A0">
              <w:rPr>
                <w:rFonts w:ascii="Times New Roman" w:hAnsi="Times New Roman" w:cs="Times New Roman"/>
                <w:sz w:val="28"/>
                <w:szCs w:val="28"/>
              </w:rPr>
              <w:t>учреждения; комитет Администрации Красногорского района по финансам, налоговой и кредитной политике (по согласованию)</w:t>
            </w:r>
          </w:p>
        </w:tc>
      </w:tr>
      <w:tr w:rsidR="00E962A0" w:rsidTr="006F6A7A">
        <w:tc>
          <w:tcPr>
            <w:tcW w:w="2518" w:type="dxa"/>
          </w:tcPr>
          <w:p w:rsidR="00E962A0" w:rsidRDefault="00E962A0" w:rsidP="00DB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12268" w:type="dxa"/>
          </w:tcPr>
          <w:p w:rsidR="00E962A0" w:rsidRDefault="00E962A0" w:rsidP="00E9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повышение  качества 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 образования  посредством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обновления содержания, технологий обучения и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2A0" w:rsidTr="006F6A7A">
        <w:tc>
          <w:tcPr>
            <w:tcW w:w="2518" w:type="dxa"/>
          </w:tcPr>
          <w:p w:rsidR="00E962A0" w:rsidRPr="00A60489" w:rsidRDefault="00E962A0" w:rsidP="00DB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12268" w:type="dxa"/>
          </w:tcPr>
          <w:p w:rsidR="00E962A0" w:rsidRPr="00E962A0" w:rsidRDefault="00E962A0" w:rsidP="00E9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среды в системе общего обра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зования, направленной на достижение современного качества   учебных   результатов,   обеспечение   готовности  </w:t>
            </w:r>
          </w:p>
          <w:p w:rsidR="00E962A0" w:rsidRPr="00E962A0" w:rsidRDefault="00E962A0" w:rsidP="00E9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выпускников 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овательных организаций к даль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нейшему  обучению, 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 в  высокотехнологич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ной экономике и социализации;  </w:t>
            </w:r>
          </w:p>
          <w:p w:rsidR="00E962A0" w:rsidRPr="00E962A0" w:rsidRDefault="00E962A0" w:rsidP="00E9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в решение вопросов пов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>ышения качества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тательного  процесса, 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зация  новых  идей  по  обуст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ройству  школьной  инфр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>аструктуры,  повышение  финан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совой  и  бюджетной  грамот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ности,  а  также  гражданской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учащихся;  </w:t>
            </w:r>
          </w:p>
          <w:p w:rsidR="00E962A0" w:rsidRPr="00E962A0" w:rsidRDefault="00E962A0" w:rsidP="00E9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регионального проекта «Современная  школа»:  внедрение 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уровнях  основного  общего  и 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среднего  общего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новых  методов  обучения  и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воспитания,  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  технологий,   обеспечиваю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щих освоение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мися базовых навыков и умений,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их  мотивации  к  обучению 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вовлеченности  в 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процесс, а также обновление содержани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    и  совершенствование  методов  обучения  предметной  области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«Технология»;  </w:t>
            </w:r>
          </w:p>
          <w:p w:rsidR="00E962A0" w:rsidRPr="00E962A0" w:rsidRDefault="00E962A0" w:rsidP="00E9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в  рамках  реализации  регио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 проекта  «Успех  ка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ждого  ребенка»: 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рование  эффективной  системы 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выявления, поддержки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 способностей и талан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тов у детей и молодежи,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основанной на принципах спра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ведливости,  всеобщности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направленной  на  самоопре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деление и профессиональную ориентацию всех обучающихся;  </w:t>
            </w:r>
          </w:p>
          <w:p w:rsidR="00E962A0" w:rsidRPr="00E962A0" w:rsidRDefault="00E962A0" w:rsidP="00E9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в  рамках реализации регионального  проекта  «Цифровая </w:t>
            </w:r>
            <w:r w:rsidR="00AB3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 среда»:  создание  современной  и  безопасной  цифровой  образовательной  среды,  обеспечиваю- </w:t>
            </w:r>
          </w:p>
          <w:p w:rsidR="00E962A0" w:rsidRDefault="00E962A0" w:rsidP="00DB6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A0">
              <w:rPr>
                <w:rFonts w:ascii="Times New Roman" w:hAnsi="Times New Roman" w:cs="Times New Roman"/>
                <w:sz w:val="28"/>
                <w:szCs w:val="28"/>
              </w:rPr>
              <w:t>щей  высокое  качество  и  доступность  образования  всех  видов и уровней</w:t>
            </w:r>
            <w:r w:rsidR="00AB30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2A0" w:rsidTr="006F6A7A">
        <w:tc>
          <w:tcPr>
            <w:tcW w:w="2518" w:type="dxa"/>
          </w:tcPr>
          <w:p w:rsidR="00E962A0" w:rsidRPr="00A60489" w:rsidRDefault="00E962A0" w:rsidP="00DB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12268" w:type="dxa"/>
          </w:tcPr>
          <w:p w:rsidR="00AB30F7" w:rsidRPr="00AB30F7" w:rsidRDefault="00AB30F7" w:rsidP="00AB3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нных гарантий реализации прав  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на  получение  общедоступ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 и  бесплатного  дошколь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ного,  начального  общего,  основного  общего,  среднего  </w:t>
            </w:r>
          </w:p>
          <w:p w:rsidR="00AB30F7" w:rsidRPr="00AB30F7" w:rsidRDefault="00AB30F7" w:rsidP="00AB3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общего образования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 дополнительного об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разования детей в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общеобразовательных  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организациях;  </w:t>
            </w:r>
          </w:p>
          <w:p w:rsidR="000B74F2" w:rsidRDefault="00AB30F7" w:rsidP="00AB3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компенсационных   выплат   на 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 xml:space="preserve">  питание  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обучающимся  в  муниц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 xml:space="preserve">ипальных  общеобразовательных  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организациях, нуждаю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 xml:space="preserve">щимся в социальной поддержке;  </w:t>
            </w:r>
          </w:p>
          <w:p w:rsidR="00AB30F7" w:rsidRPr="00AB30F7" w:rsidRDefault="00AB30F7" w:rsidP="00AB3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       дистанционного         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 xml:space="preserve">   образования          детей</w:t>
            </w:r>
            <w:r w:rsidR="009031D4" w:rsidRPr="0090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инвалидов;  </w:t>
            </w:r>
          </w:p>
          <w:p w:rsidR="00AB30F7" w:rsidRPr="00AB30F7" w:rsidRDefault="00AB30F7" w:rsidP="00AB3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оснащение  образовательных  организаций  современным  оборудованием,          мебелью,      компьютер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 xml:space="preserve">ной          техникой       и  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программным  обеспечен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>ием,  учебно-наглядными  посо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биями, мягким инвентар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 xml:space="preserve">ем, материалами, необходимыми  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организации учебно-воспитательного процесса;  </w:t>
            </w:r>
          </w:p>
          <w:p w:rsidR="00AB30F7" w:rsidRPr="00AB30F7" w:rsidRDefault="00AB30F7" w:rsidP="00AB3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приобретение учебного,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 xml:space="preserve"> учебно-лабораторного, компью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терного  оборудования,  у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>чебников,  учебных  и  учебно-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наглядных пособий, спортивного оборудования и инвентаря для реализации фед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>ерального государственного об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разовательного стандарта общего образования;  </w:t>
            </w:r>
          </w:p>
          <w:p w:rsidR="00AB30F7" w:rsidRPr="00AB30F7" w:rsidRDefault="00AB30F7" w:rsidP="00AB3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разработка  проектно-смет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>ной  документации,  строитель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ство, реконструкция и 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>капитальный ремонт зданий обра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зовательных  организаций  с  применением  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>энергосбере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гающих  технологий  и  матер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>иалов  в  рамках  краевой  ад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ресной инвестиционной программы;  </w:t>
            </w:r>
          </w:p>
          <w:p w:rsidR="00AB30F7" w:rsidRPr="00AB30F7" w:rsidRDefault="00AB30F7" w:rsidP="00AB3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</w:t>
            </w:r>
            <w:r w:rsidR="000B74F2">
              <w:rPr>
                <w:rFonts w:ascii="Times New Roman" w:hAnsi="Times New Roman" w:cs="Times New Roman"/>
                <w:sz w:val="28"/>
                <w:szCs w:val="28"/>
              </w:rPr>
              <w:t>е государственной итоговой ат</w:t>
            </w: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 xml:space="preserve">тестации  по  программам  основного  общего  и  среднего  общего образования;  </w:t>
            </w:r>
          </w:p>
          <w:p w:rsidR="000B74F2" w:rsidRPr="000B74F2" w:rsidRDefault="00AB30F7" w:rsidP="000B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0F7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оценке качества общего об</w:t>
            </w:r>
            <w:r w:rsidR="000B74F2"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разования;  </w:t>
            </w:r>
          </w:p>
          <w:p w:rsidR="00E962A0" w:rsidRDefault="000B74F2" w:rsidP="00D6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       и   поддержка       интел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лектуально          одаренных  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школьников, повышени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уровня  профессиональной  ком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пет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енции   специалистов,   работающих  с   одаренными 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школьниками;  </w:t>
            </w:r>
          </w:p>
          <w:p w:rsidR="000B74F2" w:rsidRPr="000B74F2" w:rsidRDefault="000B74F2" w:rsidP="00D6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обновление  материально-технической  базы  для  формирования у обучающихся современных технологических и  гуманит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арных  навыков  «Точка  роста»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0B74F2" w:rsidRPr="000B74F2" w:rsidRDefault="000B74F2" w:rsidP="00D6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поддержка образования детей с</w:t>
            </w:r>
            <w:r w:rsidR="00D63745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ограниченными возмож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ностями здоровья;  </w:t>
            </w:r>
          </w:p>
          <w:p w:rsidR="000B74F2" w:rsidRPr="000B74F2" w:rsidRDefault="000B74F2" w:rsidP="00D6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в  рамках  реализации  регионального  проекта  «Успех  каждого ребенка»:  </w:t>
            </w:r>
          </w:p>
          <w:p w:rsidR="000B74F2" w:rsidRPr="000B74F2" w:rsidRDefault="000B74F2" w:rsidP="00D6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создание  в  общеобразовательных 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условий  для  занятий  физической культурой и спортом;  </w:t>
            </w:r>
          </w:p>
          <w:p w:rsidR="000B74F2" w:rsidRPr="000B74F2" w:rsidRDefault="000B74F2" w:rsidP="00D6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в  рамках реализации  регионального  проекта  «Цифр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среда»:  </w:t>
            </w:r>
          </w:p>
          <w:p w:rsidR="000B74F2" w:rsidRPr="000B74F2" w:rsidRDefault="000B74F2" w:rsidP="00D6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обновление  материально-т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ехнической  базы  для  внедре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ния целевой модели циф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ровой образовательной среды в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организациях;  </w:t>
            </w:r>
          </w:p>
          <w:p w:rsidR="000B74F2" w:rsidRDefault="000B74F2" w:rsidP="00D63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обеспечение интернет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оединением со скоростью не ме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нее  50  Мб/c  и гарантированным интернет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трафиком</w:t>
            </w:r>
          </w:p>
        </w:tc>
      </w:tr>
      <w:tr w:rsidR="00E962A0" w:rsidTr="006F6A7A">
        <w:tc>
          <w:tcPr>
            <w:tcW w:w="2518" w:type="dxa"/>
          </w:tcPr>
          <w:p w:rsidR="00E962A0" w:rsidRDefault="00E962A0" w:rsidP="001D4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 xml:space="preserve">граммы  </w:t>
            </w:r>
          </w:p>
        </w:tc>
        <w:tc>
          <w:tcPr>
            <w:tcW w:w="12268" w:type="dxa"/>
          </w:tcPr>
          <w:p w:rsidR="000B74F2" w:rsidRPr="000B74F2" w:rsidRDefault="000B74F2" w:rsidP="000B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доля  обучающихся по  основным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разовательным  про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граммам начального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щего, основного общего и сред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него общего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участвующих в олимпиадах и 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иных  конкурсных  мероприятиях  различного 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вня,  в 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общей численности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бучающихся по основным образо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вательным  программам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ачального  общего,  основного 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общего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образования; 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  детей-инвалидов,   обучающихся   по   про- </w:t>
            </w:r>
          </w:p>
          <w:p w:rsidR="000B74F2" w:rsidRPr="000B74F2" w:rsidRDefault="000B74F2" w:rsidP="000B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граммам общего образования на дому с использованием  дистанционных образовательных технологий;  </w:t>
            </w:r>
          </w:p>
          <w:p w:rsidR="000B74F2" w:rsidRPr="000B74F2" w:rsidRDefault="000B74F2" w:rsidP="000B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доля  расположенных  на 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реализующих общеоб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>разовательные программы органи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заций, в которых проведена оценка качества 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>общего об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разования, в том числе 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>на основе практики международ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ных исследований качества подготовки обучающихся;  </w:t>
            </w:r>
          </w:p>
          <w:p w:rsidR="000B74F2" w:rsidRPr="000B74F2" w:rsidRDefault="000B74F2" w:rsidP="000B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в  рамках  реализации  р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>егионального  проекта  «Совре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менная школа»:  </w:t>
            </w:r>
          </w:p>
          <w:p w:rsidR="000B74F2" w:rsidRPr="000B74F2" w:rsidRDefault="000B74F2" w:rsidP="000B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>число  общ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>еобразовательных  организаций,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обновивших  материально-техническую  базу  для  реализации  основных и дополнительных общеобразовательных программ  </w:t>
            </w:r>
          </w:p>
          <w:p w:rsidR="000B74F2" w:rsidRPr="000B74F2" w:rsidRDefault="000B74F2" w:rsidP="000B74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цифрового, естественно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>научного и гуманитарного про</w:t>
            </w: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филей;  </w:t>
            </w:r>
          </w:p>
          <w:p w:rsidR="00EC14E6" w:rsidRPr="00EC14E6" w:rsidRDefault="000B74F2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4F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 обучающихся,  охваченных  основными  и  дополнительными общеобразовательными программами  </w:t>
            </w:r>
            <w:r w:rsidR="00EC14E6" w:rsidRPr="00EC14E6">
              <w:rPr>
                <w:rFonts w:ascii="Times New Roman" w:hAnsi="Times New Roman" w:cs="Times New Roman"/>
                <w:sz w:val="28"/>
                <w:szCs w:val="28"/>
              </w:rPr>
              <w:t>цифрового, естественно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4E6" w:rsidRPr="00EC1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4E6" w:rsidRPr="00EC14E6">
              <w:rPr>
                <w:rFonts w:ascii="Times New Roman" w:hAnsi="Times New Roman" w:cs="Times New Roman"/>
                <w:sz w:val="28"/>
                <w:szCs w:val="28"/>
              </w:rPr>
              <w:t>научного и гуманитарного пр</w:t>
            </w:r>
            <w:r w:rsidR="00EC14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14E6"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филей;  </w:t>
            </w:r>
          </w:p>
          <w:p w:rsidR="00EC14E6" w:rsidRPr="00EC14E6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общеобразовательных  организаций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торых  обновлена  материаль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но-техническая  база  для  за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нятий физической культурой и спортом;  </w:t>
            </w:r>
          </w:p>
          <w:p w:rsidR="00EC14E6" w:rsidRPr="00EC14E6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регионального проекта «Цифрова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среда»:  </w:t>
            </w:r>
          </w:p>
          <w:p w:rsidR="00EC14E6" w:rsidRPr="00EC14E6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доля   общеобразовательны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 организаций,   обновивших 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материально-техническую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базу  для  внедрения  целевой 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модели цифровой образовательной среды;  </w:t>
            </w:r>
          </w:p>
          <w:p w:rsidR="00E962A0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доля  образовательных  организаций,  обеспеченных  интернет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соедине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нием  со  скоростью  не  менее 50  Мб/c 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и гарантированным интернет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трафиком  </w:t>
            </w:r>
          </w:p>
          <w:p w:rsidR="009C24D2" w:rsidRDefault="009C24D2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2A0" w:rsidTr="006F6A7A">
        <w:tc>
          <w:tcPr>
            <w:tcW w:w="2518" w:type="dxa"/>
          </w:tcPr>
          <w:p w:rsidR="00E962A0" w:rsidRDefault="00E962A0" w:rsidP="00DB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12268" w:type="dxa"/>
          </w:tcPr>
          <w:p w:rsidR="00E962A0" w:rsidRDefault="00EC14E6" w:rsidP="001D4A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2020-2024 годы без деления на этапы</w:t>
            </w:r>
          </w:p>
        </w:tc>
      </w:tr>
      <w:tr w:rsidR="00E962A0" w:rsidTr="006F6A7A">
        <w:tc>
          <w:tcPr>
            <w:tcW w:w="2518" w:type="dxa"/>
          </w:tcPr>
          <w:p w:rsidR="00E962A0" w:rsidRPr="00A60489" w:rsidRDefault="00E962A0" w:rsidP="00DB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мы     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F3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268" w:type="dxa"/>
          </w:tcPr>
          <w:p w:rsidR="00436FF0" w:rsidRPr="00436FF0" w:rsidRDefault="00EC14E6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общий  объем 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 подпрограммы  2  составляет   </w:t>
            </w:r>
            <w:r w:rsidR="00FC4955">
              <w:rPr>
                <w:rFonts w:ascii="Times New Roman" w:hAnsi="Times New Roman" w:cs="Times New Roman"/>
                <w:sz w:val="28"/>
                <w:szCs w:val="28"/>
              </w:rPr>
              <w:t>725004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  <w:r w:rsidR="00436FF0" w:rsidRPr="00436FF0">
              <w:rPr>
                <w:rFonts w:ascii="Times New Roman" w:hAnsi="Times New Roman" w:cs="Times New Roman"/>
                <w:i/>
                <w:sz w:val="28"/>
                <w:szCs w:val="28"/>
              </w:rPr>
              <w:t>тыс. рублей</w:t>
            </w:r>
            <w:r w:rsidR="00436FF0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 из них краевой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1E3" w:rsidRPr="00E2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3659</w:t>
            </w:r>
            <w:r w:rsidR="00E211E3" w:rsidRPr="00E211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6FF0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11E3" w:rsidRPr="00E2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E211E3" w:rsidRPr="00E211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11E3" w:rsidRPr="00E2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FF0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 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в  том  числе по годам: 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49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1492">
              <w:rPr>
                <w:rFonts w:ascii="Times New Roman" w:hAnsi="Times New Roman" w:cs="Times New Roman"/>
                <w:sz w:val="28"/>
                <w:szCs w:val="28"/>
              </w:rPr>
              <w:t>41,08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124647,9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11593,18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год –  всего-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147991,56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краевой бюджет- 1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36051,4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11940,16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146951,24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34653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,5тыс. рублей; местный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12297,74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146733,08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134153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,5 тыс. рублей;  местный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12579,5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8 тыс. рублей;   </w:t>
            </w:r>
          </w:p>
          <w:p w:rsidR="00436FF0" w:rsidRPr="00436FF0" w:rsidRDefault="00436FF0" w:rsidP="00436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147087,1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436FF0" w:rsidRPr="00436FF0" w:rsidRDefault="00436FF0" w:rsidP="00EC14E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краевой бюджет- 1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34153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,5тыс. рублей; местный бюджет- 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12933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37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EC14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962A0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Объем  финансирования  подлежит  ежегодному  уточнению в соответствии с законами о краевом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B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бюджетах на очередной финансовый год и на плановый  период  </w:t>
            </w:r>
          </w:p>
          <w:p w:rsidR="009C24D2" w:rsidRDefault="009C24D2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2A0" w:rsidTr="006F6A7A">
        <w:tc>
          <w:tcPr>
            <w:tcW w:w="2518" w:type="dxa"/>
          </w:tcPr>
          <w:p w:rsidR="00E962A0" w:rsidRPr="004453D7" w:rsidRDefault="00E962A0" w:rsidP="00DB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      результаты 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4453D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268" w:type="dxa"/>
          </w:tcPr>
          <w:p w:rsidR="00EC14E6" w:rsidRPr="005B1DDB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увеличение  доли  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 по  основным  образова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тельным программам начального общего, основного общего  и  среднего 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 участвующих  в 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олимпиадах  и  иных 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курсных  мероприятиях  различ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ного уровня, в общей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численности обучающихся по ос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новным образовательным программам начального общего, основного общего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реднего общего образования </w:t>
            </w:r>
            <w:r w:rsidRPr="005B1DDB">
              <w:rPr>
                <w:rFonts w:ascii="Times New Roman" w:hAnsi="Times New Roman" w:cs="Times New Roman"/>
                <w:sz w:val="28"/>
                <w:szCs w:val="28"/>
              </w:rPr>
              <w:t xml:space="preserve">до  54 %;  </w:t>
            </w:r>
          </w:p>
          <w:p w:rsidR="00EC14E6" w:rsidRPr="00EC14E6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численность      детей-инвалидов,      обучающихся        по   программам общего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на дому с использованием 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дистанционных  образовательных 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ехнологий,  составит 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C14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B1DDB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5B1DDB" w:rsidRPr="005B1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3153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EC14E6" w:rsidRPr="00EC14E6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доли  расположенных  на  территории  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  и  реализую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>щих  общеобразовательные  про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граммы организаций, в 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>которых проведена оценка каче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ства общего образования,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 основе практи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ки  международных  исследований  качества  подготовки  обучающихся, до 100 %;  </w:t>
            </w:r>
          </w:p>
          <w:p w:rsidR="00EC14E6" w:rsidRPr="00EC14E6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в рамках реализации ре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>гионального проекта «Современ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ная школа»:  </w:t>
            </w:r>
          </w:p>
          <w:p w:rsidR="00EC14E6" w:rsidRPr="00EC14E6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увеличение   числа   общеобразовательных   организаций,  обновивших  материально-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>техническую  базу  для  реали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зации  основных  и  дополнительных  общеобразовательных программ цифрового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>, естественно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>научного и гума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нитарного профилей, до </w:t>
            </w:r>
            <w:r w:rsidR="00687925" w:rsidRPr="005B1D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единиц;  </w:t>
            </w:r>
          </w:p>
          <w:p w:rsidR="00EC14E6" w:rsidRPr="00EC14E6" w:rsidRDefault="00EC14E6" w:rsidP="00EC14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численности 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 охваченных  ос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новными   и   дополните</w:t>
            </w:r>
            <w:r w:rsidR="006F6A7A">
              <w:rPr>
                <w:rFonts w:ascii="Times New Roman" w:hAnsi="Times New Roman" w:cs="Times New Roman"/>
                <w:sz w:val="28"/>
                <w:szCs w:val="28"/>
              </w:rPr>
              <w:t xml:space="preserve">льными   общеобразовательными 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программами  цифрового,  естественно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>научного  и  гуманитарного профилей, до</w:t>
            </w:r>
            <w:r w:rsidR="00687925" w:rsidRPr="005B1DDB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  <w:r w:rsidRPr="005B1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4E6">
              <w:rPr>
                <w:rFonts w:ascii="Times New Roman" w:hAnsi="Times New Roman" w:cs="Times New Roman"/>
                <w:sz w:val="28"/>
                <w:szCs w:val="28"/>
              </w:rPr>
              <w:t xml:space="preserve">человек;  </w:t>
            </w:r>
          </w:p>
          <w:p w:rsidR="006F6A7A" w:rsidRPr="006F6A7A" w:rsidRDefault="006F6A7A" w:rsidP="006F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>в  рамках  реализации  регио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нального  проекта  «Успех  ка</w:t>
            </w: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ждого ребенка»:  </w:t>
            </w:r>
          </w:p>
          <w:p w:rsidR="006F6A7A" w:rsidRPr="006F6A7A" w:rsidRDefault="006F6A7A" w:rsidP="006F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количества  общеобразовательных 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 района</w:t>
            </w: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6F6A7A" w:rsidRPr="006F6A7A" w:rsidRDefault="006F6A7A" w:rsidP="006F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>в  которых  обнов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 материально-техническая  </w:t>
            </w: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база для занятий физической культурой и спортом, до </w:t>
            </w:r>
            <w:r w:rsidRPr="005B1DDB">
              <w:rPr>
                <w:rFonts w:ascii="Times New Roman" w:hAnsi="Times New Roman" w:cs="Times New Roman"/>
                <w:sz w:val="28"/>
                <w:szCs w:val="28"/>
              </w:rPr>
              <w:t>3;</w:t>
            </w: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6A7A" w:rsidRPr="006F6A7A" w:rsidRDefault="006F6A7A" w:rsidP="006F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>региональный  проект  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ифровая  образовательная  сре</w:t>
            </w: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да»:  </w:t>
            </w:r>
          </w:p>
          <w:p w:rsidR="006F6A7A" w:rsidRPr="006F6A7A" w:rsidRDefault="006F6A7A" w:rsidP="006F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доля   общеобразовательных   организаций,   обновивших  материально-техническую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базу  для  внедрения  целевой  </w:t>
            </w: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модели цифровой образовательной среды в общеобразовательных организациях, составит 100 %;  </w:t>
            </w:r>
          </w:p>
          <w:p w:rsidR="00E962A0" w:rsidRDefault="006F6A7A" w:rsidP="006F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 образовательных  организаций,  обеспеченных  интернет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A7A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соединением  со  скоростью  соединения  не  менее  50 Мб/c  и  гарантированным  интернет- трафиком, составит 100 %. </w:t>
            </w:r>
          </w:p>
          <w:p w:rsidR="009C24D2" w:rsidRDefault="009C24D2" w:rsidP="006F6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A3F" w:rsidRDefault="001D4A3F" w:rsidP="001D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745" w:rsidRPr="009C24D2" w:rsidRDefault="00D63745" w:rsidP="009C2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2</w:t>
      </w:r>
    </w:p>
    <w:p w:rsidR="00D63745" w:rsidRPr="009C24D2" w:rsidRDefault="00D63745" w:rsidP="00D63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745" w:rsidRPr="009C24D2" w:rsidRDefault="00582D16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 xml:space="preserve">В </w:t>
      </w:r>
      <w:r w:rsidR="006849E6" w:rsidRPr="009C24D2">
        <w:rPr>
          <w:rFonts w:ascii="Times New Roman" w:hAnsi="Times New Roman" w:cs="Times New Roman"/>
          <w:sz w:val="28"/>
          <w:szCs w:val="28"/>
        </w:rPr>
        <w:t>Красногорско</w:t>
      </w:r>
      <w:r w:rsidRPr="009C24D2">
        <w:rPr>
          <w:rFonts w:ascii="Times New Roman" w:hAnsi="Times New Roman" w:cs="Times New Roman"/>
          <w:sz w:val="28"/>
          <w:szCs w:val="28"/>
        </w:rPr>
        <w:t>м районе</w:t>
      </w:r>
      <w:r w:rsidR="00D63745" w:rsidRPr="009C24D2">
        <w:rPr>
          <w:rFonts w:ascii="Times New Roman" w:hAnsi="Times New Roman" w:cs="Times New Roman"/>
          <w:sz w:val="28"/>
          <w:szCs w:val="28"/>
        </w:rPr>
        <w:t xml:space="preserve">  разветвленная  сеть </w:t>
      </w:r>
      <w:r w:rsidR="006849E6" w:rsidRPr="009C24D2">
        <w:rPr>
          <w:rFonts w:ascii="Times New Roman" w:hAnsi="Times New Roman" w:cs="Times New Roman"/>
          <w:sz w:val="28"/>
          <w:szCs w:val="28"/>
        </w:rPr>
        <w:t xml:space="preserve"> малокомплектных </w:t>
      </w:r>
      <w:r w:rsidR="00D63745" w:rsidRPr="009C24D2">
        <w:rPr>
          <w:rFonts w:ascii="Times New Roman" w:hAnsi="Times New Roman" w:cs="Times New Roman"/>
          <w:sz w:val="28"/>
          <w:szCs w:val="28"/>
        </w:rPr>
        <w:t>об</w:t>
      </w:r>
      <w:r w:rsidRPr="009C24D2">
        <w:rPr>
          <w:rFonts w:ascii="Times New Roman" w:hAnsi="Times New Roman" w:cs="Times New Roman"/>
          <w:sz w:val="28"/>
          <w:szCs w:val="28"/>
        </w:rPr>
        <w:t>щеобразовательных организаций, 78%</w:t>
      </w:r>
      <w:r w:rsidR="00D63745" w:rsidRPr="009C24D2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Pr="009C24D2">
        <w:rPr>
          <w:rFonts w:ascii="Times New Roman" w:hAnsi="Times New Roman" w:cs="Times New Roman"/>
          <w:sz w:val="28"/>
          <w:szCs w:val="28"/>
        </w:rPr>
        <w:t>малокомплектны</w:t>
      </w:r>
      <w:r w:rsidR="009C24D2" w:rsidRPr="009C24D2">
        <w:rPr>
          <w:rFonts w:ascii="Times New Roman" w:hAnsi="Times New Roman" w:cs="Times New Roman"/>
          <w:sz w:val="28"/>
          <w:szCs w:val="28"/>
        </w:rPr>
        <w:t>е</w:t>
      </w:r>
      <w:r w:rsidRPr="009C24D2">
        <w:rPr>
          <w:rFonts w:ascii="Times New Roman" w:hAnsi="Times New Roman" w:cs="Times New Roman"/>
          <w:sz w:val="28"/>
          <w:szCs w:val="28"/>
        </w:rPr>
        <w:t xml:space="preserve"> </w:t>
      </w:r>
      <w:r w:rsidR="00D63745" w:rsidRPr="009C24D2">
        <w:rPr>
          <w:rFonts w:ascii="Times New Roman" w:hAnsi="Times New Roman" w:cs="Times New Roman"/>
          <w:sz w:val="28"/>
          <w:szCs w:val="28"/>
        </w:rPr>
        <w:t xml:space="preserve"> школы, в них обучается </w:t>
      </w:r>
      <w:r w:rsidRPr="009C24D2">
        <w:rPr>
          <w:rFonts w:ascii="Times New Roman" w:hAnsi="Times New Roman" w:cs="Times New Roman"/>
          <w:sz w:val="28"/>
          <w:szCs w:val="28"/>
        </w:rPr>
        <w:t>38</w:t>
      </w:r>
      <w:r w:rsidR="00D63745" w:rsidRPr="009C24D2">
        <w:rPr>
          <w:rFonts w:ascii="Times New Roman" w:hAnsi="Times New Roman" w:cs="Times New Roman"/>
          <w:sz w:val="28"/>
          <w:szCs w:val="28"/>
        </w:rPr>
        <w:t xml:space="preserve"> % школьников. Всего в </w:t>
      </w:r>
      <w:r w:rsidRPr="009C24D2">
        <w:rPr>
          <w:rFonts w:ascii="Times New Roman" w:hAnsi="Times New Roman" w:cs="Times New Roman"/>
          <w:sz w:val="28"/>
          <w:szCs w:val="28"/>
        </w:rPr>
        <w:t>районе</w:t>
      </w:r>
      <w:r w:rsidR="00D63745" w:rsidRPr="009C24D2">
        <w:rPr>
          <w:rFonts w:ascii="Times New Roman" w:hAnsi="Times New Roman" w:cs="Times New Roman"/>
          <w:sz w:val="28"/>
          <w:szCs w:val="28"/>
        </w:rPr>
        <w:t xml:space="preserve"> 1</w:t>
      </w:r>
      <w:r w:rsidRPr="009C24D2">
        <w:rPr>
          <w:rFonts w:ascii="Times New Roman" w:hAnsi="Times New Roman" w:cs="Times New Roman"/>
          <w:sz w:val="28"/>
          <w:szCs w:val="28"/>
        </w:rPr>
        <w:t>4</w:t>
      </w:r>
      <w:r w:rsidR="00D63745" w:rsidRPr="009C24D2">
        <w:rPr>
          <w:rFonts w:ascii="Times New Roman" w:hAnsi="Times New Roman" w:cs="Times New Roman"/>
          <w:sz w:val="28"/>
          <w:szCs w:val="28"/>
        </w:rPr>
        <w:t xml:space="preserve"> школ, в  том числе </w:t>
      </w:r>
      <w:r w:rsidRPr="009C24D2">
        <w:rPr>
          <w:rFonts w:ascii="Times New Roman" w:hAnsi="Times New Roman" w:cs="Times New Roman"/>
          <w:sz w:val="28"/>
          <w:szCs w:val="28"/>
        </w:rPr>
        <w:t>7</w:t>
      </w:r>
      <w:r w:rsidR="00D63745" w:rsidRPr="009C24D2">
        <w:rPr>
          <w:rFonts w:ascii="Times New Roman" w:hAnsi="Times New Roman" w:cs="Times New Roman"/>
          <w:sz w:val="28"/>
          <w:szCs w:val="28"/>
        </w:rPr>
        <w:t xml:space="preserve"> филиал</w:t>
      </w:r>
      <w:r w:rsidRPr="009C24D2">
        <w:rPr>
          <w:rFonts w:ascii="Times New Roman" w:hAnsi="Times New Roman" w:cs="Times New Roman"/>
          <w:sz w:val="28"/>
          <w:szCs w:val="28"/>
        </w:rPr>
        <w:t>ов</w:t>
      </w:r>
      <w:r w:rsidR="00D63745" w:rsidRPr="009C24D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63745" w:rsidRPr="009C24D2" w:rsidRDefault="00D63745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Ключевая  проблема  инфраструктуры  общего  образовани</w:t>
      </w:r>
      <w:r w:rsidR="00582D16" w:rsidRPr="009C24D2">
        <w:rPr>
          <w:rFonts w:ascii="Times New Roman" w:hAnsi="Times New Roman" w:cs="Times New Roman"/>
          <w:sz w:val="28"/>
          <w:szCs w:val="28"/>
        </w:rPr>
        <w:t>я</w:t>
      </w:r>
      <w:r w:rsidRPr="009C24D2">
        <w:rPr>
          <w:rFonts w:ascii="Times New Roman" w:hAnsi="Times New Roman" w:cs="Times New Roman"/>
          <w:sz w:val="28"/>
          <w:szCs w:val="28"/>
        </w:rPr>
        <w:t xml:space="preserve">  </w:t>
      </w:r>
      <w:r w:rsidR="00582D16" w:rsidRPr="009C24D2">
        <w:rPr>
          <w:rFonts w:ascii="Times New Roman" w:hAnsi="Times New Roman" w:cs="Times New Roman"/>
          <w:sz w:val="28"/>
          <w:szCs w:val="28"/>
        </w:rPr>
        <w:t xml:space="preserve">Красногорского района </w:t>
      </w:r>
      <w:r w:rsidRPr="009C24D2">
        <w:rPr>
          <w:rFonts w:ascii="Times New Roman" w:hAnsi="Times New Roman" w:cs="Times New Roman"/>
          <w:sz w:val="28"/>
          <w:szCs w:val="28"/>
        </w:rPr>
        <w:t xml:space="preserve">  заключается  в  наличии  большого  числа  малокомплектных  школ,  в  которых  по  объективным  причинам  </w:t>
      </w:r>
      <w:r w:rsidR="00582D16" w:rsidRPr="009C24D2">
        <w:rPr>
          <w:rFonts w:ascii="Times New Roman" w:hAnsi="Times New Roman" w:cs="Times New Roman"/>
          <w:sz w:val="28"/>
          <w:szCs w:val="28"/>
        </w:rPr>
        <w:t xml:space="preserve"> сложно   создать   все  </w:t>
      </w:r>
      <w:r w:rsidRPr="009C24D2">
        <w:rPr>
          <w:rFonts w:ascii="Times New Roman" w:hAnsi="Times New Roman" w:cs="Times New Roman"/>
          <w:sz w:val="28"/>
          <w:szCs w:val="28"/>
        </w:rPr>
        <w:t xml:space="preserve">условия  для    качественной       реализации  федеральных          государственных          образовательных          стандартов        общего  </w:t>
      </w:r>
    </w:p>
    <w:p w:rsidR="00D63745" w:rsidRPr="009C24D2" w:rsidRDefault="00D63745" w:rsidP="00D63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 xml:space="preserve">образования,   внедрения   на   уровнях   основного   общего   и   среднего   общего  образования       новых      методов     обучения       и   воспитания,       образовательных  технологий,   обеспечивающих   освоение   обучающимися   базовых   навыков   и  умений,      повышение        их    мотивации       к   обучению       и    вовлеченности        в  образовательный           процесс,       а     также       обновление         содержания         и  совершенствование методов обучения предметной области «Технология».   </w:t>
      </w:r>
    </w:p>
    <w:p w:rsidR="00D63745" w:rsidRPr="009C24D2" w:rsidRDefault="00D63745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 xml:space="preserve">Сегодня  в  </w:t>
      </w:r>
      <w:r w:rsidR="00582D16" w:rsidRPr="009C24D2">
        <w:rPr>
          <w:rFonts w:ascii="Times New Roman" w:hAnsi="Times New Roman" w:cs="Times New Roman"/>
          <w:sz w:val="28"/>
          <w:szCs w:val="28"/>
        </w:rPr>
        <w:t>районе</w:t>
      </w:r>
      <w:r w:rsidRPr="009C24D2">
        <w:rPr>
          <w:rFonts w:ascii="Times New Roman" w:hAnsi="Times New Roman" w:cs="Times New Roman"/>
          <w:sz w:val="28"/>
          <w:szCs w:val="28"/>
        </w:rPr>
        <w:t xml:space="preserve">  развиваются  различные  формы  сетевого  взаимодействия  общеобразовательных  организаций,  что  создает  возможности  для  восполнения  недостающих ресурсов и расширения перечня и повышения качества образовательных услуг.  </w:t>
      </w:r>
    </w:p>
    <w:p w:rsidR="00D63745" w:rsidRPr="009C24D2" w:rsidRDefault="00D63745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Вместе  с  тем  недостаточный  уровень  развития  единой  информационно</w:t>
      </w:r>
      <w:r w:rsidR="009031D4" w:rsidRPr="009C24D2">
        <w:rPr>
          <w:rFonts w:ascii="Times New Roman" w:hAnsi="Times New Roman" w:cs="Times New Roman"/>
          <w:sz w:val="28"/>
          <w:szCs w:val="28"/>
        </w:rPr>
        <w:t xml:space="preserve"> </w:t>
      </w:r>
      <w:r w:rsidRPr="009C24D2">
        <w:rPr>
          <w:rFonts w:ascii="Times New Roman" w:hAnsi="Times New Roman" w:cs="Times New Roman"/>
          <w:sz w:val="28"/>
          <w:szCs w:val="28"/>
        </w:rPr>
        <w:t xml:space="preserve">- образовательной среды, материально-технической базы ресурсных организаций,  качества  интернета,  а  также  проблемы  транспортной  доступности  являются  препятствиями для совершенствования сетевого взаимодействия.  </w:t>
      </w:r>
    </w:p>
    <w:p w:rsidR="00D63745" w:rsidRPr="009C24D2" w:rsidRDefault="00D63745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Создание  центров  образования  цифровог</w:t>
      </w:r>
      <w:r w:rsidR="009D0A79" w:rsidRPr="009C24D2">
        <w:rPr>
          <w:rFonts w:ascii="Times New Roman" w:hAnsi="Times New Roman" w:cs="Times New Roman"/>
          <w:sz w:val="28"/>
          <w:szCs w:val="28"/>
        </w:rPr>
        <w:t xml:space="preserve">о  и  гуманитарного  профилей  </w:t>
      </w:r>
      <w:r w:rsidRPr="009C24D2">
        <w:rPr>
          <w:rFonts w:ascii="Times New Roman" w:hAnsi="Times New Roman" w:cs="Times New Roman"/>
          <w:sz w:val="28"/>
          <w:szCs w:val="28"/>
        </w:rPr>
        <w:t>«Точка роста» на базе общеобразовательных ор</w:t>
      </w:r>
      <w:r w:rsidR="009D0A79" w:rsidRPr="009C24D2">
        <w:rPr>
          <w:rFonts w:ascii="Times New Roman" w:hAnsi="Times New Roman" w:cs="Times New Roman"/>
          <w:sz w:val="28"/>
          <w:szCs w:val="28"/>
        </w:rPr>
        <w:t xml:space="preserve">ганизаций по территориальному  </w:t>
      </w:r>
      <w:r w:rsidRPr="009C24D2">
        <w:rPr>
          <w:rFonts w:ascii="Times New Roman" w:hAnsi="Times New Roman" w:cs="Times New Roman"/>
          <w:sz w:val="28"/>
          <w:szCs w:val="28"/>
        </w:rPr>
        <w:t>принципу позволит посредством сетевых форм</w:t>
      </w:r>
      <w:r w:rsidR="009D0A79" w:rsidRPr="009C24D2">
        <w:rPr>
          <w:rFonts w:ascii="Times New Roman" w:hAnsi="Times New Roman" w:cs="Times New Roman"/>
          <w:sz w:val="28"/>
          <w:szCs w:val="28"/>
        </w:rPr>
        <w:t xml:space="preserve"> обеспечить возможность расши</w:t>
      </w:r>
      <w:r w:rsidRPr="009C24D2">
        <w:rPr>
          <w:rFonts w:ascii="Times New Roman" w:hAnsi="Times New Roman" w:cs="Times New Roman"/>
          <w:sz w:val="28"/>
          <w:szCs w:val="28"/>
        </w:rPr>
        <w:t>рения спектра образовательных услуг, в том чи</w:t>
      </w:r>
      <w:r w:rsidR="009D0A79" w:rsidRPr="009C24D2">
        <w:rPr>
          <w:rFonts w:ascii="Times New Roman" w:hAnsi="Times New Roman" w:cs="Times New Roman"/>
          <w:sz w:val="28"/>
          <w:szCs w:val="28"/>
        </w:rPr>
        <w:t>сле с использованием дистанци</w:t>
      </w:r>
      <w:r w:rsidRPr="009C24D2">
        <w:rPr>
          <w:rFonts w:ascii="Times New Roman" w:hAnsi="Times New Roman" w:cs="Times New Roman"/>
          <w:sz w:val="28"/>
          <w:szCs w:val="28"/>
        </w:rPr>
        <w:t>онных  форм  обу</w:t>
      </w:r>
      <w:r w:rsidR="009031D4" w:rsidRPr="009C24D2">
        <w:rPr>
          <w:rFonts w:ascii="Times New Roman" w:hAnsi="Times New Roman" w:cs="Times New Roman"/>
          <w:sz w:val="28"/>
          <w:szCs w:val="28"/>
        </w:rPr>
        <w:t>чения  и  сетевого  партнерства.  Ф</w:t>
      </w:r>
      <w:r w:rsidR="009D0A79" w:rsidRPr="009C24D2">
        <w:rPr>
          <w:rFonts w:ascii="Times New Roman" w:hAnsi="Times New Roman" w:cs="Times New Roman"/>
          <w:sz w:val="28"/>
          <w:szCs w:val="28"/>
        </w:rPr>
        <w:t xml:space="preserve">ормирования  у  обучающихся </w:t>
      </w:r>
      <w:r w:rsidRPr="009C24D2">
        <w:rPr>
          <w:rFonts w:ascii="Times New Roman" w:hAnsi="Times New Roman" w:cs="Times New Roman"/>
          <w:sz w:val="28"/>
          <w:szCs w:val="28"/>
        </w:rPr>
        <w:t>отдаленных и малокомплектных школ совреме</w:t>
      </w:r>
      <w:r w:rsidR="009D0A79" w:rsidRPr="009C24D2">
        <w:rPr>
          <w:rFonts w:ascii="Times New Roman" w:hAnsi="Times New Roman" w:cs="Times New Roman"/>
          <w:sz w:val="28"/>
          <w:szCs w:val="28"/>
        </w:rPr>
        <w:t>нных технологических и гумани</w:t>
      </w:r>
      <w:r w:rsidRPr="009C24D2">
        <w:rPr>
          <w:rFonts w:ascii="Times New Roman" w:hAnsi="Times New Roman" w:cs="Times New Roman"/>
          <w:sz w:val="28"/>
          <w:szCs w:val="28"/>
        </w:rPr>
        <w:t xml:space="preserve">тарных навыков, увеличить долю школ, использующих сетевые формы, до </w:t>
      </w:r>
      <w:r w:rsidR="009C24D2" w:rsidRPr="009C24D2">
        <w:rPr>
          <w:rFonts w:ascii="Times New Roman" w:hAnsi="Times New Roman" w:cs="Times New Roman"/>
          <w:sz w:val="28"/>
          <w:szCs w:val="28"/>
        </w:rPr>
        <w:t>50</w:t>
      </w:r>
      <w:r w:rsidRPr="009C24D2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9D0A79" w:rsidRPr="009C24D2" w:rsidRDefault="00D63745" w:rsidP="009D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lastRenderedPageBreak/>
        <w:t xml:space="preserve">       В р</w:t>
      </w:r>
      <w:r w:rsidR="009D0A79" w:rsidRPr="009C24D2">
        <w:rPr>
          <w:rFonts w:ascii="Times New Roman" w:hAnsi="Times New Roman" w:cs="Times New Roman"/>
          <w:sz w:val="28"/>
          <w:szCs w:val="28"/>
        </w:rPr>
        <w:t>айоне</w:t>
      </w:r>
      <w:r w:rsidRPr="009C24D2">
        <w:rPr>
          <w:rFonts w:ascii="Times New Roman" w:hAnsi="Times New Roman" w:cs="Times New Roman"/>
          <w:sz w:val="28"/>
          <w:szCs w:val="28"/>
        </w:rPr>
        <w:t xml:space="preserve"> ежегодно растет доля детей с ос</w:t>
      </w:r>
      <w:r w:rsidR="009D0A79" w:rsidRPr="009C24D2">
        <w:rPr>
          <w:rFonts w:ascii="Times New Roman" w:hAnsi="Times New Roman" w:cs="Times New Roman"/>
          <w:sz w:val="28"/>
          <w:szCs w:val="28"/>
        </w:rPr>
        <w:t>обыми образовательными потреб</w:t>
      </w:r>
      <w:r w:rsidRPr="009C24D2">
        <w:rPr>
          <w:rFonts w:ascii="Times New Roman" w:hAnsi="Times New Roman" w:cs="Times New Roman"/>
          <w:sz w:val="28"/>
          <w:szCs w:val="28"/>
        </w:rPr>
        <w:t>ностями в общем числе детей школьного возраста.</w:t>
      </w:r>
      <w:r w:rsidR="009D0A79" w:rsidRPr="009C24D2">
        <w:rPr>
          <w:rFonts w:ascii="Times New Roman" w:hAnsi="Times New Roman" w:cs="Times New Roman"/>
          <w:sz w:val="28"/>
          <w:szCs w:val="28"/>
        </w:rPr>
        <w:t xml:space="preserve"> В связи с этим постоянно тре</w:t>
      </w:r>
      <w:r w:rsidRPr="009C24D2">
        <w:rPr>
          <w:rFonts w:ascii="Times New Roman" w:hAnsi="Times New Roman" w:cs="Times New Roman"/>
          <w:sz w:val="28"/>
          <w:szCs w:val="28"/>
        </w:rPr>
        <w:t>буется усиление работы, направленной на обеспеч</w:t>
      </w:r>
      <w:r w:rsidR="009D0A79" w:rsidRPr="009C24D2">
        <w:rPr>
          <w:rFonts w:ascii="Times New Roman" w:hAnsi="Times New Roman" w:cs="Times New Roman"/>
          <w:sz w:val="28"/>
          <w:szCs w:val="28"/>
        </w:rPr>
        <w:t>ение доступности и вариативно</w:t>
      </w:r>
      <w:r w:rsidRPr="009C24D2">
        <w:rPr>
          <w:rFonts w:ascii="Times New Roman" w:hAnsi="Times New Roman" w:cs="Times New Roman"/>
          <w:sz w:val="28"/>
          <w:szCs w:val="28"/>
        </w:rPr>
        <w:t>сти качественного образования для детей-инвалид</w:t>
      </w:r>
      <w:r w:rsidR="009D0A79" w:rsidRPr="009C24D2">
        <w:rPr>
          <w:rFonts w:ascii="Times New Roman" w:hAnsi="Times New Roman" w:cs="Times New Roman"/>
          <w:sz w:val="28"/>
          <w:szCs w:val="28"/>
        </w:rPr>
        <w:t>ов, детей с ограниченными воз</w:t>
      </w:r>
      <w:r w:rsidRPr="009C24D2">
        <w:rPr>
          <w:rFonts w:ascii="Times New Roman" w:hAnsi="Times New Roman" w:cs="Times New Roman"/>
          <w:sz w:val="28"/>
          <w:szCs w:val="28"/>
        </w:rPr>
        <w:t>можностями здоровья в соответствии с их психо</w:t>
      </w:r>
      <w:r w:rsidR="009D0A79" w:rsidRPr="009C24D2">
        <w:rPr>
          <w:rFonts w:ascii="Times New Roman" w:hAnsi="Times New Roman" w:cs="Times New Roman"/>
          <w:sz w:val="28"/>
          <w:szCs w:val="28"/>
        </w:rPr>
        <w:t>физическими особенностями неза</w:t>
      </w:r>
      <w:r w:rsidRPr="009C24D2">
        <w:rPr>
          <w:rFonts w:ascii="Times New Roman" w:hAnsi="Times New Roman" w:cs="Times New Roman"/>
          <w:sz w:val="28"/>
          <w:szCs w:val="28"/>
        </w:rPr>
        <w:t xml:space="preserve">висимо от места жительства.  </w:t>
      </w:r>
    </w:p>
    <w:p w:rsidR="00D63745" w:rsidRPr="009C24D2" w:rsidRDefault="009031D4" w:rsidP="009D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93</w:t>
      </w:r>
      <w:r w:rsidR="009D0A79" w:rsidRPr="009C24D2">
        <w:rPr>
          <w:rFonts w:ascii="Times New Roman" w:hAnsi="Times New Roman" w:cs="Times New Roman"/>
          <w:sz w:val="28"/>
          <w:szCs w:val="28"/>
        </w:rPr>
        <w:t xml:space="preserve"> %</w:t>
      </w:r>
      <w:r w:rsidR="009D0A79" w:rsidRPr="009C2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0A79" w:rsidRPr="009C24D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реализуют адаптированные образовательные программы в различных формах, в том числе дистанционно. </w:t>
      </w:r>
    </w:p>
    <w:p w:rsidR="009D0A79" w:rsidRPr="009C24D2" w:rsidRDefault="009D0A79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 xml:space="preserve">В </w:t>
      </w:r>
      <w:r w:rsidR="006849E6" w:rsidRPr="009C24D2">
        <w:rPr>
          <w:rFonts w:ascii="Times New Roman" w:hAnsi="Times New Roman" w:cs="Times New Roman"/>
          <w:sz w:val="28"/>
          <w:szCs w:val="28"/>
        </w:rPr>
        <w:t>Красногорском районе</w:t>
      </w:r>
      <w:r w:rsidRPr="009C24D2">
        <w:rPr>
          <w:rFonts w:ascii="Times New Roman" w:hAnsi="Times New Roman" w:cs="Times New Roman"/>
          <w:sz w:val="28"/>
          <w:szCs w:val="28"/>
        </w:rPr>
        <w:t xml:space="preserve"> широкое внедрение ц</w:t>
      </w:r>
      <w:r w:rsidR="006849E6" w:rsidRPr="009C24D2">
        <w:rPr>
          <w:rFonts w:ascii="Times New Roman" w:hAnsi="Times New Roman" w:cs="Times New Roman"/>
          <w:sz w:val="28"/>
          <w:szCs w:val="28"/>
        </w:rPr>
        <w:t>ифровых технологий в сферу об</w:t>
      </w:r>
      <w:r w:rsidRPr="009C24D2">
        <w:rPr>
          <w:rFonts w:ascii="Times New Roman" w:hAnsi="Times New Roman" w:cs="Times New Roman"/>
          <w:sz w:val="28"/>
          <w:szCs w:val="28"/>
        </w:rPr>
        <w:t>разования  является  важнейшей  составляющей  ча</w:t>
      </w:r>
      <w:r w:rsidR="006849E6" w:rsidRPr="009C24D2">
        <w:rPr>
          <w:rFonts w:ascii="Times New Roman" w:hAnsi="Times New Roman" w:cs="Times New Roman"/>
          <w:sz w:val="28"/>
          <w:szCs w:val="28"/>
        </w:rPr>
        <w:t xml:space="preserve">стью  работы  по  обеспечению  </w:t>
      </w:r>
      <w:r w:rsidRPr="009C24D2">
        <w:rPr>
          <w:rFonts w:ascii="Times New Roman" w:hAnsi="Times New Roman" w:cs="Times New Roman"/>
          <w:sz w:val="28"/>
          <w:szCs w:val="28"/>
        </w:rPr>
        <w:t>предоставления  равных  возможностей  для  получ</w:t>
      </w:r>
      <w:r w:rsidR="006849E6" w:rsidRPr="009C24D2">
        <w:rPr>
          <w:rFonts w:ascii="Times New Roman" w:hAnsi="Times New Roman" w:cs="Times New Roman"/>
          <w:sz w:val="28"/>
          <w:szCs w:val="28"/>
        </w:rPr>
        <w:t>ения  качественного  образова</w:t>
      </w:r>
      <w:r w:rsidRPr="009C24D2">
        <w:rPr>
          <w:rFonts w:ascii="Times New Roman" w:hAnsi="Times New Roman" w:cs="Times New Roman"/>
          <w:sz w:val="28"/>
          <w:szCs w:val="28"/>
        </w:rPr>
        <w:t>ния,  доступности  для  обучающихся  и  педагогов  передовых</w:t>
      </w:r>
      <w:r w:rsidR="006849E6" w:rsidRPr="009C24D2">
        <w:rPr>
          <w:rFonts w:ascii="Times New Roman" w:hAnsi="Times New Roman" w:cs="Times New Roman"/>
          <w:sz w:val="28"/>
          <w:szCs w:val="28"/>
        </w:rPr>
        <w:t xml:space="preserve">  образовательных  </w:t>
      </w:r>
      <w:r w:rsidRPr="009C24D2">
        <w:rPr>
          <w:rFonts w:ascii="Times New Roman" w:hAnsi="Times New Roman" w:cs="Times New Roman"/>
          <w:sz w:val="28"/>
          <w:szCs w:val="28"/>
        </w:rPr>
        <w:t xml:space="preserve">разработок и существенного повышения качества образования.  </w:t>
      </w:r>
    </w:p>
    <w:p w:rsidR="009D0A79" w:rsidRPr="009C24D2" w:rsidRDefault="009D0A79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 xml:space="preserve">С учетом особенностей </w:t>
      </w:r>
      <w:r w:rsidR="006849E6" w:rsidRPr="009C24D2"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9C24D2">
        <w:rPr>
          <w:rFonts w:ascii="Times New Roman" w:hAnsi="Times New Roman" w:cs="Times New Roman"/>
          <w:sz w:val="28"/>
          <w:szCs w:val="28"/>
        </w:rPr>
        <w:t>, имеющего развет</w:t>
      </w:r>
      <w:r w:rsidR="006849E6" w:rsidRPr="009C24D2">
        <w:rPr>
          <w:rFonts w:ascii="Times New Roman" w:hAnsi="Times New Roman" w:cs="Times New Roman"/>
          <w:sz w:val="28"/>
          <w:szCs w:val="28"/>
        </w:rPr>
        <w:t>вленную сеть малокомплектных общеобразователь</w:t>
      </w:r>
      <w:r w:rsidRPr="009C24D2">
        <w:rPr>
          <w:rFonts w:ascii="Times New Roman" w:hAnsi="Times New Roman" w:cs="Times New Roman"/>
          <w:sz w:val="28"/>
          <w:szCs w:val="28"/>
        </w:rPr>
        <w:t xml:space="preserve">ных организаций, </w:t>
      </w:r>
      <w:r w:rsidR="006849E6" w:rsidRPr="009C24D2">
        <w:rPr>
          <w:rFonts w:ascii="Times New Roman" w:hAnsi="Times New Roman" w:cs="Times New Roman"/>
          <w:sz w:val="28"/>
          <w:szCs w:val="28"/>
        </w:rPr>
        <w:t>удаленных от опорных школ на большие расстояния</w:t>
      </w:r>
      <w:r w:rsidRPr="009C24D2">
        <w:rPr>
          <w:rFonts w:ascii="Times New Roman" w:hAnsi="Times New Roman" w:cs="Times New Roman"/>
          <w:sz w:val="28"/>
          <w:szCs w:val="28"/>
        </w:rPr>
        <w:t xml:space="preserve">, </w:t>
      </w:r>
      <w:r w:rsidR="006849E6" w:rsidRPr="009C24D2">
        <w:rPr>
          <w:rFonts w:ascii="Times New Roman" w:hAnsi="Times New Roman" w:cs="Times New Roman"/>
          <w:sz w:val="28"/>
          <w:szCs w:val="28"/>
        </w:rPr>
        <w:t>внедре</w:t>
      </w:r>
      <w:r w:rsidRPr="009C24D2">
        <w:rPr>
          <w:rFonts w:ascii="Times New Roman" w:hAnsi="Times New Roman" w:cs="Times New Roman"/>
          <w:sz w:val="28"/>
          <w:szCs w:val="28"/>
        </w:rPr>
        <w:t>ние  и  применение  цифровых  технологий  в  образо</w:t>
      </w:r>
      <w:r w:rsidR="006849E6" w:rsidRPr="009C24D2">
        <w:rPr>
          <w:rFonts w:ascii="Times New Roman" w:hAnsi="Times New Roman" w:cs="Times New Roman"/>
          <w:sz w:val="28"/>
          <w:szCs w:val="28"/>
        </w:rPr>
        <w:t xml:space="preserve">вании  выступает  в  качестве  </w:t>
      </w:r>
      <w:r w:rsidRPr="009C24D2">
        <w:rPr>
          <w:rFonts w:ascii="Times New Roman" w:hAnsi="Times New Roman" w:cs="Times New Roman"/>
          <w:sz w:val="28"/>
          <w:szCs w:val="28"/>
        </w:rPr>
        <w:t xml:space="preserve">одного из ресурсных механизмов по повышению </w:t>
      </w:r>
      <w:r w:rsidR="006849E6" w:rsidRPr="009C24D2">
        <w:rPr>
          <w:rFonts w:ascii="Times New Roman" w:hAnsi="Times New Roman" w:cs="Times New Roman"/>
          <w:sz w:val="28"/>
          <w:szCs w:val="28"/>
        </w:rPr>
        <w:t>качества образования, для соз</w:t>
      </w:r>
      <w:r w:rsidRPr="009C24D2">
        <w:rPr>
          <w:rFonts w:ascii="Times New Roman" w:hAnsi="Times New Roman" w:cs="Times New Roman"/>
          <w:sz w:val="28"/>
          <w:szCs w:val="28"/>
        </w:rPr>
        <w:t xml:space="preserve">дания равных условий доступности образования обучающихся.  </w:t>
      </w:r>
    </w:p>
    <w:p w:rsidR="009D0A79" w:rsidRPr="009C24D2" w:rsidRDefault="009D0A79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Объективная оценка качества подготов</w:t>
      </w:r>
      <w:r w:rsidR="006849E6" w:rsidRPr="009C24D2">
        <w:rPr>
          <w:rFonts w:ascii="Times New Roman" w:hAnsi="Times New Roman" w:cs="Times New Roman"/>
          <w:sz w:val="28"/>
          <w:szCs w:val="28"/>
        </w:rPr>
        <w:t>ки обучающихся – актуальная за</w:t>
      </w:r>
      <w:r w:rsidRPr="009C24D2">
        <w:rPr>
          <w:rFonts w:ascii="Times New Roman" w:hAnsi="Times New Roman" w:cs="Times New Roman"/>
          <w:sz w:val="28"/>
          <w:szCs w:val="28"/>
        </w:rPr>
        <w:t xml:space="preserve">дача  </w:t>
      </w:r>
      <w:r w:rsidR="006849E6" w:rsidRPr="009C24D2">
        <w:rPr>
          <w:rFonts w:ascii="Times New Roman" w:hAnsi="Times New Roman" w:cs="Times New Roman"/>
          <w:sz w:val="28"/>
          <w:szCs w:val="28"/>
        </w:rPr>
        <w:t>муниципальной</w:t>
      </w:r>
      <w:r w:rsidRPr="009C24D2">
        <w:rPr>
          <w:rFonts w:ascii="Times New Roman" w:hAnsi="Times New Roman" w:cs="Times New Roman"/>
          <w:sz w:val="28"/>
          <w:szCs w:val="28"/>
        </w:rPr>
        <w:t xml:space="preserve">  образовательной  политики.  </w:t>
      </w:r>
    </w:p>
    <w:p w:rsidR="009D0A79" w:rsidRPr="009C24D2" w:rsidRDefault="006849E6" w:rsidP="00684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Обучающиеся школ еже</w:t>
      </w:r>
      <w:r w:rsidR="009D0A79" w:rsidRPr="009C24D2">
        <w:rPr>
          <w:rFonts w:ascii="Times New Roman" w:hAnsi="Times New Roman" w:cs="Times New Roman"/>
          <w:sz w:val="28"/>
          <w:szCs w:val="28"/>
        </w:rPr>
        <w:t>годно  участвуют  во  всероссийских  проверочных  работах,  национальных  исследованиях  качества  образования,  общеросс</w:t>
      </w:r>
      <w:r w:rsidRPr="009C24D2">
        <w:rPr>
          <w:rFonts w:ascii="Times New Roman" w:hAnsi="Times New Roman" w:cs="Times New Roman"/>
          <w:sz w:val="28"/>
          <w:szCs w:val="28"/>
        </w:rPr>
        <w:t>ийских  и  международных  мони</w:t>
      </w:r>
      <w:r w:rsidR="009D0A79" w:rsidRPr="009C24D2">
        <w:rPr>
          <w:rFonts w:ascii="Times New Roman" w:hAnsi="Times New Roman" w:cs="Times New Roman"/>
          <w:sz w:val="28"/>
          <w:szCs w:val="28"/>
        </w:rPr>
        <w:t xml:space="preserve">торинговых процедурах.  </w:t>
      </w:r>
    </w:p>
    <w:p w:rsidR="009D0A79" w:rsidRPr="009C24D2" w:rsidRDefault="009D0A79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Вместе с тем одной из ключевых проб</w:t>
      </w:r>
      <w:r w:rsidR="006849E6" w:rsidRPr="009C24D2">
        <w:rPr>
          <w:rFonts w:ascii="Times New Roman" w:hAnsi="Times New Roman" w:cs="Times New Roman"/>
          <w:sz w:val="28"/>
          <w:szCs w:val="28"/>
        </w:rPr>
        <w:t>лем остается недостаточно эффек</w:t>
      </w:r>
      <w:r w:rsidRPr="009C24D2">
        <w:rPr>
          <w:rFonts w:ascii="Times New Roman" w:hAnsi="Times New Roman" w:cs="Times New Roman"/>
          <w:sz w:val="28"/>
          <w:szCs w:val="28"/>
        </w:rPr>
        <w:t xml:space="preserve">тивная  система  оценки  качества  образования,  что  затрудняет  принятие  управленческих решений на основе результатов оценочных процедур.  </w:t>
      </w:r>
    </w:p>
    <w:p w:rsidR="009D0A79" w:rsidRPr="009C24D2" w:rsidRDefault="009D0A79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 xml:space="preserve">Создание  целостной  и  сбалансированной  </w:t>
      </w:r>
      <w:r w:rsidR="006849E6" w:rsidRPr="009C24D2">
        <w:rPr>
          <w:rFonts w:ascii="Times New Roman" w:hAnsi="Times New Roman" w:cs="Times New Roman"/>
          <w:sz w:val="28"/>
          <w:szCs w:val="28"/>
        </w:rPr>
        <w:t>системы  процедур  и  механиз</w:t>
      </w:r>
      <w:r w:rsidRPr="009C24D2">
        <w:rPr>
          <w:rFonts w:ascii="Times New Roman" w:hAnsi="Times New Roman" w:cs="Times New Roman"/>
          <w:sz w:val="28"/>
          <w:szCs w:val="28"/>
        </w:rPr>
        <w:t xml:space="preserve">мов оценки качества общего образования позволит:  </w:t>
      </w:r>
    </w:p>
    <w:p w:rsidR="009D0A79" w:rsidRPr="009C24D2" w:rsidRDefault="009D0A79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актуализировать  методическую  и  сове</w:t>
      </w:r>
      <w:r w:rsidR="006849E6" w:rsidRPr="009C24D2">
        <w:rPr>
          <w:rFonts w:ascii="Times New Roman" w:hAnsi="Times New Roman" w:cs="Times New Roman"/>
          <w:sz w:val="28"/>
          <w:szCs w:val="28"/>
        </w:rPr>
        <w:t xml:space="preserve">ршенствовать  организационную  </w:t>
      </w:r>
      <w:r w:rsidRPr="009C24D2">
        <w:rPr>
          <w:rFonts w:ascii="Times New Roman" w:hAnsi="Times New Roman" w:cs="Times New Roman"/>
          <w:sz w:val="28"/>
          <w:szCs w:val="28"/>
        </w:rPr>
        <w:t xml:space="preserve">базу мониторинга системы общего образования;  </w:t>
      </w:r>
    </w:p>
    <w:p w:rsidR="009D0A79" w:rsidRPr="009C24D2" w:rsidRDefault="009D0A79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обеспечить современный уровень надеж</w:t>
      </w:r>
      <w:r w:rsidR="006849E6" w:rsidRPr="009C24D2">
        <w:rPr>
          <w:rFonts w:ascii="Times New Roman" w:hAnsi="Times New Roman" w:cs="Times New Roman"/>
          <w:sz w:val="28"/>
          <w:szCs w:val="28"/>
        </w:rPr>
        <w:t>ности и технологичности проце</w:t>
      </w:r>
      <w:r w:rsidRPr="009C24D2">
        <w:rPr>
          <w:rFonts w:ascii="Times New Roman" w:hAnsi="Times New Roman" w:cs="Times New Roman"/>
          <w:sz w:val="28"/>
          <w:szCs w:val="28"/>
        </w:rPr>
        <w:t xml:space="preserve">дур оценки качества образовательных результатов;  </w:t>
      </w:r>
    </w:p>
    <w:p w:rsidR="009D0A79" w:rsidRPr="009C24D2" w:rsidRDefault="009D0A79" w:rsidP="009C2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t>сформировать культуру оценки качества</w:t>
      </w:r>
      <w:r w:rsidR="006849E6" w:rsidRPr="009C24D2">
        <w:rPr>
          <w:rFonts w:ascii="Times New Roman" w:hAnsi="Times New Roman" w:cs="Times New Roman"/>
          <w:sz w:val="28"/>
          <w:szCs w:val="28"/>
        </w:rPr>
        <w:t xml:space="preserve"> общего образования на уровне  </w:t>
      </w:r>
      <w:r w:rsidRPr="009C24D2">
        <w:rPr>
          <w:rFonts w:ascii="Times New Roman" w:hAnsi="Times New Roman" w:cs="Times New Roman"/>
          <w:sz w:val="28"/>
          <w:szCs w:val="28"/>
        </w:rPr>
        <w:t xml:space="preserve"> муниципалитет</w:t>
      </w:r>
      <w:r w:rsidR="006849E6" w:rsidRPr="009C24D2">
        <w:rPr>
          <w:rFonts w:ascii="Times New Roman" w:hAnsi="Times New Roman" w:cs="Times New Roman"/>
          <w:sz w:val="28"/>
          <w:szCs w:val="28"/>
        </w:rPr>
        <w:t xml:space="preserve">а </w:t>
      </w:r>
      <w:r w:rsidRPr="009C24D2">
        <w:rPr>
          <w:rFonts w:ascii="Times New Roman" w:hAnsi="Times New Roman" w:cs="Times New Roman"/>
          <w:sz w:val="28"/>
          <w:szCs w:val="28"/>
        </w:rPr>
        <w:t xml:space="preserve"> и отдельных организ</w:t>
      </w:r>
      <w:r w:rsidR="006849E6" w:rsidRPr="009C24D2">
        <w:rPr>
          <w:rFonts w:ascii="Times New Roman" w:hAnsi="Times New Roman" w:cs="Times New Roman"/>
          <w:sz w:val="28"/>
          <w:szCs w:val="28"/>
        </w:rPr>
        <w:t xml:space="preserve">аций в области педагогических  </w:t>
      </w:r>
      <w:r w:rsidRPr="009C24D2">
        <w:rPr>
          <w:rFonts w:ascii="Times New Roman" w:hAnsi="Times New Roman" w:cs="Times New Roman"/>
          <w:sz w:val="28"/>
          <w:szCs w:val="28"/>
        </w:rPr>
        <w:t xml:space="preserve">измерений, анализа и использования результатов оценочных процедур.  </w:t>
      </w:r>
    </w:p>
    <w:p w:rsidR="009C24D2" w:rsidRPr="00E83FF2" w:rsidRDefault="009D0A79" w:rsidP="005B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4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5B1D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B6361" w:rsidRPr="009C24D2" w:rsidRDefault="00DB6361" w:rsidP="00DB63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C24D2">
        <w:rPr>
          <w:rFonts w:ascii="Times New Roman" w:hAnsi="Times New Roman" w:cs="Times New Roman"/>
          <w:b w:val="0"/>
          <w:sz w:val="28"/>
          <w:szCs w:val="28"/>
        </w:rPr>
        <w:t xml:space="preserve">2. Приоритеты </w:t>
      </w:r>
      <w:r w:rsidR="009C24D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C24D2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подпрограммы 2,</w:t>
      </w:r>
    </w:p>
    <w:p w:rsidR="00DB6361" w:rsidRPr="009C24D2" w:rsidRDefault="00DB6361" w:rsidP="00DB63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C24D2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561391" w:rsidRPr="00E83FF2" w:rsidRDefault="00561391" w:rsidP="005B1DDB">
      <w:pPr>
        <w:widowControl w:val="0"/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6361" w:rsidRPr="00561391" w:rsidRDefault="00DB6361" w:rsidP="00DB6361">
      <w:pPr>
        <w:widowControl w:val="0"/>
        <w:tabs>
          <w:tab w:val="left" w:pos="709"/>
          <w:tab w:val="left" w:pos="12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9C24D2" w:rsidRPr="00561391">
        <w:rPr>
          <w:rFonts w:ascii="Times New Roman" w:hAnsi="Times New Roman" w:cs="Times New Roman"/>
          <w:sz w:val="28"/>
          <w:szCs w:val="28"/>
        </w:rPr>
        <w:t>муниципальной</w:t>
      </w:r>
      <w:r w:rsidRPr="00561391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подпрограммы 2</w:t>
      </w:r>
    </w:p>
    <w:p w:rsidR="00DB6361" w:rsidRPr="00561391" w:rsidRDefault="00DB6361" w:rsidP="00DB636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 xml:space="preserve">Основными документами, определяющими стратегию развития муниципальной системы общего образования, являются: 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391">
        <w:rPr>
          <w:rFonts w:ascii="Times New Roman" w:hAnsi="Times New Roman" w:cs="Times New Roman"/>
          <w:bCs/>
          <w:sz w:val="28"/>
          <w:szCs w:val="28"/>
        </w:rPr>
        <w:t>указы Президента Российской Федерации: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391">
        <w:rPr>
          <w:rFonts w:ascii="Times New Roman" w:hAnsi="Times New Roman" w:cs="Times New Roman"/>
          <w:bCs/>
          <w:sz w:val="28"/>
          <w:szCs w:val="28"/>
        </w:rPr>
        <w:t>от 29.05.2017 № 240 «Об объявлении в Российской Федерации Десятилетия детства»;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391">
        <w:rPr>
          <w:rFonts w:ascii="Times New Roman" w:hAnsi="Times New Roman" w:cs="Times New Roman"/>
          <w:bCs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391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391">
        <w:rPr>
          <w:rFonts w:ascii="Times New Roman" w:hAnsi="Times New Roman" w:cs="Times New Roman"/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DB6361" w:rsidRPr="0056139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приказы Минобрнауки России:</w:t>
      </w:r>
    </w:p>
    <w:p w:rsidR="00DB6361" w:rsidRPr="0056139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B6361" w:rsidRPr="0056139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DB6361" w:rsidRPr="0056139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lastRenderedPageBreak/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DB6361" w:rsidRPr="0056139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приказы Минпросвещения России, Рособрнадзора:</w:t>
      </w:r>
    </w:p>
    <w:p w:rsidR="00DB6361" w:rsidRPr="0056139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DB6361" w:rsidRPr="0056139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B6361" w:rsidRPr="00561391" w:rsidRDefault="00DB6361" w:rsidP="00DB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>от 04.09.2013 № 56-ЗС «Об образовании в Алтайском крае».</w:t>
      </w:r>
    </w:p>
    <w:p w:rsidR="00561391" w:rsidRPr="005B1DDB" w:rsidRDefault="00DB6361" w:rsidP="005B1DDB">
      <w:pPr>
        <w:widowControl w:val="0"/>
        <w:autoSpaceDE w:val="0"/>
        <w:autoSpaceDN w:val="0"/>
        <w:spacing w:after="0"/>
        <w:ind w:firstLine="709"/>
        <w:jc w:val="both"/>
        <w:rPr>
          <w:rStyle w:val="2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561391">
        <w:rPr>
          <w:rFonts w:ascii="Times New Roman" w:hAnsi="Times New Roman" w:cs="Times New Roman"/>
          <w:bCs/>
          <w:sz w:val="28"/>
          <w:szCs w:val="28"/>
        </w:rPr>
        <w:t>Указ Президента Российской Федерации от 07.05.2018 № 204 «О национальных целях и стратегических задачах</w:t>
      </w:r>
      <w:r w:rsidRPr="00561391">
        <w:rPr>
          <w:bCs/>
          <w:sz w:val="28"/>
          <w:szCs w:val="28"/>
        </w:rPr>
        <w:t xml:space="preserve"> </w:t>
      </w:r>
      <w:r w:rsidRPr="00561391">
        <w:rPr>
          <w:rFonts w:ascii="Times New Roman" w:hAnsi="Times New Roman" w:cs="Times New Roman"/>
          <w:bCs/>
          <w:sz w:val="28"/>
          <w:szCs w:val="28"/>
        </w:rPr>
        <w:t xml:space="preserve">развития Российской Федерации на период до 2024 года» </w:t>
      </w:r>
      <w:r w:rsidRPr="00561391">
        <w:rPr>
          <w:rFonts w:ascii="Times New Roman" w:hAnsi="Times New Roman" w:cs="Times New Roman"/>
          <w:sz w:val="28"/>
          <w:szCs w:val="28"/>
        </w:rPr>
        <w:t xml:space="preserve">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Красногорского района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5B1DDB" w:rsidRPr="005B1DDB" w:rsidRDefault="005B1DDB" w:rsidP="005B1DD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61" w:rsidRPr="00561391" w:rsidRDefault="00DB6361" w:rsidP="00DB636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Style w:val="21"/>
          <w:rFonts w:ascii="Times New Roman" w:eastAsia="Calibri" w:hAnsi="Times New Roman" w:cs="Times New Roman"/>
          <w:sz w:val="28"/>
          <w:szCs w:val="28"/>
          <w:shd w:val="clear" w:color="auto" w:fill="auto"/>
        </w:rPr>
      </w:pPr>
      <w:r w:rsidRPr="00561391">
        <w:rPr>
          <w:rFonts w:ascii="Times New Roman" w:eastAsia="Calibri" w:hAnsi="Times New Roman" w:cs="Times New Roman"/>
          <w:sz w:val="28"/>
          <w:szCs w:val="28"/>
        </w:rPr>
        <w:t>2.2. Цели, задачи и мероприятия</w:t>
      </w:r>
      <w:r w:rsidRPr="00561391">
        <w:rPr>
          <w:rFonts w:ascii="Times New Roman" w:hAnsi="Times New Roman" w:cs="Times New Roman"/>
          <w:sz w:val="28"/>
          <w:szCs w:val="28"/>
        </w:rPr>
        <w:t xml:space="preserve"> подпрограммы 2</w:t>
      </w:r>
    </w:p>
    <w:p w:rsidR="00561391" w:rsidRPr="005B1DDB" w:rsidRDefault="00DB6361" w:rsidP="005B1DDB">
      <w:pPr>
        <w:pStyle w:val="210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61391">
        <w:rPr>
          <w:rFonts w:ascii="Times New Roman" w:hAnsi="Times New Roman" w:cs="Times New Roman"/>
          <w:sz w:val="28"/>
          <w:szCs w:val="28"/>
        </w:rPr>
        <w:t xml:space="preserve">Цель подпрограммы 2 </w:t>
      </w:r>
      <w:r w:rsidRPr="00561391">
        <w:rPr>
          <w:rFonts w:ascii="Times New Roman" w:hAnsi="Times New Roman" w:cs="Times New Roman"/>
          <w:sz w:val="28"/>
          <w:szCs w:val="28"/>
        </w:rPr>
        <w:sym w:font="Symbol" w:char="F02D"/>
      </w:r>
      <w:r w:rsidRPr="00561391">
        <w:rPr>
          <w:rFonts w:ascii="Times New Roman" w:hAnsi="Times New Roman" w:cs="Times New Roman"/>
          <w:sz w:val="28"/>
          <w:szCs w:val="28"/>
        </w:rPr>
        <w:t xml:space="preserve">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5B1DDB" w:rsidRPr="005B1DDB" w:rsidRDefault="005B1DDB" w:rsidP="005B1DDB">
      <w:pPr>
        <w:pStyle w:val="210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</w:p>
    <w:p w:rsidR="00DB6361" w:rsidRPr="009D1971" w:rsidRDefault="00DB6361" w:rsidP="00DB63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lastRenderedPageBreak/>
        <w:t>Задачи подпрограммы 2:</w:t>
      </w:r>
    </w:p>
    <w:p w:rsidR="00DB6361" w:rsidRPr="009D1971" w:rsidRDefault="00DB6361" w:rsidP="008C5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DB6361" w:rsidRPr="009D1971" w:rsidRDefault="00DB6361" w:rsidP="008C5D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DB6361" w:rsidRPr="009D1971" w:rsidRDefault="00DB6361" w:rsidP="008C5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DB6361" w:rsidRPr="009D197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выявления, поддержки и развития способностей и талантов у детей и молодежи, </w:t>
      </w:r>
    </w:p>
    <w:p w:rsidR="00DB6361" w:rsidRPr="009D1971" w:rsidRDefault="00DB6361" w:rsidP="00DB63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B6361" w:rsidRPr="009D1971" w:rsidRDefault="00DB6361" w:rsidP="00DB6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DB6361" w:rsidRPr="009D1971" w:rsidRDefault="00DB6361" w:rsidP="008C5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Мероприятия подпрограммы 2 приведены в таблице 2 программы.</w:t>
      </w:r>
    </w:p>
    <w:p w:rsidR="009D1971" w:rsidRPr="005B1DDB" w:rsidRDefault="009D1971" w:rsidP="00B611BF">
      <w:pPr>
        <w:widowControl w:val="0"/>
        <w:tabs>
          <w:tab w:val="left" w:pos="709"/>
        </w:tabs>
        <w:rPr>
          <w:rFonts w:ascii="Times New Roman" w:eastAsia="Calibri" w:hAnsi="Times New Roman" w:cs="Times New Roman"/>
          <w:sz w:val="16"/>
          <w:szCs w:val="16"/>
        </w:rPr>
      </w:pPr>
    </w:p>
    <w:p w:rsidR="00DB6361" w:rsidRPr="009D1971" w:rsidRDefault="00DB6361" w:rsidP="00DB6361">
      <w:pPr>
        <w:widowControl w:val="0"/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971">
        <w:rPr>
          <w:rFonts w:ascii="Times New Roman" w:eastAsia="Calibri" w:hAnsi="Times New Roman" w:cs="Times New Roman"/>
          <w:sz w:val="28"/>
          <w:szCs w:val="28"/>
        </w:rPr>
        <w:t xml:space="preserve">2.3. Показатели и ожидаемые конечные результаты реализации </w:t>
      </w:r>
      <w:r w:rsidRPr="009D1971">
        <w:rPr>
          <w:rFonts w:ascii="Times New Roman" w:hAnsi="Times New Roman" w:cs="Times New Roman"/>
          <w:sz w:val="28"/>
          <w:szCs w:val="28"/>
        </w:rPr>
        <w:t>подпрограммы 2</w:t>
      </w:r>
    </w:p>
    <w:p w:rsidR="00DB6361" w:rsidRPr="009D1971" w:rsidRDefault="00DB6361" w:rsidP="00DB63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Показатели подпрограммы 2 представлены в таблице 1 программы.</w:t>
      </w:r>
    </w:p>
    <w:p w:rsidR="00DB6361" w:rsidRPr="009D1971" w:rsidRDefault="00DB6361" w:rsidP="009031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971">
        <w:rPr>
          <w:rFonts w:ascii="Times New Roman" w:eastAsia="Calibri" w:hAnsi="Times New Roman" w:cs="Times New Roman"/>
          <w:sz w:val="28"/>
          <w:szCs w:val="28"/>
        </w:rPr>
        <w:t>Реализация подпрограммы 2 обеспечит достижение следующих результатов:</w:t>
      </w:r>
    </w:p>
    <w:p w:rsidR="00DB6361" w:rsidRPr="009D1971" w:rsidRDefault="00DB6361" w:rsidP="009031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</w:r>
      <w:r w:rsidRPr="009D1971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обучающихся по основным образовательным программам начального общего, основного общего и среднего общего образования до </w:t>
      </w:r>
      <w:r w:rsidRPr="005B1DDB">
        <w:rPr>
          <w:rFonts w:ascii="Times New Roman" w:hAnsi="Times New Roman" w:cs="Times New Roman"/>
          <w:sz w:val="28"/>
          <w:szCs w:val="28"/>
        </w:rPr>
        <w:t>54 %;</w:t>
      </w:r>
    </w:p>
    <w:p w:rsidR="00DB6361" w:rsidRPr="009D1971" w:rsidRDefault="00DB6361" w:rsidP="009031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</w:r>
      <w:r w:rsidR="005B1DDB" w:rsidRPr="005B1DDB">
        <w:rPr>
          <w:rFonts w:ascii="Times New Roman" w:hAnsi="Times New Roman" w:cs="Times New Roman"/>
          <w:sz w:val="28"/>
          <w:szCs w:val="28"/>
        </w:rPr>
        <w:t>2</w:t>
      </w:r>
      <w:r w:rsidRPr="009D19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87925">
        <w:rPr>
          <w:rFonts w:ascii="Times New Roman" w:hAnsi="Times New Roman" w:cs="Times New Roman"/>
          <w:sz w:val="28"/>
          <w:szCs w:val="28"/>
        </w:rPr>
        <w:t>а</w:t>
      </w:r>
      <w:r w:rsidRPr="009D1971">
        <w:rPr>
          <w:rFonts w:ascii="Times New Roman" w:hAnsi="Times New Roman" w:cs="Times New Roman"/>
          <w:sz w:val="28"/>
          <w:szCs w:val="28"/>
        </w:rPr>
        <w:t>;</w:t>
      </w:r>
    </w:p>
    <w:p w:rsidR="00DB6361" w:rsidRPr="009D1971" w:rsidRDefault="00DB6361" w:rsidP="00DB6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 xml:space="preserve">увеличение доли расположенных на территории </w:t>
      </w:r>
      <w:r w:rsidR="009031D4" w:rsidRPr="009D1971"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9D1971">
        <w:rPr>
          <w:rFonts w:ascii="Times New Roman" w:hAnsi="Times New Roman" w:cs="Times New Roman"/>
          <w:sz w:val="28"/>
          <w:szCs w:val="28"/>
        </w:rPr>
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DB6361" w:rsidRPr="009D1971" w:rsidRDefault="00DB6361" w:rsidP="009031D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в рамках регионального проекта «Современная школа»:</w:t>
      </w:r>
    </w:p>
    <w:p w:rsidR="00DB6361" w:rsidRPr="009D1971" w:rsidRDefault="00DB6361" w:rsidP="008C5D1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увеличение числа о</w:t>
      </w:r>
      <w:r w:rsidR="009031D4" w:rsidRPr="009D1971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Pr="009D1971">
        <w:rPr>
          <w:rFonts w:ascii="Times New Roman" w:hAnsi="Times New Roman" w:cs="Times New Roman"/>
          <w:sz w:val="28"/>
          <w:szCs w:val="28"/>
        </w:rPr>
        <w:t xml:space="preserve">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</w:t>
      </w:r>
      <w:r w:rsidR="00B611BF">
        <w:rPr>
          <w:rFonts w:ascii="Times New Roman" w:hAnsi="Times New Roman" w:cs="Times New Roman"/>
          <w:sz w:val="28"/>
          <w:szCs w:val="28"/>
        </w:rPr>
        <w:t xml:space="preserve">рного профилей,   </w:t>
      </w:r>
      <w:r w:rsidRPr="009D1971">
        <w:rPr>
          <w:rFonts w:ascii="Times New Roman" w:hAnsi="Times New Roman" w:cs="Times New Roman"/>
          <w:sz w:val="28"/>
          <w:szCs w:val="28"/>
        </w:rPr>
        <w:t xml:space="preserve"> до </w:t>
      </w:r>
      <w:r w:rsidR="009031D4" w:rsidRPr="005B1DDB">
        <w:rPr>
          <w:rFonts w:ascii="Times New Roman" w:hAnsi="Times New Roman" w:cs="Times New Roman"/>
          <w:sz w:val="28"/>
          <w:szCs w:val="28"/>
        </w:rPr>
        <w:t>7</w:t>
      </w:r>
      <w:r w:rsidRPr="005B1DDB">
        <w:rPr>
          <w:rFonts w:ascii="Times New Roman" w:hAnsi="Times New Roman" w:cs="Times New Roman"/>
          <w:sz w:val="28"/>
          <w:szCs w:val="28"/>
        </w:rPr>
        <w:t xml:space="preserve"> </w:t>
      </w:r>
      <w:r w:rsidRPr="009D1971">
        <w:rPr>
          <w:rFonts w:ascii="Times New Roman" w:hAnsi="Times New Roman" w:cs="Times New Roman"/>
          <w:sz w:val="28"/>
          <w:szCs w:val="28"/>
        </w:rPr>
        <w:t>единиц;</w:t>
      </w:r>
    </w:p>
    <w:p w:rsidR="00DB6361" w:rsidRPr="009D1971" w:rsidRDefault="00DB6361" w:rsidP="008C5D1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</w:t>
      </w:r>
      <w:r w:rsidR="00561391" w:rsidRPr="009D1971">
        <w:rPr>
          <w:rFonts w:ascii="Times New Roman" w:hAnsi="Times New Roman" w:cs="Times New Roman"/>
          <w:sz w:val="28"/>
          <w:szCs w:val="28"/>
        </w:rPr>
        <w:t xml:space="preserve"> 1</w:t>
      </w:r>
      <w:r w:rsidR="00687925">
        <w:rPr>
          <w:rFonts w:ascii="Times New Roman" w:hAnsi="Times New Roman" w:cs="Times New Roman"/>
          <w:sz w:val="28"/>
          <w:szCs w:val="28"/>
        </w:rPr>
        <w:t>980</w:t>
      </w:r>
      <w:r w:rsidRPr="009D19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5D1E" w:rsidRPr="009D1971">
        <w:rPr>
          <w:rFonts w:ascii="Times New Roman" w:hAnsi="Times New Roman" w:cs="Times New Roman"/>
          <w:sz w:val="28"/>
          <w:szCs w:val="28"/>
        </w:rPr>
        <w:t>человек.</w:t>
      </w:r>
    </w:p>
    <w:p w:rsidR="00DB6361" w:rsidRPr="009D1971" w:rsidRDefault="00DB6361" w:rsidP="008C5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ребенка»:</w:t>
      </w:r>
    </w:p>
    <w:p w:rsidR="00DB6361" w:rsidRPr="009D1971" w:rsidRDefault="00DB6361" w:rsidP="00DB6361">
      <w:pPr>
        <w:pStyle w:val="a5"/>
        <w:ind w:firstLine="709"/>
        <w:jc w:val="both"/>
        <w:rPr>
          <w:sz w:val="28"/>
          <w:szCs w:val="28"/>
        </w:rPr>
      </w:pPr>
      <w:r w:rsidRPr="009D1971">
        <w:rPr>
          <w:sz w:val="28"/>
          <w:szCs w:val="28"/>
        </w:rPr>
        <w:t xml:space="preserve">увеличение количества общеобразовательных организаций </w:t>
      </w:r>
      <w:r w:rsidR="00561391" w:rsidRPr="009D1971">
        <w:rPr>
          <w:sz w:val="28"/>
          <w:szCs w:val="28"/>
        </w:rPr>
        <w:t>Красногорского района</w:t>
      </w:r>
      <w:r w:rsidRPr="009D1971">
        <w:rPr>
          <w:sz w:val="28"/>
          <w:szCs w:val="28"/>
        </w:rPr>
        <w:t xml:space="preserve">, в которых обновлена материально-техническая база для занятий физической культурой и спортом, до </w:t>
      </w:r>
      <w:r w:rsidRPr="005B1DDB">
        <w:rPr>
          <w:sz w:val="28"/>
          <w:szCs w:val="28"/>
        </w:rPr>
        <w:t>3;</w:t>
      </w:r>
    </w:p>
    <w:p w:rsidR="00DB6361" w:rsidRPr="009D1971" w:rsidRDefault="00DB6361" w:rsidP="008C5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в рамках регионального проекта «Цифровая образовательная среда»:</w:t>
      </w:r>
    </w:p>
    <w:p w:rsidR="00DB6361" w:rsidRPr="009D1971" w:rsidRDefault="00DB6361" w:rsidP="008C5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увеличение количества общеобразовательных организаций, в которых внедрена целевая модель цифровой образовательной среды, до</w:t>
      </w:r>
      <w:r w:rsidR="008C5D1E" w:rsidRPr="009D1971">
        <w:rPr>
          <w:rFonts w:ascii="Times New Roman" w:hAnsi="Times New Roman" w:cs="Times New Roman"/>
          <w:sz w:val="28"/>
          <w:szCs w:val="28"/>
        </w:rPr>
        <w:t xml:space="preserve"> </w:t>
      </w:r>
      <w:r w:rsidRPr="005B1DDB">
        <w:rPr>
          <w:rFonts w:ascii="Times New Roman" w:hAnsi="Times New Roman" w:cs="Times New Roman"/>
          <w:sz w:val="28"/>
          <w:szCs w:val="28"/>
        </w:rPr>
        <w:t>7.</w:t>
      </w:r>
    </w:p>
    <w:p w:rsidR="00DB6361" w:rsidRPr="009D1971" w:rsidRDefault="00DB6361" w:rsidP="008C5D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eastAsia="Calibri" w:hAnsi="Times New Roman" w:cs="Times New Roman"/>
          <w:sz w:val="28"/>
          <w:szCs w:val="28"/>
        </w:rPr>
        <w:t xml:space="preserve">2.4. Сроки реализации </w:t>
      </w:r>
      <w:r w:rsidRPr="009D1971">
        <w:rPr>
          <w:rFonts w:ascii="Times New Roman" w:hAnsi="Times New Roman" w:cs="Times New Roman"/>
          <w:sz w:val="28"/>
          <w:szCs w:val="28"/>
        </w:rPr>
        <w:t>подпрограммы 2</w:t>
      </w:r>
    </w:p>
    <w:p w:rsidR="00DB6361" w:rsidRPr="009D1971" w:rsidRDefault="00DB6361" w:rsidP="008C5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61" w:rsidRPr="009D1971" w:rsidRDefault="00DB6361" w:rsidP="00DB6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Реализация подпрограммы 2 будет осуществляться</w:t>
      </w:r>
      <w:r w:rsidR="009D1971">
        <w:rPr>
          <w:rFonts w:ascii="Times New Roman" w:hAnsi="Times New Roman" w:cs="Times New Roman"/>
          <w:sz w:val="28"/>
          <w:szCs w:val="28"/>
        </w:rPr>
        <w:t xml:space="preserve"> в период     </w:t>
      </w:r>
      <w:r w:rsidRPr="009D1971">
        <w:rPr>
          <w:rFonts w:ascii="Times New Roman" w:hAnsi="Times New Roman" w:cs="Times New Roman"/>
          <w:sz w:val="28"/>
          <w:szCs w:val="28"/>
        </w:rPr>
        <w:t>с 2020 по 2024 год.</w:t>
      </w:r>
    </w:p>
    <w:p w:rsidR="00DB6361" w:rsidRPr="009D1971" w:rsidRDefault="00DB6361" w:rsidP="008C5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6361" w:rsidRPr="009D1971" w:rsidRDefault="00DB6361" w:rsidP="00DB636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1971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2</w:t>
      </w:r>
    </w:p>
    <w:p w:rsidR="00DB6361" w:rsidRPr="009D1971" w:rsidRDefault="00DB6361" w:rsidP="00DB636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73733" w:rsidRPr="00436FF0" w:rsidRDefault="00DB6361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подпрограммы 2 составляет</w:t>
      </w:r>
      <w:r w:rsidRPr="008C5D1E">
        <w:rPr>
          <w:rFonts w:ascii="Times New Roman" w:hAnsi="Times New Roman" w:cs="Times New Roman"/>
          <w:sz w:val="27"/>
          <w:szCs w:val="27"/>
        </w:rPr>
        <w:t xml:space="preserve"> </w:t>
      </w:r>
      <w:r w:rsidR="00F73733">
        <w:rPr>
          <w:rFonts w:ascii="Times New Roman" w:hAnsi="Times New Roman" w:cs="Times New Roman"/>
          <w:sz w:val="28"/>
          <w:szCs w:val="28"/>
        </w:rPr>
        <w:t>72500</w:t>
      </w:r>
      <w:r w:rsidR="00FC4955">
        <w:rPr>
          <w:rFonts w:ascii="Times New Roman" w:hAnsi="Times New Roman" w:cs="Times New Roman"/>
          <w:sz w:val="28"/>
          <w:szCs w:val="28"/>
        </w:rPr>
        <w:t>4</w:t>
      </w:r>
      <w:r w:rsidR="00F73733">
        <w:rPr>
          <w:rFonts w:ascii="Times New Roman" w:hAnsi="Times New Roman" w:cs="Times New Roman"/>
          <w:sz w:val="28"/>
          <w:szCs w:val="28"/>
        </w:rPr>
        <w:t>,06</w:t>
      </w:r>
      <w:r w:rsidR="00F73733" w:rsidRPr="00436FF0">
        <w:rPr>
          <w:rFonts w:ascii="Times New Roman" w:hAnsi="Times New Roman" w:cs="Times New Roman"/>
          <w:i/>
          <w:sz w:val="28"/>
          <w:szCs w:val="28"/>
        </w:rPr>
        <w:t>тыс. рублей</w:t>
      </w:r>
      <w:r w:rsidR="00F73733" w:rsidRPr="00436FF0">
        <w:rPr>
          <w:rFonts w:ascii="Times New Roman" w:hAnsi="Times New Roman" w:cs="Times New Roman"/>
          <w:sz w:val="28"/>
          <w:szCs w:val="28"/>
        </w:rPr>
        <w:t xml:space="preserve">, из них краевой бюджет- </w:t>
      </w:r>
      <w:r w:rsidR="00F73733">
        <w:rPr>
          <w:rFonts w:ascii="Times New Roman" w:hAnsi="Times New Roman" w:cs="Times New Roman"/>
          <w:sz w:val="28"/>
          <w:szCs w:val="28"/>
        </w:rPr>
        <w:t>6</w:t>
      </w:r>
      <w:r w:rsidR="00F73733" w:rsidRPr="00E211E3">
        <w:rPr>
          <w:rFonts w:ascii="Times New Roman" w:hAnsi="Times New Roman" w:cs="Times New Roman"/>
          <w:sz w:val="28"/>
          <w:szCs w:val="28"/>
        </w:rPr>
        <w:t>6</w:t>
      </w:r>
      <w:r w:rsidR="00F73733">
        <w:rPr>
          <w:rFonts w:ascii="Times New Roman" w:hAnsi="Times New Roman" w:cs="Times New Roman"/>
          <w:sz w:val="28"/>
          <w:szCs w:val="28"/>
        </w:rPr>
        <w:t>3659</w:t>
      </w:r>
      <w:r w:rsidR="00F73733" w:rsidRPr="00E211E3">
        <w:rPr>
          <w:rFonts w:ascii="Times New Roman" w:hAnsi="Times New Roman" w:cs="Times New Roman"/>
          <w:sz w:val="28"/>
          <w:szCs w:val="28"/>
        </w:rPr>
        <w:t>,</w:t>
      </w:r>
      <w:r w:rsidR="00F73733">
        <w:rPr>
          <w:rFonts w:ascii="Times New Roman" w:hAnsi="Times New Roman" w:cs="Times New Roman"/>
          <w:sz w:val="28"/>
          <w:szCs w:val="28"/>
        </w:rPr>
        <w:t>8</w:t>
      </w:r>
      <w:r w:rsidR="00F73733"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 w:rsidR="00F73733">
        <w:rPr>
          <w:rFonts w:ascii="Times New Roman" w:hAnsi="Times New Roman" w:cs="Times New Roman"/>
          <w:sz w:val="28"/>
          <w:szCs w:val="28"/>
        </w:rPr>
        <w:t>6</w:t>
      </w:r>
      <w:r w:rsidR="00F73733" w:rsidRPr="00E211E3">
        <w:rPr>
          <w:rFonts w:ascii="Times New Roman" w:hAnsi="Times New Roman" w:cs="Times New Roman"/>
          <w:sz w:val="28"/>
          <w:szCs w:val="28"/>
        </w:rPr>
        <w:t>1</w:t>
      </w:r>
      <w:r w:rsidR="00F73733">
        <w:rPr>
          <w:rFonts w:ascii="Times New Roman" w:hAnsi="Times New Roman" w:cs="Times New Roman"/>
          <w:sz w:val="28"/>
          <w:szCs w:val="28"/>
        </w:rPr>
        <w:t>344</w:t>
      </w:r>
      <w:r w:rsidR="00F73733" w:rsidRPr="00E211E3">
        <w:rPr>
          <w:rFonts w:ascii="Times New Roman" w:hAnsi="Times New Roman" w:cs="Times New Roman"/>
          <w:sz w:val="28"/>
          <w:szCs w:val="28"/>
        </w:rPr>
        <w:t>,</w:t>
      </w:r>
      <w:r w:rsidR="00F73733">
        <w:rPr>
          <w:rFonts w:ascii="Times New Roman" w:hAnsi="Times New Roman" w:cs="Times New Roman"/>
          <w:sz w:val="28"/>
          <w:szCs w:val="28"/>
        </w:rPr>
        <w:t>2</w:t>
      </w:r>
      <w:r w:rsidR="00F73733" w:rsidRPr="00E211E3">
        <w:rPr>
          <w:rFonts w:ascii="Times New Roman" w:hAnsi="Times New Roman" w:cs="Times New Roman"/>
          <w:sz w:val="28"/>
          <w:szCs w:val="28"/>
        </w:rPr>
        <w:t>6</w:t>
      </w:r>
      <w:r w:rsidR="00F73733" w:rsidRPr="00436FF0">
        <w:rPr>
          <w:rFonts w:ascii="Times New Roman" w:hAnsi="Times New Roman" w:cs="Times New Roman"/>
          <w:sz w:val="28"/>
          <w:szCs w:val="28"/>
        </w:rPr>
        <w:t xml:space="preserve"> тыс. рублей:   </w:t>
      </w:r>
    </w:p>
    <w:p w:rsidR="00F73733" w:rsidRPr="00436FF0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в  том  числе по годам:  </w:t>
      </w:r>
    </w:p>
    <w:p w:rsidR="00F73733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2020 г</w:t>
      </w:r>
      <w:r>
        <w:rPr>
          <w:rFonts w:ascii="Times New Roman" w:hAnsi="Times New Roman" w:cs="Times New Roman"/>
          <w:sz w:val="28"/>
          <w:szCs w:val="28"/>
        </w:rPr>
        <w:t xml:space="preserve">од – </w:t>
      </w:r>
      <w:r w:rsidRPr="00436FF0">
        <w:rPr>
          <w:rFonts w:ascii="Times New Roman" w:hAnsi="Times New Roman" w:cs="Times New Roman"/>
          <w:sz w:val="28"/>
          <w:szCs w:val="28"/>
        </w:rPr>
        <w:t>всего-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1492">
        <w:rPr>
          <w:rFonts w:ascii="Times New Roman" w:hAnsi="Times New Roman" w:cs="Times New Roman"/>
          <w:sz w:val="28"/>
          <w:szCs w:val="28"/>
        </w:rPr>
        <w:t>36241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14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F73733" w:rsidRPr="00436FF0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бюджет-124647,9тыс. рублей; местный бюджет-11593,18 тыс. рублей;</w:t>
      </w:r>
    </w:p>
    <w:p w:rsidR="00F73733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436FF0">
        <w:rPr>
          <w:rFonts w:ascii="Times New Roman" w:hAnsi="Times New Roman" w:cs="Times New Roman"/>
          <w:sz w:val="28"/>
          <w:szCs w:val="28"/>
        </w:rPr>
        <w:t>год –  всего-</w:t>
      </w:r>
      <w:r>
        <w:rPr>
          <w:rFonts w:ascii="Times New Roman" w:hAnsi="Times New Roman" w:cs="Times New Roman"/>
          <w:sz w:val="28"/>
          <w:szCs w:val="28"/>
        </w:rPr>
        <w:t>147991,56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F0">
        <w:rPr>
          <w:rFonts w:ascii="Times New Roman" w:hAnsi="Times New Roman" w:cs="Times New Roman"/>
          <w:sz w:val="28"/>
          <w:szCs w:val="28"/>
        </w:rPr>
        <w:t xml:space="preserve">рублей, из них </w:t>
      </w:r>
    </w:p>
    <w:p w:rsidR="00F73733" w:rsidRPr="00436FF0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>краевой бюджет- 1</w:t>
      </w:r>
      <w:r>
        <w:rPr>
          <w:rFonts w:ascii="Times New Roman" w:hAnsi="Times New Roman" w:cs="Times New Roman"/>
          <w:sz w:val="28"/>
          <w:szCs w:val="28"/>
        </w:rPr>
        <w:t>36051,4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>11940,16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</w:t>
      </w:r>
    </w:p>
    <w:p w:rsidR="00F73733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2022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всего-146951,24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F73733" w:rsidRPr="00436FF0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бюджет- </w:t>
      </w:r>
      <w:r w:rsidRPr="00436F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34653</w:t>
      </w:r>
      <w:r w:rsidRPr="00436FF0">
        <w:rPr>
          <w:rFonts w:ascii="Times New Roman" w:hAnsi="Times New Roman" w:cs="Times New Roman"/>
          <w:sz w:val="28"/>
          <w:szCs w:val="28"/>
        </w:rPr>
        <w:t xml:space="preserve">,5тыс. рублей;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F0">
        <w:rPr>
          <w:rFonts w:ascii="Times New Roman" w:hAnsi="Times New Roman" w:cs="Times New Roman"/>
          <w:sz w:val="28"/>
          <w:szCs w:val="28"/>
        </w:rPr>
        <w:t xml:space="preserve">местный бюджет- </w:t>
      </w:r>
      <w:r>
        <w:rPr>
          <w:rFonts w:ascii="Times New Roman" w:hAnsi="Times New Roman" w:cs="Times New Roman"/>
          <w:sz w:val="28"/>
          <w:szCs w:val="28"/>
        </w:rPr>
        <w:t>12297,74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</w:t>
      </w:r>
    </w:p>
    <w:p w:rsidR="00F73733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2023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всего-146733,08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F73733" w:rsidRPr="00436FF0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краевой бюджет- </w:t>
      </w:r>
      <w:r>
        <w:rPr>
          <w:rFonts w:ascii="Times New Roman" w:hAnsi="Times New Roman" w:cs="Times New Roman"/>
          <w:sz w:val="28"/>
          <w:szCs w:val="28"/>
        </w:rPr>
        <w:t>134153</w:t>
      </w:r>
      <w:r w:rsidRPr="00436FF0">
        <w:rPr>
          <w:rFonts w:ascii="Times New Roman" w:hAnsi="Times New Roman" w:cs="Times New Roman"/>
          <w:sz w:val="28"/>
          <w:szCs w:val="28"/>
        </w:rPr>
        <w:t xml:space="preserve">,5 тыс. рублей;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F0">
        <w:rPr>
          <w:rFonts w:ascii="Times New Roman" w:hAnsi="Times New Roman" w:cs="Times New Roman"/>
          <w:sz w:val="28"/>
          <w:szCs w:val="28"/>
        </w:rPr>
        <w:t xml:space="preserve"> местный бюджет- </w:t>
      </w:r>
      <w:r>
        <w:rPr>
          <w:rFonts w:ascii="Times New Roman" w:hAnsi="Times New Roman" w:cs="Times New Roman"/>
          <w:sz w:val="28"/>
          <w:szCs w:val="28"/>
        </w:rPr>
        <w:t>12579,5</w:t>
      </w:r>
      <w:r w:rsidRPr="00436FF0">
        <w:rPr>
          <w:rFonts w:ascii="Times New Roman" w:hAnsi="Times New Roman" w:cs="Times New Roman"/>
          <w:sz w:val="28"/>
          <w:szCs w:val="28"/>
        </w:rPr>
        <w:t xml:space="preserve">8 тыс. рублей;   </w:t>
      </w:r>
    </w:p>
    <w:p w:rsidR="00F73733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2024 г</w:t>
      </w:r>
      <w:r w:rsidRPr="00436FF0">
        <w:rPr>
          <w:rFonts w:ascii="Times New Roman" w:hAnsi="Times New Roman" w:cs="Times New Roman"/>
          <w:sz w:val="28"/>
          <w:szCs w:val="28"/>
        </w:rPr>
        <w:t>од – всего-</w:t>
      </w:r>
      <w:r>
        <w:rPr>
          <w:rFonts w:ascii="Times New Roman" w:hAnsi="Times New Roman" w:cs="Times New Roman"/>
          <w:sz w:val="28"/>
          <w:szCs w:val="28"/>
        </w:rPr>
        <w:t>147087,1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F73733" w:rsidRPr="00F73733" w:rsidRDefault="00F73733" w:rsidP="00F73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>краевой бюджет- 1</w:t>
      </w:r>
      <w:r>
        <w:rPr>
          <w:rFonts w:ascii="Times New Roman" w:hAnsi="Times New Roman" w:cs="Times New Roman"/>
          <w:sz w:val="28"/>
          <w:szCs w:val="28"/>
        </w:rPr>
        <w:t>34153</w:t>
      </w:r>
      <w:r w:rsidRPr="00436FF0">
        <w:rPr>
          <w:rFonts w:ascii="Times New Roman" w:hAnsi="Times New Roman" w:cs="Times New Roman"/>
          <w:sz w:val="28"/>
          <w:szCs w:val="28"/>
        </w:rPr>
        <w:t>,5тыс.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F0">
        <w:rPr>
          <w:rFonts w:ascii="Times New Roman" w:hAnsi="Times New Roman" w:cs="Times New Roman"/>
          <w:sz w:val="28"/>
          <w:szCs w:val="28"/>
        </w:rPr>
        <w:t xml:space="preserve"> местный бюджет- </w:t>
      </w:r>
      <w:r>
        <w:rPr>
          <w:rFonts w:ascii="Times New Roman" w:hAnsi="Times New Roman" w:cs="Times New Roman"/>
          <w:sz w:val="28"/>
          <w:szCs w:val="28"/>
        </w:rPr>
        <w:t>12933</w:t>
      </w:r>
      <w:r w:rsidRPr="00436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C1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3733" w:rsidRDefault="00F73733" w:rsidP="00DB6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61" w:rsidRDefault="00DB6361" w:rsidP="00DB6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>Объем финансирования подпрограммы 2 подлежит ежегодному уточнению в соответствии с законами о краевом</w:t>
      </w:r>
      <w:r w:rsidR="008C5D1E" w:rsidRPr="009D1971">
        <w:rPr>
          <w:rFonts w:ascii="Times New Roman" w:hAnsi="Times New Roman" w:cs="Times New Roman"/>
          <w:sz w:val="28"/>
          <w:szCs w:val="28"/>
        </w:rPr>
        <w:t xml:space="preserve"> и муниципальном </w:t>
      </w:r>
      <w:r w:rsidRPr="009D1971">
        <w:rPr>
          <w:rFonts w:ascii="Times New Roman" w:hAnsi="Times New Roman" w:cs="Times New Roman"/>
          <w:sz w:val="28"/>
          <w:szCs w:val="28"/>
        </w:rPr>
        <w:t xml:space="preserve"> бюджетах на очередной финансовый год и на плановый период.</w:t>
      </w:r>
    </w:p>
    <w:p w:rsidR="00123625" w:rsidRPr="009D1971" w:rsidRDefault="00123625" w:rsidP="00DB6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61" w:rsidRPr="009D1971" w:rsidRDefault="00DB6361" w:rsidP="00DB6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71">
        <w:rPr>
          <w:rFonts w:ascii="Times New Roman" w:hAnsi="Times New Roman" w:cs="Times New Roman"/>
          <w:sz w:val="28"/>
          <w:szCs w:val="28"/>
        </w:rPr>
        <w:t xml:space="preserve">В случае экономии средств </w:t>
      </w:r>
      <w:r w:rsidR="008C5D1E" w:rsidRPr="009D197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1971">
        <w:rPr>
          <w:rFonts w:ascii="Times New Roman" w:hAnsi="Times New Roman" w:cs="Times New Roman"/>
          <w:sz w:val="28"/>
          <w:szCs w:val="28"/>
        </w:rPr>
        <w:t xml:space="preserve">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8C5D1E" w:rsidRPr="009D1971">
        <w:rPr>
          <w:rFonts w:ascii="Times New Roman" w:hAnsi="Times New Roman" w:cs="Times New Roman"/>
          <w:sz w:val="28"/>
          <w:szCs w:val="28"/>
        </w:rPr>
        <w:t>муниципальном</w:t>
      </w:r>
      <w:r w:rsidRPr="009D1971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8C5D1E" w:rsidRDefault="008C5D1E" w:rsidP="009D1971">
      <w:pPr>
        <w:pStyle w:val="s1"/>
        <w:spacing w:before="0" w:beforeAutospacing="0" w:after="0" w:afterAutospacing="0" w:line="240" w:lineRule="exact"/>
        <w:outlineLvl w:val="0"/>
        <w:rPr>
          <w:sz w:val="27"/>
          <w:szCs w:val="27"/>
        </w:rPr>
      </w:pPr>
    </w:p>
    <w:p w:rsidR="00E211E3" w:rsidRDefault="00E211E3" w:rsidP="008C5D1E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123625" w:rsidRDefault="00123625" w:rsidP="008C5D1E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123625" w:rsidRPr="00630767" w:rsidRDefault="00123625" w:rsidP="008C5D1E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DB6361" w:rsidRPr="009D1971" w:rsidRDefault="00DB6361" w:rsidP="008C5D1E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9D1971">
        <w:rPr>
          <w:sz w:val="28"/>
          <w:szCs w:val="28"/>
        </w:rPr>
        <w:t>ПОДПРОГРАММА 3</w:t>
      </w:r>
    </w:p>
    <w:p w:rsidR="00DB6361" w:rsidRPr="009D1971" w:rsidRDefault="00DB6361" w:rsidP="008C5D1E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9D1971">
        <w:rPr>
          <w:sz w:val="28"/>
          <w:szCs w:val="28"/>
        </w:rPr>
        <w:t xml:space="preserve">«Развитие дополнительного образования детей и сферы отдыха и оздоровления детей в </w:t>
      </w:r>
      <w:r w:rsidR="008C5D1E" w:rsidRPr="009D1971">
        <w:rPr>
          <w:sz w:val="28"/>
          <w:szCs w:val="28"/>
        </w:rPr>
        <w:t>Красногорском районе</w:t>
      </w:r>
      <w:r w:rsidRPr="009D1971">
        <w:rPr>
          <w:sz w:val="28"/>
          <w:szCs w:val="28"/>
        </w:rPr>
        <w:t xml:space="preserve">» </w:t>
      </w:r>
      <w:r w:rsidR="008C5D1E" w:rsidRPr="009D1971">
        <w:rPr>
          <w:sz w:val="28"/>
          <w:szCs w:val="28"/>
        </w:rPr>
        <w:t>муниципальн</w:t>
      </w:r>
      <w:r w:rsidRPr="009D1971">
        <w:rPr>
          <w:sz w:val="28"/>
          <w:szCs w:val="28"/>
        </w:rPr>
        <w:t xml:space="preserve">ой программы </w:t>
      </w:r>
      <w:r w:rsidR="008C5D1E" w:rsidRPr="009D1971">
        <w:rPr>
          <w:sz w:val="28"/>
          <w:szCs w:val="28"/>
        </w:rPr>
        <w:t xml:space="preserve"> </w:t>
      </w:r>
      <w:r w:rsidRPr="009D1971">
        <w:rPr>
          <w:sz w:val="28"/>
          <w:szCs w:val="28"/>
        </w:rPr>
        <w:t xml:space="preserve">«Развитие образования в </w:t>
      </w:r>
      <w:r w:rsidR="008C5D1E" w:rsidRPr="009D1971">
        <w:rPr>
          <w:sz w:val="28"/>
          <w:szCs w:val="28"/>
        </w:rPr>
        <w:t>Красногорском районе</w:t>
      </w:r>
      <w:r w:rsidRPr="009D1971">
        <w:rPr>
          <w:sz w:val="28"/>
          <w:szCs w:val="28"/>
        </w:rPr>
        <w:t>»</w:t>
      </w:r>
    </w:p>
    <w:p w:rsidR="00DB6361" w:rsidRPr="009D1971" w:rsidRDefault="00DB6361" w:rsidP="00DB6361">
      <w:pPr>
        <w:pStyle w:val="s1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DB6361" w:rsidRPr="009D1971" w:rsidRDefault="00DB6361" w:rsidP="00DB6361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  <w:r w:rsidRPr="009D1971">
        <w:rPr>
          <w:spacing w:val="2"/>
          <w:sz w:val="28"/>
          <w:szCs w:val="28"/>
          <w:shd w:val="clear" w:color="auto" w:fill="FFFFFF"/>
        </w:rPr>
        <w:lastRenderedPageBreak/>
        <w:t>ПАСПОРТ</w:t>
      </w:r>
    </w:p>
    <w:p w:rsidR="008C5D1E" w:rsidRPr="009D1971" w:rsidRDefault="00DB6361" w:rsidP="008C5D1E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9D1971">
        <w:rPr>
          <w:sz w:val="28"/>
          <w:szCs w:val="28"/>
        </w:rPr>
        <w:t xml:space="preserve">подпрограммы 3 «Развитие дополнительного образования детей и сферы отдыха и оздоровления детей в </w:t>
      </w:r>
      <w:r w:rsidR="008C5D1E" w:rsidRPr="009D1971">
        <w:rPr>
          <w:sz w:val="28"/>
          <w:szCs w:val="28"/>
        </w:rPr>
        <w:t>Красногорском районе</w:t>
      </w:r>
      <w:r w:rsidRPr="009D1971">
        <w:rPr>
          <w:sz w:val="28"/>
          <w:szCs w:val="28"/>
        </w:rPr>
        <w:t xml:space="preserve">» </w:t>
      </w:r>
      <w:r w:rsidR="008C5D1E" w:rsidRPr="009D1971">
        <w:rPr>
          <w:sz w:val="28"/>
          <w:szCs w:val="28"/>
        </w:rPr>
        <w:t xml:space="preserve">  муниципальной программы  «Развитие образования в Красногорском районе»</w:t>
      </w:r>
    </w:p>
    <w:p w:rsidR="00DB6361" w:rsidRPr="00E0033E" w:rsidRDefault="00DB6361" w:rsidP="00DB6361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DB6361" w:rsidRPr="00E0033E" w:rsidRDefault="00DB6361" w:rsidP="00DB6361">
      <w:pPr>
        <w:pStyle w:val="s1"/>
        <w:spacing w:before="0" w:beforeAutospacing="0" w:after="0" w:afterAutospacing="0"/>
        <w:jc w:val="center"/>
        <w:rPr>
          <w:spacing w:val="2"/>
          <w:sz w:val="27"/>
          <w:szCs w:val="27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3427"/>
        <w:gridCol w:w="11267"/>
      </w:tblGrid>
      <w:tr w:rsidR="00DB6361" w:rsidRPr="00E0033E" w:rsidTr="00FE7BB8">
        <w:trPr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11183" w:type="dxa"/>
          </w:tcPr>
          <w:p w:rsidR="00DB6361" w:rsidRPr="00E0033E" w:rsidRDefault="00923A35" w:rsidP="00923A3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Красногорского района по образованию</w:t>
            </w:r>
          </w:p>
        </w:tc>
      </w:tr>
      <w:tr w:rsidR="00DB6361" w:rsidRPr="00E0033E" w:rsidTr="00FE7BB8">
        <w:trPr>
          <w:trHeight w:val="371"/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11183" w:type="dxa"/>
          </w:tcPr>
          <w:p w:rsidR="00DB6361" w:rsidRPr="00E0033E" w:rsidRDefault="00923A35" w:rsidP="00DB6361">
            <w:pPr>
              <w:pStyle w:val="a5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Общеобразовательные учреждения; учреждения дополнительного образования, подведомственные комитету Администрации Красногорского района по образованию; комитет Администрации Красногорского района по финансам, налоговой и кредитной политике (по согласованию)</w:t>
            </w:r>
          </w:p>
        </w:tc>
      </w:tr>
      <w:tr w:rsidR="00DB6361" w:rsidRPr="00E0033E" w:rsidTr="00FE7BB8">
        <w:trPr>
          <w:trHeight w:val="20"/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11183" w:type="dxa"/>
          </w:tcPr>
          <w:p w:rsidR="00DB6361" w:rsidRPr="009D1971" w:rsidRDefault="00DB6361" w:rsidP="00DB6361">
            <w:pPr>
              <w:pStyle w:val="a5"/>
              <w:jc w:val="both"/>
              <w:rPr>
                <w:sz w:val="28"/>
                <w:szCs w:val="28"/>
              </w:rPr>
            </w:pPr>
            <w:r w:rsidRPr="009D1971">
              <w:rPr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DB6361" w:rsidRPr="00E0033E" w:rsidTr="00FE7BB8">
        <w:trPr>
          <w:trHeight w:val="20"/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11183" w:type="dxa"/>
          </w:tcPr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обеспечени</w:t>
            </w:r>
            <w:r w:rsidRPr="00E0033E">
              <w:rPr>
                <w:sz w:val="27"/>
                <w:szCs w:val="27"/>
              </w:rPr>
              <w:t xml:space="preserve">я полноценного отдыха и оздоровления; 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патриотическое воспитание обучающихся;</w:t>
            </w:r>
          </w:p>
          <w:p w:rsidR="00DB6361" w:rsidRPr="00923A35" w:rsidRDefault="00DB6361" w:rsidP="00923A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DB6361" w:rsidRPr="00E0033E" w:rsidRDefault="00DB6361" w:rsidP="00923A35">
            <w:pPr>
              <w:autoSpaceDE w:val="0"/>
              <w:autoSpaceDN w:val="0"/>
              <w:adjustRightInd w:val="0"/>
              <w:spacing w:after="0"/>
              <w:jc w:val="both"/>
              <w:rPr>
                <w:sz w:val="27"/>
                <w:szCs w:val="27"/>
              </w:rPr>
            </w:pP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реализация регионального проекта «Цифровая образовательная среда»: создание</w:t>
            </w:r>
            <w:r w:rsidRPr="00E0033E">
              <w:rPr>
                <w:sz w:val="27"/>
                <w:szCs w:val="27"/>
              </w:rPr>
              <w:t xml:space="preserve"> </w:t>
            </w: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DB6361" w:rsidRPr="00E0033E" w:rsidTr="00FE7BB8">
        <w:trPr>
          <w:trHeight w:val="20"/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Перечень мероприятий подпрограммы</w:t>
            </w:r>
          </w:p>
        </w:tc>
        <w:tc>
          <w:tcPr>
            <w:tcW w:w="11183" w:type="dxa"/>
          </w:tcPr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организация предоставления </w:t>
            </w:r>
            <w:r>
              <w:rPr>
                <w:sz w:val="27"/>
                <w:szCs w:val="27"/>
              </w:rPr>
              <w:t>дополнительного образования детям</w:t>
            </w:r>
            <w:r w:rsidRPr="00E0033E">
              <w:rPr>
                <w:sz w:val="27"/>
                <w:szCs w:val="27"/>
              </w:rPr>
              <w:t xml:space="preserve"> в </w:t>
            </w:r>
            <w:r w:rsidR="00923A35">
              <w:rPr>
                <w:sz w:val="27"/>
                <w:szCs w:val="27"/>
              </w:rPr>
              <w:t>муниципальных</w:t>
            </w:r>
            <w:r w:rsidRPr="00E0033E">
              <w:rPr>
                <w:sz w:val="27"/>
                <w:szCs w:val="27"/>
              </w:rPr>
              <w:t xml:space="preserve"> образовательных организациях дополнительного образования;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выявление и поддержка одаренных детей и молодежи;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обеспечение </w:t>
            </w:r>
            <w:r>
              <w:rPr>
                <w:sz w:val="27"/>
                <w:szCs w:val="27"/>
              </w:rPr>
              <w:t xml:space="preserve">детей </w:t>
            </w:r>
            <w:r w:rsidRPr="00E0033E">
              <w:rPr>
                <w:sz w:val="27"/>
                <w:szCs w:val="27"/>
              </w:rPr>
              <w:t>организованными формами отдыха и оздоровления;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мероприятия патриотической направленности;</w:t>
            </w:r>
          </w:p>
          <w:p w:rsidR="00DB6361" w:rsidRPr="00923A35" w:rsidRDefault="00DB6361" w:rsidP="00923A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DB6361" w:rsidRPr="00E0033E" w:rsidTr="00FE7BB8">
        <w:trPr>
          <w:trHeight w:val="481"/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11183" w:type="dxa"/>
            <w:tcMar>
              <w:left w:w="85" w:type="dxa"/>
              <w:right w:w="85" w:type="dxa"/>
            </w:tcMar>
          </w:tcPr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доля обучающихся образовательных организаций </w:t>
            </w:r>
            <w:r w:rsidR="00923A35">
              <w:rPr>
                <w:sz w:val="27"/>
                <w:szCs w:val="27"/>
              </w:rPr>
              <w:t>Красногорского района</w:t>
            </w:r>
            <w:r w:rsidRPr="00E0033E">
              <w:rPr>
                <w:sz w:val="27"/>
                <w:szCs w:val="27"/>
              </w:rPr>
              <w:t>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школьников, принявших участие в краевых мероприятиях патриотической направленности;</w:t>
            </w:r>
          </w:p>
          <w:p w:rsidR="00DB6361" w:rsidRPr="00923A35" w:rsidRDefault="00DB6361" w:rsidP="00923A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DB6361" w:rsidRPr="00923A35" w:rsidRDefault="00DB6361" w:rsidP="00923A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число детей, охваченных деятельностью мобильных технопарков «Кванториум»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DB6361" w:rsidRPr="00923A35" w:rsidRDefault="00DB6361" w:rsidP="00923A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DB6361" w:rsidRPr="00923A35" w:rsidRDefault="00DB6361" w:rsidP="00923A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число детей, получивших рекомендации по построению индивидуального учебного</w:t>
            </w:r>
            <w:r w:rsidRPr="00E0033E">
              <w:rPr>
                <w:sz w:val="27"/>
                <w:szCs w:val="27"/>
              </w:rPr>
              <w:t xml:space="preserve"> </w:t>
            </w: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923A35" w:rsidRPr="00923A35" w:rsidRDefault="00DB6361" w:rsidP="00923A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3A35">
              <w:rPr>
                <w:rFonts w:ascii="Times New Roman" w:hAnsi="Times New Roman" w:cs="Times New Roman"/>
                <w:sz w:val="27"/>
                <w:szCs w:val="27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</w:t>
            </w:r>
            <w:r w:rsidR="00923A35">
              <w:rPr>
                <w:rFonts w:ascii="Times New Roman" w:hAnsi="Times New Roman" w:cs="Times New Roman"/>
                <w:sz w:val="27"/>
                <w:szCs w:val="27"/>
              </w:rPr>
              <w:t>ванием дистанционных технологий.</w:t>
            </w:r>
          </w:p>
        </w:tc>
      </w:tr>
      <w:tr w:rsidR="00DB6361" w:rsidRPr="00E0033E" w:rsidTr="00FE7BB8">
        <w:trPr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11183" w:type="dxa"/>
          </w:tcPr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2020 </w:t>
            </w:r>
            <w:r w:rsidRPr="00E0033E">
              <w:rPr>
                <w:sz w:val="27"/>
                <w:szCs w:val="27"/>
              </w:rPr>
              <w:sym w:font="Symbol" w:char="F02D"/>
            </w:r>
            <w:r w:rsidRPr="00E0033E">
              <w:rPr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DB6361" w:rsidRPr="00E0033E" w:rsidTr="00FE7BB8">
        <w:trPr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финансирования подпрограммы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11183" w:type="dxa"/>
          </w:tcPr>
          <w:p w:rsidR="00E211E3" w:rsidRPr="00F06D8D" w:rsidRDefault="00DB6361" w:rsidP="00F06D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3 «Развитие дополнительного образования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детей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и сферы отдыха и оздоровления детей в </w:t>
            </w:r>
            <w:r w:rsidR="00923A35">
              <w:rPr>
                <w:rFonts w:ascii="Times New Roman" w:hAnsi="Times New Roman" w:cs="Times New Roman"/>
                <w:sz w:val="27"/>
                <w:szCs w:val="27"/>
              </w:rPr>
              <w:t>Красногорском районе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923A35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образования</w:t>
            </w:r>
            <w:r w:rsidR="00F06D8D" w:rsidRPr="00F06D8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FE7BB8">
              <w:rPr>
                <w:rFonts w:ascii="Times New Roman" w:hAnsi="Times New Roman" w:cs="Times New Roman"/>
                <w:sz w:val="27"/>
                <w:szCs w:val="27"/>
              </w:rPr>
              <w:t>Красногорском районе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(далее </w:t>
            </w:r>
            <w:r w:rsidR="00F06D8D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«подпрограмма 3») </w:t>
            </w:r>
            <w:r w:rsidR="00F06D8D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34061,1</w:t>
            </w:r>
            <w:r w:rsidR="00DB5458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1E3" w:rsidRPr="00F06D8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211E3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 из них краевой бюджет- </w:t>
            </w:r>
            <w:r w:rsidR="00F06D8D" w:rsidRPr="00F06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  <w:r w:rsidR="00F06D8D" w:rsidRPr="00F06D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11E3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25188,6</w:t>
            </w:r>
            <w:r w:rsidR="00DB5458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1E3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 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в  том  числе по годам: 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 xml:space="preserve"> 5224,5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1774,5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 xml:space="preserve"> 3450,0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год –  всего-</w:t>
            </w:r>
            <w:r w:rsidR="00F06D8D" w:rsidRPr="00F06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932,6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1774,5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5158,1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7145,6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1774,5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5371,1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7237,0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краевой бюджет-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 xml:space="preserve"> 1774,5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местный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5462,5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 </w:t>
            </w:r>
          </w:p>
          <w:p w:rsidR="00E211E3" w:rsidRPr="00436FF0" w:rsidRDefault="00E211E3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D8D" w:rsidRPr="00F06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 </w:t>
            </w:r>
          </w:p>
          <w:p w:rsidR="00E211E3" w:rsidRPr="00630767" w:rsidRDefault="00E211E3" w:rsidP="00E211E3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>1774,5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 xml:space="preserve"> 5746,9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EC14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06D8D" w:rsidRPr="00630767" w:rsidRDefault="00F06D8D" w:rsidP="00E211E3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B6361" w:rsidRPr="00F06D8D" w:rsidRDefault="00DB6361" w:rsidP="00F06D8D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BB8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F06D8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подлежит ежегодному уточнению в соответствии с законами о краевом</w:t>
            </w:r>
            <w:r w:rsidR="00F06D8D" w:rsidRPr="00F06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D8D">
              <w:rPr>
                <w:rFonts w:ascii="Times New Roman" w:hAnsi="Times New Roman" w:cs="Times New Roman"/>
                <w:sz w:val="28"/>
                <w:szCs w:val="28"/>
              </w:rPr>
              <w:t>и муниципальном</w:t>
            </w:r>
            <w:r w:rsidRPr="00F06D8D">
              <w:rPr>
                <w:rFonts w:ascii="Times New Roman" w:hAnsi="Times New Roman" w:cs="Times New Roman"/>
                <w:sz w:val="28"/>
                <w:szCs w:val="28"/>
              </w:rPr>
              <w:t xml:space="preserve"> бюджетах на очередной финансовый год и на плановый период</w:t>
            </w:r>
          </w:p>
        </w:tc>
      </w:tr>
      <w:tr w:rsidR="00DB6361" w:rsidRPr="00E0033E" w:rsidTr="00FE7BB8">
        <w:trPr>
          <w:trHeight w:val="360"/>
          <w:tblCellSpacing w:w="5" w:type="nil"/>
        </w:trPr>
        <w:tc>
          <w:tcPr>
            <w:tcW w:w="3402" w:type="dxa"/>
          </w:tcPr>
          <w:p w:rsidR="00DB6361" w:rsidRPr="00E0033E" w:rsidRDefault="00DB6361" w:rsidP="00DB6361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11183" w:type="dxa"/>
            <w:shd w:val="clear" w:color="auto" w:fill="auto"/>
          </w:tcPr>
          <w:p w:rsidR="00DB6361" w:rsidRPr="0071131B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</w:t>
            </w:r>
            <w:r w:rsidR="0055212B">
              <w:rPr>
                <w:sz w:val="27"/>
                <w:szCs w:val="27"/>
              </w:rPr>
              <w:t>6</w:t>
            </w:r>
            <w:r w:rsidR="00687925">
              <w:rPr>
                <w:sz w:val="27"/>
                <w:szCs w:val="27"/>
              </w:rPr>
              <w:t>0</w:t>
            </w:r>
            <w:r w:rsidR="0071131B" w:rsidRPr="0071131B">
              <w:rPr>
                <w:sz w:val="27"/>
                <w:szCs w:val="27"/>
              </w:rPr>
              <w:t>%</w:t>
            </w:r>
            <w:r w:rsidRPr="0071131B">
              <w:rPr>
                <w:sz w:val="27"/>
                <w:szCs w:val="27"/>
              </w:rPr>
              <w:t>;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увеличение доли</w:t>
            </w:r>
            <w:r w:rsidRPr="00E0033E">
              <w:rPr>
                <w:sz w:val="27"/>
                <w:szCs w:val="27"/>
              </w:rPr>
              <w:t xml:space="preserve"> обучающихся образовательных организаций </w:t>
            </w:r>
            <w:r w:rsidR="00FE7BB8">
              <w:rPr>
                <w:sz w:val="27"/>
                <w:szCs w:val="27"/>
              </w:rPr>
              <w:t>Красногорского района</w:t>
            </w:r>
            <w:r w:rsidRPr="00E0033E">
              <w:rPr>
                <w:sz w:val="27"/>
                <w:szCs w:val="27"/>
              </w:rPr>
              <w:t xml:space="preserve">, участвующих в олимпиадах и конкурсах различного уровня, в общей численности </w:t>
            </w:r>
            <w:r w:rsidRPr="00E0033E">
              <w:rPr>
                <w:sz w:val="27"/>
                <w:szCs w:val="27"/>
              </w:rPr>
              <w:lastRenderedPageBreak/>
              <w:t xml:space="preserve">обучающихся по программам общего образования до </w:t>
            </w:r>
            <w:r w:rsidR="00687925">
              <w:rPr>
                <w:sz w:val="27"/>
                <w:szCs w:val="27"/>
              </w:rPr>
              <w:t>70</w:t>
            </w:r>
            <w:r w:rsidRPr="0071131B">
              <w:rPr>
                <w:sz w:val="27"/>
                <w:szCs w:val="27"/>
              </w:rPr>
              <w:t xml:space="preserve"> %;</w:t>
            </w:r>
          </w:p>
          <w:p w:rsidR="00DB6361" w:rsidRPr="00E0033E" w:rsidRDefault="00DB6361" w:rsidP="00DB6361">
            <w:pPr>
              <w:pStyle w:val="a5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увеличение численности школьников, принявших участие в краевых мероприятиях патриотической направленности, до </w:t>
            </w:r>
            <w:r w:rsidR="0055212B">
              <w:rPr>
                <w:sz w:val="27"/>
                <w:szCs w:val="27"/>
              </w:rPr>
              <w:t>170</w:t>
            </w:r>
            <w:r w:rsidRPr="0071131B">
              <w:rPr>
                <w:sz w:val="27"/>
                <w:szCs w:val="27"/>
              </w:rPr>
              <w:t xml:space="preserve"> человек</w:t>
            </w:r>
            <w:r w:rsidRPr="00E0033E">
              <w:rPr>
                <w:sz w:val="27"/>
                <w:szCs w:val="27"/>
              </w:rPr>
              <w:t>;</w:t>
            </w:r>
          </w:p>
          <w:p w:rsidR="00DB6361" w:rsidRPr="00FE7BB8" w:rsidRDefault="00DB6361" w:rsidP="00FE7B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7BB8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DB6361" w:rsidRPr="00FE7BB8" w:rsidRDefault="00DB6361" w:rsidP="00FE7B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7BB8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числа детей, охваченных деятельностью мобильных технопарков «Кванториум»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</w:t>
            </w:r>
            <w:r w:rsidR="009D1971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D197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  <w:r w:rsidRPr="00FE7BB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B6361" w:rsidRPr="00FE7BB8" w:rsidRDefault="00DB6361" w:rsidP="00FE7B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7BB8">
              <w:rPr>
                <w:rFonts w:ascii="Times New Roman" w:hAnsi="Times New Roman" w:cs="Times New Roman"/>
                <w:sz w:val="27"/>
                <w:szCs w:val="27"/>
              </w:rPr>
      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</w:t>
            </w:r>
            <w:r w:rsidR="009D1971">
              <w:rPr>
                <w:rFonts w:ascii="Times New Roman" w:hAnsi="Times New Roman" w:cs="Times New Roman"/>
                <w:sz w:val="27"/>
                <w:szCs w:val="27"/>
              </w:rPr>
              <w:t xml:space="preserve">ориентацию, </w:t>
            </w:r>
            <w:r w:rsidRPr="00FE7BB8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5B1DD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5B1DDB" w:rsidRPr="00E83FF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9D197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FE7BB8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9D1971">
              <w:rPr>
                <w:rFonts w:ascii="Times New Roman" w:hAnsi="Times New Roman" w:cs="Times New Roman"/>
                <w:sz w:val="27"/>
                <w:szCs w:val="27"/>
              </w:rPr>
              <w:t>человек;</w:t>
            </w:r>
          </w:p>
          <w:p w:rsidR="00DB6361" w:rsidRPr="00FE7BB8" w:rsidRDefault="00DB6361" w:rsidP="00FE7B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7BB8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</w:t>
            </w:r>
            <w:r w:rsidRPr="0071131B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71131B" w:rsidRPr="0071131B"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  <w:r w:rsidR="00FE7BB8" w:rsidRPr="007113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FE7BB8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71131B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FE7BB8">
              <w:rPr>
                <w:rFonts w:ascii="Times New Roman" w:hAnsi="Times New Roman" w:cs="Times New Roman"/>
                <w:sz w:val="27"/>
                <w:szCs w:val="27"/>
              </w:rPr>
              <w:t>еловек;</w:t>
            </w:r>
          </w:p>
          <w:p w:rsidR="00DB6361" w:rsidRPr="00FE7BB8" w:rsidRDefault="00DB6361" w:rsidP="006879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E7BB8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</w:t>
            </w:r>
            <w:r w:rsidRPr="00744C0B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687925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744C0B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</w:tc>
      </w:tr>
    </w:tbl>
    <w:p w:rsidR="00123625" w:rsidRDefault="00123625" w:rsidP="00DB63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B6361" w:rsidRPr="00DF4F20" w:rsidRDefault="00DB6361" w:rsidP="00DB63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F4F20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3</w:t>
      </w:r>
    </w:p>
    <w:p w:rsidR="00DB6361" w:rsidRPr="00DF4F20" w:rsidRDefault="00DB6361" w:rsidP="00DB636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B6361" w:rsidRPr="00DF4F20" w:rsidRDefault="00DB6361" w:rsidP="001B6F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создание социальных лифтов для молодых граждан являются одними </w:t>
      </w:r>
      <w:r w:rsidRPr="00DF4F20">
        <w:rPr>
          <w:rFonts w:ascii="Times New Roman" w:hAnsi="Times New Roman" w:cs="Times New Roman"/>
          <w:sz w:val="28"/>
          <w:szCs w:val="28"/>
        </w:rPr>
        <w:lastRenderedPageBreak/>
        <w:t>из важных зада</w:t>
      </w:r>
      <w:r w:rsidR="00744C0B" w:rsidRPr="00DF4F20">
        <w:rPr>
          <w:rFonts w:ascii="Times New Roman" w:hAnsi="Times New Roman" w:cs="Times New Roman"/>
          <w:sz w:val="28"/>
          <w:szCs w:val="28"/>
        </w:rPr>
        <w:t xml:space="preserve">ч развития системы образования </w:t>
      </w:r>
      <w:r w:rsidRPr="00DF4F20">
        <w:rPr>
          <w:rFonts w:ascii="Times New Roman" w:hAnsi="Times New Roman" w:cs="Times New Roman"/>
          <w:sz w:val="28"/>
          <w:szCs w:val="28"/>
        </w:rPr>
        <w:t xml:space="preserve"> </w:t>
      </w:r>
      <w:r w:rsidR="00FE7BB8" w:rsidRPr="00DF4F20"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DF4F20">
        <w:rPr>
          <w:rFonts w:ascii="Times New Roman" w:hAnsi="Times New Roman" w:cs="Times New Roman"/>
          <w:sz w:val="28"/>
          <w:szCs w:val="28"/>
        </w:rPr>
        <w:t>, что соответствует приоритетам государственной политики в сфере образования до 2024 года.</w:t>
      </w:r>
    </w:p>
    <w:p w:rsidR="00DB6361" w:rsidRPr="00DF4F20" w:rsidRDefault="00DB6361" w:rsidP="001B6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E7BB8"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Красногорском районе</w:t>
      </w: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проживает </w:t>
      </w:r>
      <w:r w:rsidR="00FE7BB8"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2,93 </w:t>
      </w: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>тыс. детей в возрасте от 5 до 18 лет. Охват дополнительным образованием детей данной возрастной категории в </w:t>
      </w:r>
      <w:r w:rsidR="00FE7BB8"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</w:t>
      </w: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организациях ра</w:t>
      </w:r>
      <w:r w:rsidR="00FE7BB8"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>йона(</w:t>
      </w: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 сферы образования, культуры, спорта и молодежной политики, общеобразовательных организациях</w:t>
      </w:r>
      <w:r w:rsidR="0004293A"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составляет   </w:t>
      </w:r>
      <w:r w:rsidR="001938BC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Pr="00DF4F2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B1DD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DB6361" w:rsidRPr="005B1DDB" w:rsidRDefault="00DB6361" w:rsidP="001B6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Дополнительные общеобразовательные программы различной направленности реализуют </w:t>
      </w:r>
      <w:r w:rsidR="0004293A"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учреждений образования </w:t>
      </w:r>
      <w:r w:rsidR="0004293A"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Красногорского район</w:t>
      </w:r>
      <w:r w:rsidRPr="00DF4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которых обучаются более </w:t>
      </w:r>
      <w:r w:rsidR="0004293A" w:rsidRPr="005B1DDB">
        <w:rPr>
          <w:rFonts w:ascii="Times New Roman" w:hAnsi="Times New Roman" w:cs="Times New Roman"/>
          <w:sz w:val="28"/>
          <w:szCs w:val="28"/>
          <w:shd w:val="clear" w:color="auto" w:fill="FFFFFF"/>
        </w:rPr>
        <w:t>800</w:t>
      </w:r>
      <w:r w:rsidRPr="005B1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По художественному направлению занимаются 2</w:t>
      </w:r>
      <w:r w:rsidR="00844A6C" w:rsidRPr="005B1DD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B1DDB">
        <w:rPr>
          <w:rFonts w:ascii="Times New Roman" w:hAnsi="Times New Roman" w:cs="Times New Roman"/>
          <w:sz w:val="28"/>
          <w:szCs w:val="28"/>
          <w:shd w:val="clear" w:color="auto" w:fill="FFFFFF"/>
        </w:rPr>
        <w:t>,8 % контингента организаций дополнительного образования, социально-педагогическому – 21,7 %, физкультурно-спортивному – 1</w:t>
      </w:r>
      <w:r w:rsidR="00844A6C" w:rsidRPr="005B1DD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5B1DDB">
        <w:rPr>
          <w:rFonts w:ascii="Times New Roman" w:hAnsi="Times New Roman" w:cs="Times New Roman"/>
          <w:sz w:val="28"/>
          <w:szCs w:val="28"/>
          <w:shd w:val="clear" w:color="auto" w:fill="FFFFFF"/>
        </w:rPr>
        <w:t>,8 %, естественнонаучному – 7,8 %, техническому – 6,6 %, туристско-краеведческому – 4 %, по предпрофессиональным программам – 11,3 %.</w:t>
      </w:r>
    </w:p>
    <w:p w:rsidR="00DB6361" w:rsidRPr="00DF4F20" w:rsidRDefault="00DB6361" w:rsidP="001B6F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r w:rsidR="0004293A" w:rsidRPr="00DF4F20">
        <w:rPr>
          <w:rFonts w:ascii="Times New Roman" w:hAnsi="Times New Roman" w:cs="Times New Roman"/>
          <w:sz w:val="28"/>
          <w:szCs w:val="28"/>
        </w:rPr>
        <w:t xml:space="preserve">Красногорского района </w:t>
      </w:r>
      <w:r w:rsidRPr="00DF4F20">
        <w:rPr>
          <w:rFonts w:ascii="Times New Roman" w:hAnsi="Times New Roman" w:cs="Times New Roman"/>
          <w:sz w:val="28"/>
          <w:szCs w:val="28"/>
        </w:rPr>
        <w:t>является разветвленная сеть образовательных организаций при наличии большого числа малокомплектных школ.</w:t>
      </w:r>
    </w:p>
    <w:p w:rsidR="00DB6361" w:rsidRPr="00DF4F20" w:rsidRDefault="0004293A" w:rsidP="00DF4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>Муниципальная система</w:t>
      </w:r>
      <w:r w:rsidR="00DB6361" w:rsidRPr="00DF4F20">
        <w:rPr>
          <w:rFonts w:ascii="Times New Roman" w:hAnsi="Times New Roman" w:cs="Times New Roman"/>
          <w:sz w:val="28"/>
          <w:szCs w:val="28"/>
        </w:rPr>
        <w:t xml:space="preserve">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интернета, а также вопросы </w:t>
      </w:r>
      <w:r w:rsidR="00DF4F20" w:rsidRPr="00DF4F20">
        <w:rPr>
          <w:rFonts w:ascii="Times New Roman" w:hAnsi="Times New Roman" w:cs="Times New Roman"/>
          <w:sz w:val="28"/>
          <w:szCs w:val="28"/>
        </w:rPr>
        <w:t>транспортной доступности,  тем не менее,</w:t>
      </w:r>
      <w:r w:rsidR="00DB6361" w:rsidRPr="00DF4F20">
        <w:rPr>
          <w:rFonts w:ascii="Times New Roman" w:hAnsi="Times New Roman" w:cs="Times New Roman"/>
          <w:sz w:val="28"/>
          <w:szCs w:val="28"/>
        </w:rPr>
        <w:t xml:space="preserve">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DB6361" w:rsidRPr="00DF4F20" w:rsidRDefault="00DB6361" w:rsidP="001B6F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>В целях популяризации технического и естественнонаучного направлений дополнительного образования, формирования у школьников навыков, компетенций и мотивации к выбору профессий, которые необходимы инновационным предприятиям р</w:t>
      </w:r>
      <w:r w:rsidR="00DF4F20" w:rsidRPr="00DF4F20">
        <w:rPr>
          <w:rFonts w:ascii="Times New Roman" w:hAnsi="Times New Roman" w:cs="Times New Roman"/>
          <w:sz w:val="28"/>
          <w:szCs w:val="28"/>
        </w:rPr>
        <w:t>айона педагоги и учащиеся принимают активное участие в</w:t>
      </w:r>
      <w:r w:rsidRPr="00DF4F20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DF4F20" w:rsidRPr="00DF4F20">
        <w:rPr>
          <w:rFonts w:ascii="Times New Roman" w:hAnsi="Times New Roman" w:cs="Times New Roman"/>
          <w:sz w:val="28"/>
          <w:szCs w:val="28"/>
        </w:rPr>
        <w:t>х</w:t>
      </w:r>
      <w:r w:rsidRPr="00DF4F20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DF4F20" w:rsidRPr="00DF4F20">
        <w:rPr>
          <w:rFonts w:ascii="Times New Roman" w:hAnsi="Times New Roman" w:cs="Times New Roman"/>
          <w:sz w:val="28"/>
          <w:szCs w:val="28"/>
        </w:rPr>
        <w:t>ах</w:t>
      </w:r>
      <w:r w:rsidRPr="00DF4F20">
        <w:rPr>
          <w:rFonts w:ascii="Times New Roman" w:hAnsi="Times New Roman" w:cs="Times New Roman"/>
          <w:sz w:val="28"/>
          <w:szCs w:val="28"/>
        </w:rPr>
        <w:t>, краевы</w:t>
      </w:r>
      <w:r w:rsidR="00DF4F20" w:rsidRPr="00DF4F20">
        <w:rPr>
          <w:rFonts w:ascii="Times New Roman" w:hAnsi="Times New Roman" w:cs="Times New Roman"/>
          <w:sz w:val="28"/>
          <w:szCs w:val="28"/>
        </w:rPr>
        <w:t>х</w:t>
      </w:r>
      <w:r w:rsidRPr="00DF4F20">
        <w:rPr>
          <w:rFonts w:ascii="Times New Roman" w:hAnsi="Times New Roman" w:cs="Times New Roman"/>
          <w:sz w:val="28"/>
          <w:szCs w:val="28"/>
        </w:rPr>
        <w:t xml:space="preserve"> профильны</w:t>
      </w:r>
      <w:r w:rsidR="00DF4F20" w:rsidRPr="00DF4F20">
        <w:rPr>
          <w:rFonts w:ascii="Times New Roman" w:hAnsi="Times New Roman" w:cs="Times New Roman"/>
          <w:sz w:val="28"/>
          <w:szCs w:val="28"/>
        </w:rPr>
        <w:t>х</w:t>
      </w:r>
      <w:r w:rsidRPr="00DF4F20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DF4F20" w:rsidRPr="00DF4F20">
        <w:rPr>
          <w:rFonts w:ascii="Times New Roman" w:hAnsi="Times New Roman" w:cs="Times New Roman"/>
          <w:sz w:val="28"/>
          <w:szCs w:val="28"/>
        </w:rPr>
        <w:t>х</w:t>
      </w:r>
      <w:r w:rsidRPr="00DF4F20">
        <w:rPr>
          <w:rFonts w:ascii="Times New Roman" w:hAnsi="Times New Roman" w:cs="Times New Roman"/>
          <w:sz w:val="28"/>
          <w:szCs w:val="28"/>
        </w:rPr>
        <w:t xml:space="preserve"> в каникулярный период.</w:t>
      </w:r>
    </w:p>
    <w:p w:rsidR="00DB6361" w:rsidRPr="00DF4F20" w:rsidRDefault="00DB6361" w:rsidP="001B6F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>В настоящее время особую актуальность для р</w:t>
      </w:r>
      <w:r w:rsidR="00DF4F20" w:rsidRPr="00DF4F20">
        <w:rPr>
          <w:rFonts w:ascii="Times New Roman" w:hAnsi="Times New Roman" w:cs="Times New Roman"/>
          <w:sz w:val="28"/>
          <w:szCs w:val="28"/>
        </w:rPr>
        <w:t>ай</w:t>
      </w:r>
      <w:r w:rsidRPr="00DF4F20">
        <w:rPr>
          <w:rFonts w:ascii="Times New Roman" w:hAnsi="Times New Roman" w:cs="Times New Roman"/>
          <w:sz w:val="28"/>
          <w:szCs w:val="28"/>
        </w:rPr>
        <w:t xml:space="preserve">она приобретает реализация </w:t>
      </w:r>
      <w:r w:rsidR="00DF4F20" w:rsidRPr="00DF4F20">
        <w:rPr>
          <w:rFonts w:ascii="Times New Roman" w:hAnsi="Times New Roman" w:cs="Times New Roman"/>
          <w:sz w:val="28"/>
          <w:szCs w:val="28"/>
        </w:rPr>
        <w:t>регионального</w:t>
      </w:r>
      <w:r w:rsidRPr="00DF4F20">
        <w:rPr>
          <w:rFonts w:ascii="Times New Roman" w:hAnsi="Times New Roman" w:cs="Times New Roman"/>
          <w:sz w:val="28"/>
          <w:szCs w:val="28"/>
        </w:rPr>
        <w:t xml:space="preserve">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в образовательных организациях, в том числе в форме </w:t>
      </w:r>
      <w:r w:rsidRPr="00DF4F20">
        <w:rPr>
          <w:rFonts w:ascii="Times New Roman" w:hAnsi="Times New Roman" w:cs="Times New Roman"/>
          <w:sz w:val="28"/>
          <w:szCs w:val="28"/>
        </w:rPr>
        <w:lastRenderedPageBreak/>
        <w:t>создания детских технопарков, мобильных технопарков. Вместе с тем в дополнительном образовании технического направления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DB6361" w:rsidRPr="00DF4F20" w:rsidRDefault="00DB6361" w:rsidP="00AC33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1B6FA3" w:rsidRDefault="00DB6361" w:rsidP="00DB63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F4F20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3, </w:t>
      </w:r>
    </w:p>
    <w:p w:rsidR="001B6FA3" w:rsidRDefault="00DB6361" w:rsidP="00DB63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F4F20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</w:t>
      </w:r>
    </w:p>
    <w:p w:rsidR="00DB6361" w:rsidRPr="00DF4F20" w:rsidRDefault="00DB6361" w:rsidP="00DB63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F4F20">
        <w:rPr>
          <w:rFonts w:ascii="Times New Roman" w:hAnsi="Times New Roman" w:cs="Times New Roman"/>
          <w:b w:val="0"/>
          <w:sz w:val="28"/>
          <w:szCs w:val="28"/>
        </w:rPr>
        <w:t>ожидаемые конечные результаты, сроки реализации подпрограммы 3</w:t>
      </w:r>
    </w:p>
    <w:p w:rsidR="00DB6361" w:rsidRPr="00DF4F20" w:rsidRDefault="00DB6361" w:rsidP="00DB636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B6361" w:rsidRPr="00AC3336" w:rsidRDefault="00DB6361" w:rsidP="00AC3336">
      <w:pPr>
        <w:widowControl w:val="0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 xml:space="preserve">2.1. Приоритеты региональной политики </w:t>
      </w:r>
      <w:r w:rsidR="001B6FA3">
        <w:rPr>
          <w:rFonts w:ascii="Times New Roman" w:hAnsi="Times New Roman" w:cs="Times New Roman"/>
          <w:sz w:val="28"/>
          <w:szCs w:val="28"/>
        </w:rPr>
        <w:t xml:space="preserve"> </w:t>
      </w:r>
      <w:r w:rsidRPr="00DF4F20">
        <w:rPr>
          <w:rFonts w:ascii="Times New Roman" w:hAnsi="Times New Roman" w:cs="Times New Roman"/>
          <w:sz w:val="28"/>
          <w:szCs w:val="28"/>
        </w:rPr>
        <w:t>в сфере реализации подпрограммы 3</w:t>
      </w:r>
    </w:p>
    <w:p w:rsidR="00DB6361" w:rsidRPr="001B6FA3" w:rsidRDefault="00DB6361" w:rsidP="001B6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 xml:space="preserve">Основными документами, определяющими стратегию развития системы дополнительного образования детей и сферы отдыха и оздоровления детей, являются: </w:t>
      </w:r>
    </w:p>
    <w:p w:rsidR="00DB6361" w:rsidRPr="001B6FA3" w:rsidRDefault="00DB6361" w:rsidP="001B6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B6361" w:rsidRPr="001B6FA3" w:rsidRDefault="00DB6361" w:rsidP="001B6FA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t>указы Президента Российской Федерации:</w:t>
      </w:r>
    </w:p>
    <w:p w:rsidR="00AC3336" w:rsidRDefault="00DB6361" w:rsidP="00AC333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t>от 29.05.2017 № 240 «Об объявлении в Российской Федерации Десятилетия детства»;</w:t>
      </w:r>
      <w:r w:rsidR="00AC33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6361" w:rsidRPr="00AC3336" w:rsidRDefault="00DB6361" w:rsidP="00AC33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DB6361" w:rsidRPr="001B6FA3" w:rsidRDefault="00DB6361" w:rsidP="001B6FA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B6361" w:rsidRPr="001B6FA3" w:rsidRDefault="00DB6361" w:rsidP="001B6FA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DB6361" w:rsidRPr="001B6FA3" w:rsidRDefault="00DB6361" w:rsidP="001B6FA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t>распоряжение Правительства Российской Федерации от 29.05.2015  № 996-р об утверждении Стратегии развития воспитания в Российской Федерации на период до 2025 года;</w:t>
      </w:r>
    </w:p>
    <w:p w:rsidR="00DB6361" w:rsidRPr="001B6FA3" w:rsidRDefault="00DB6361" w:rsidP="001B6FA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t>приказ Минобрнауки России от 13.07.2017 № 656 «Об утверждении примерных положений об организациях отдыха детей и их оздоровления»;</w:t>
      </w:r>
    </w:p>
    <w:p w:rsidR="00DB6361" w:rsidRPr="001B6FA3" w:rsidRDefault="00DB6361" w:rsidP="001B6FA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FA3">
        <w:rPr>
          <w:rFonts w:ascii="Times New Roman" w:hAnsi="Times New Roman" w:cs="Times New Roman"/>
          <w:bCs/>
          <w:sz w:val="28"/>
          <w:szCs w:val="28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B6361" w:rsidRPr="001B6FA3" w:rsidRDefault="00DB6361" w:rsidP="001B6FA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DB6361" w:rsidRPr="001B6FA3" w:rsidRDefault="00DB6361" w:rsidP="001B6FA3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1B6FA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B6361" w:rsidRPr="001B6FA3" w:rsidRDefault="00DB6361" w:rsidP="001B6FA3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от 04.09.2013 № 56-ЗС «Об образовании в Алтайском крае».</w:t>
      </w:r>
    </w:p>
    <w:p w:rsidR="001B6FA3" w:rsidRDefault="001B6FA3" w:rsidP="001B6FA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8BC" w:rsidRDefault="00DB6361" w:rsidP="001B6FA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приоритетам </w:t>
      </w:r>
      <w:r w:rsid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1B6FA3">
        <w:rPr>
          <w:rFonts w:ascii="Times New Roman" w:hAnsi="Times New Roman" w:cs="Times New Roman"/>
          <w:sz w:val="28"/>
          <w:szCs w:val="28"/>
        </w:rPr>
        <w:t xml:space="preserve"> политики в сфере </w:t>
      </w:r>
      <w:r w:rsidRP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 образования детей относятся</w:t>
      </w:r>
      <w:r w:rsidR="00193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DB6361" w:rsidRPr="001B6FA3" w:rsidRDefault="00DB6361" w:rsidP="001B6FA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до</w:t>
      </w:r>
      <w:r w:rsidR="00193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полнительного образования детей; предоставление </w:t>
      </w:r>
      <w:r w:rsidRP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равных возможностей для их развития при использовании лучших традиционных подходов и</w:t>
      </w:r>
      <w:r w:rsidR="00193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успешных инновационных практик;</w:t>
      </w:r>
      <w:r w:rsidRP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профориентационной работы</w:t>
      </w:r>
      <w:r w:rsidR="001938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создание социальных лифтов дл</w:t>
      </w:r>
      <w:r w:rsidR="001938BC">
        <w:rPr>
          <w:rFonts w:ascii="Times New Roman" w:hAnsi="Times New Roman" w:cs="Times New Roman"/>
          <w:sz w:val="28"/>
          <w:szCs w:val="28"/>
          <w:shd w:val="clear" w:color="auto" w:fill="FFFFFF"/>
        </w:rPr>
        <w:t>я талантливых и одаренных детей;</w:t>
      </w:r>
      <w:r w:rsidRP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подготовка специалистов с высоким уровнем общей, педагогической культуры и профессиональной компетентности. </w:t>
      </w:r>
    </w:p>
    <w:p w:rsidR="00DB6361" w:rsidRPr="001B6FA3" w:rsidRDefault="00DB6361" w:rsidP="001B6FA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«Я – исследователь», «Олимпиада Национальной технологической инициативы», «Президентские спортивные игры», «Президентские состязания», «Подросток», «МегаВесна», «Молодые профессионалы» (WorldSkillsRussia) по компетенциям юниоров, молодежные Дельфийские игры, «Российское движение школьников», «Живые уроки» и др. </w:t>
      </w:r>
    </w:p>
    <w:p w:rsidR="00DB6361" w:rsidRPr="001B6FA3" w:rsidRDefault="00DB6361" w:rsidP="00DB636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Особое внимание будет уделено:</w:t>
      </w:r>
    </w:p>
    <w:p w:rsidR="00DB6361" w:rsidRPr="001B6FA3" w:rsidRDefault="00DB6361" w:rsidP="001B6FA3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направленности;</w:t>
      </w:r>
    </w:p>
    <w:p w:rsidR="00DB6361" w:rsidRPr="001B6FA3" w:rsidRDefault="00DB6361" w:rsidP="001B6FA3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внедрению системы персонифицированного дополнительного образования;</w:t>
      </w:r>
    </w:p>
    <w:p w:rsidR="00DB6361" w:rsidRPr="001B6FA3" w:rsidRDefault="00DB6361" w:rsidP="001B6FA3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lastRenderedPageBreak/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DB6361" w:rsidRPr="001B6FA3" w:rsidRDefault="00DB6361" w:rsidP="001B6FA3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DB6361" w:rsidRPr="001B6FA3" w:rsidRDefault="00DB6361" w:rsidP="001B6FA3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профилизации программ летнего отдыха;</w:t>
      </w:r>
    </w:p>
    <w:p w:rsidR="00DB6361" w:rsidRPr="001B6FA3" w:rsidRDefault="00DB6361" w:rsidP="001B6FA3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DB6361" w:rsidRPr="001B6FA3" w:rsidRDefault="00DB6361" w:rsidP="001B6FA3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DB6361" w:rsidRPr="006850CA" w:rsidRDefault="00DB6361" w:rsidP="001B6FA3">
      <w:pPr>
        <w:spacing w:after="0"/>
        <w:ind w:firstLine="709"/>
        <w:contextualSpacing/>
        <w:jc w:val="both"/>
      </w:pPr>
    </w:p>
    <w:p w:rsidR="00DB6361" w:rsidRPr="00E83FF2" w:rsidRDefault="00DB6361" w:rsidP="00AC333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eastAsia="Calibri" w:hAnsi="Times New Roman" w:cs="Times New Roman"/>
          <w:sz w:val="28"/>
          <w:szCs w:val="28"/>
        </w:rPr>
        <w:t>2.2. Цели, задачи и мероприятия</w:t>
      </w:r>
      <w:r w:rsidRPr="001B6FA3">
        <w:rPr>
          <w:rFonts w:ascii="Times New Roman" w:hAnsi="Times New Roman" w:cs="Times New Roman"/>
          <w:sz w:val="28"/>
          <w:szCs w:val="28"/>
        </w:rPr>
        <w:t xml:space="preserve"> подпрограммы 3</w:t>
      </w:r>
    </w:p>
    <w:p w:rsidR="005B1DDB" w:rsidRPr="00E83FF2" w:rsidRDefault="005B1DDB" w:rsidP="00AC333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B6361" w:rsidRPr="001B6FA3" w:rsidRDefault="00DB6361" w:rsidP="001B6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DB6361" w:rsidRPr="001B6FA3" w:rsidRDefault="00DB6361" w:rsidP="001B6F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 xml:space="preserve">Задачи подпрограммы 3: </w:t>
      </w:r>
    </w:p>
    <w:p w:rsidR="00DB6361" w:rsidRPr="001B6FA3" w:rsidRDefault="00DB6361" w:rsidP="00DB6361">
      <w:pPr>
        <w:pStyle w:val="a5"/>
        <w:ind w:firstLine="709"/>
        <w:jc w:val="both"/>
        <w:rPr>
          <w:sz w:val="28"/>
          <w:szCs w:val="28"/>
        </w:rPr>
      </w:pPr>
      <w:r w:rsidRPr="001B6FA3">
        <w:rPr>
          <w:sz w:val="28"/>
          <w:szCs w:val="28"/>
        </w:rPr>
        <w:t>развитие образовательной сети, организационно</w:t>
      </w:r>
      <w:r w:rsidR="001B6FA3">
        <w:rPr>
          <w:sz w:val="28"/>
          <w:szCs w:val="28"/>
        </w:rPr>
        <w:t xml:space="preserve"> </w:t>
      </w:r>
      <w:r w:rsidRPr="001B6FA3">
        <w:rPr>
          <w:sz w:val="28"/>
          <w:szCs w:val="28"/>
        </w:rPr>
        <w:t>-</w:t>
      </w:r>
      <w:r w:rsidR="001B6FA3">
        <w:rPr>
          <w:sz w:val="28"/>
          <w:szCs w:val="28"/>
        </w:rPr>
        <w:t xml:space="preserve"> </w:t>
      </w:r>
      <w:r w:rsidRPr="001B6FA3">
        <w:rPr>
          <w:sz w:val="28"/>
          <w:szCs w:val="28"/>
        </w:rPr>
        <w:t xml:space="preserve">экономических </w:t>
      </w:r>
      <w:r w:rsidR="001938BC">
        <w:rPr>
          <w:sz w:val="28"/>
          <w:szCs w:val="28"/>
        </w:rPr>
        <w:t xml:space="preserve"> </w:t>
      </w:r>
      <w:r w:rsidRPr="001B6FA3">
        <w:rPr>
          <w:sz w:val="28"/>
          <w:szCs w:val="28"/>
        </w:rPr>
        <w:t>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DB6361" w:rsidRPr="001B6FA3" w:rsidRDefault="00DB6361" w:rsidP="00DB6361">
      <w:pPr>
        <w:pStyle w:val="a5"/>
        <w:ind w:firstLine="709"/>
        <w:jc w:val="both"/>
        <w:rPr>
          <w:sz w:val="28"/>
          <w:szCs w:val="28"/>
        </w:rPr>
      </w:pPr>
      <w:r w:rsidRPr="001B6FA3">
        <w:rPr>
          <w:sz w:val="28"/>
          <w:szCs w:val="28"/>
        </w:rPr>
        <w:t>создание условий для обеспечения полноценного отдыха и оздоровления;</w:t>
      </w:r>
    </w:p>
    <w:p w:rsidR="00DB6361" w:rsidRPr="001B6FA3" w:rsidRDefault="00DB6361" w:rsidP="00DB6361">
      <w:pPr>
        <w:pStyle w:val="a5"/>
        <w:ind w:firstLine="709"/>
        <w:jc w:val="both"/>
        <w:rPr>
          <w:sz w:val="28"/>
          <w:szCs w:val="28"/>
        </w:rPr>
      </w:pPr>
      <w:r w:rsidRPr="001B6FA3">
        <w:rPr>
          <w:sz w:val="28"/>
          <w:szCs w:val="28"/>
        </w:rPr>
        <w:t>патриотическое воспитание обучающихся;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DB6361" w:rsidRPr="001B6FA3" w:rsidRDefault="00DB6361" w:rsidP="00AC3336">
      <w:pPr>
        <w:widowControl w:val="0"/>
        <w:shd w:val="clear" w:color="auto" w:fill="FFFFFF"/>
        <w:tabs>
          <w:tab w:val="left" w:pos="432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Мероприятия подпрограммы 3 приведены в таблице 2 программы.</w:t>
      </w:r>
    </w:p>
    <w:p w:rsidR="005B1DDB" w:rsidRPr="00E83FF2" w:rsidRDefault="005B1DDB" w:rsidP="00AC3336">
      <w:pPr>
        <w:widowControl w:val="0"/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B6361" w:rsidRPr="001B6FA3" w:rsidRDefault="00DB6361" w:rsidP="00AC3336">
      <w:pPr>
        <w:widowControl w:val="0"/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A3">
        <w:rPr>
          <w:rFonts w:ascii="Times New Roman" w:eastAsia="Calibri" w:hAnsi="Times New Roman" w:cs="Times New Roman"/>
          <w:sz w:val="28"/>
          <w:szCs w:val="28"/>
        </w:rPr>
        <w:t>2.3. Показатели и ожидаемые конечные результаты</w:t>
      </w:r>
      <w:r w:rsidR="001B6F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FA3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1B6FA3">
        <w:rPr>
          <w:rFonts w:ascii="Times New Roman" w:hAnsi="Times New Roman" w:cs="Times New Roman"/>
          <w:sz w:val="28"/>
          <w:szCs w:val="28"/>
        </w:rPr>
        <w:t>подпрограммы 3</w:t>
      </w:r>
    </w:p>
    <w:p w:rsidR="00DB6361" w:rsidRPr="001B6FA3" w:rsidRDefault="00DB6361" w:rsidP="00DB63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lastRenderedPageBreak/>
        <w:t>Показатели подпрограммы 3 представлены в таблице 1 программы.</w:t>
      </w:r>
    </w:p>
    <w:p w:rsidR="00DB6361" w:rsidRPr="001B6FA3" w:rsidRDefault="00DB6361" w:rsidP="00DB63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Реализация подпрограммы 3 обеспечит достижение следующих результатов:</w:t>
      </w:r>
    </w:p>
    <w:p w:rsidR="00DB6361" w:rsidRPr="0055212B" w:rsidRDefault="00DB6361" w:rsidP="00DB6361">
      <w:pPr>
        <w:pStyle w:val="a5"/>
        <w:ind w:firstLine="720"/>
        <w:jc w:val="both"/>
        <w:rPr>
          <w:color w:val="FF0000"/>
          <w:sz w:val="28"/>
          <w:szCs w:val="28"/>
        </w:rPr>
      </w:pPr>
      <w:r w:rsidRPr="001B6FA3">
        <w:rPr>
          <w:sz w:val="28"/>
          <w:szCs w:val="28"/>
        </w:rPr>
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</w:t>
      </w:r>
      <w:r w:rsidR="0055212B" w:rsidRPr="005B1DDB">
        <w:rPr>
          <w:sz w:val="28"/>
          <w:szCs w:val="28"/>
        </w:rPr>
        <w:t>6</w:t>
      </w:r>
      <w:r w:rsidR="001938BC" w:rsidRPr="005B1DDB">
        <w:rPr>
          <w:sz w:val="28"/>
          <w:szCs w:val="28"/>
        </w:rPr>
        <w:t>0</w:t>
      </w:r>
      <w:r w:rsidRPr="005B1DDB">
        <w:rPr>
          <w:sz w:val="28"/>
          <w:szCs w:val="28"/>
        </w:rPr>
        <w:t>%;</w:t>
      </w:r>
    </w:p>
    <w:p w:rsidR="00DB6361" w:rsidRPr="001B6FA3" w:rsidRDefault="00DB6361" w:rsidP="00DB6361">
      <w:pPr>
        <w:pStyle w:val="a5"/>
        <w:ind w:firstLine="720"/>
        <w:jc w:val="both"/>
        <w:rPr>
          <w:sz w:val="28"/>
          <w:szCs w:val="28"/>
        </w:rPr>
      </w:pPr>
      <w:r w:rsidRPr="001B6FA3">
        <w:rPr>
          <w:sz w:val="28"/>
          <w:szCs w:val="28"/>
        </w:rPr>
        <w:t>увеличение доли обучающихся образовательных организаций Алтайского края, участвующих в олимпиадах и конкурсах различного уровня, в общей численности обучающихся по пр</w:t>
      </w:r>
      <w:r w:rsidR="001B6FA3">
        <w:rPr>
          <w:sz w:val="28"/>
          <w:szCs w:val="28"/>
        </w:rPr>
        <w:t xml:space="preserve">ограммам общего образования </w:t>
      </w:r>
      <w:r w:rsidR="001B6FA3" w:rsidRPr="005B1DDB">
        <w:rPr>
          <w:sz w:val="28"/>
          <w:szCs w:val="28"/>
        </w:rPr>
        <w:t>до</w:t>
      </w:r>
      <w:r w:rsidR="0055212B" w:rsidRPr="005B1DDB">
        <w:rPr>
          <w:sz w:val="28"/>
          <w:szCs w:val="28"/>
        </w:rPr>
        <w:t xml:space="preserve"> </w:t>
      </w:r>
      <w:r w:rsidR="001938BC" w:rsidRPr="005B1DDB">
        <w:rPr>
          <w:sz w:val="28"/>
          <w:szCs w:val="28"/>
        </w:rPr>
        <w:t>70</w:t>
      </w:r>
      <w:r w:rsidRPr="001B6FA3">
        <w:rPr>
          <w:sz w:val="28"/>
          <w:szCs w:val="28"/>
        </w:rPr>
        <w:t xml:space="preserve"> %;</w:t>
      </w:r>
    </w:p>
    <w:p w:rsidR="00DB6361" w:rsidRPr="001B6FA3" w:rsidRDefault="00DB6361" w:rsidP="00DB6361">
      <w:pPr>
        <w:pStyle w:val="a5"/>
        <w:ind w:firstLine="720"/>
        <w:jc w:val="both"/>
        <w:rPr>
          <w:sz w:val="28"/>
          <w:szCs w:val="28"/>
        </w:rPr>
      </w:pPr>
      <w:r w:rsidRPr="001B6FA3">
        <w:rPr>
          <w:sz w:val="28"/>
          <w:szCs w:val="28"/>
        </w:rPr>
        <w:t xml:space="preserve">увеличение численности школьников, принявших участие в краевых мероприятиях патриотической направленности, до </w:t>
      </w:r>
      <w:r w:rsidR="0055212B" w:rsidRPr="005B1DDB">
        <w:rPr>
          <w:sz w:val="28"/>
          <w:szCs w:val="28"/>
        </w:rPr>
        <w:t>170</w:t>
      </w:r>
      <w:r w:rsidRPr="005B1DDB">
        <w:rPr>
          <w:sz w:val="28"/>
          <w:szCs w:val="28"/>
        </w:rPr>
        <w:t xml:space="preserve"> человек;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ребенка»: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 xml:space="preserve">увеличение числа детей, охваченных деятельностью детских мобильных технопарков «Кванториум»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</w:t>
      </w:r>
      <w:r w:rsidR="0055212B">
        <w:rPr>
          <w:rFonts w:ascii="Times New Roman" w:hAnsi="Times New Roman" w:cs="Times New Roman"/>
          <w:sz w:val="28"/>
          <w:szCs w:val="28"/>
        </w:rPr>
        <w:t>10</w:t>
      </w:r>
      <w:r w:rsidRPr="001B6FA3">
        <w:rPr>
          <w:rFonts w:ascii="Times New Roman" w:hAnsi="Times New Roman" w:cs="Times New Roman"/>
          <w:sz w:val="28"/>
          <w:szCs w:val="28"/>
        </w:rPr>
        <w:t>%;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профориентацию, до 0,</w:t>
      </w:r>
      <w:r w:rsidR="00B611BF">
        <w:rPr>
          <w:rFonts w:ascii="Times New Roman" w:hAnsi="Times New Roman" w:cs="Times New Roman"/>
          <w:sz w:val="28"/>
          <w:szCs w:val="28"/>
        </w:rPr>
        <w:t>0</w:t>
      </w:r>
      <w:r w:rsidRPr="001B6FA3">
        <w:rPr>
          <w:rFonts w:ascii="Times New Roman" w:hAnsi="Times New Roman" w:cs="Times New Roman"/>
          <w:sz w:val="28"/>
          <w:szCs w:val="28"/>
        </w:rPr>
        <w:t>0</w:t>
      </w:r>
      <w:r w:rsidR="00B611BF">
        <w:rPr>
          <w:rFonts w:ascii="Times New Roman" w:hAnsi="Times New Roman" w:cs="Times New Roman"/>
          <w:sz w:val="28"/>
          <w:szCs w:val="28"/>
        </w:rPr>
        <w:t>15</w:t>
      </w:r>
      <w:r w:rsidR="00310C21" w:rsidRPr="00E83FF2">
        <w:rPr>
          <w:rFonts w:ascii="Times New Roman" w:hAnsi="Times New Roman" w:cs="Times New Roman"/>
          <w:sz w:val="28"/>
          <w:szCs w:val="28"/>
        </w:rPr>
        <w:t>3</w:t>
      </w:r>
      <w:r w:rsidRPr="001B6FA3">
        <w:rPr>
          <w:rFonts w:ascii="Times New Roman" w:hAnsi="Times New Roman" w:cs="Times New Roman"/>
          <w:sz w:val="28"/>
          <w:szCs w:val="28"/>
        </w:rPr>
        <w:t xml:space="preserve"> млн. человек;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 xml:space="preserve">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B611BF">
        <w:rPr>
          <w:rFonts w:ascii="Times New Roman" w:hAnsi="Times New Roman" w:cs="Times New Roman"/>
          <w:sz w:val="28"/>
          <w:szCs w:val="28"/>
        </w:rPr>
        <w:t>0,020</w:t>
      </w:r>
      <w:r w:rsidRPr="001B6FA3">
        <w:rPr>
          <w:rFonts w:ascii="Times New Roman" w:hAnsi="Times New Roman" w:cs="Times New Roman"/>
          <w:sz w:val="28"/>
          <w:szCs w:val="28"/>
        </w:rPr>
        <w:t xml:space="preserve"> тыс. человек;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</w:t>
      </w:r>
      <w:r w:rsidR="00B611BF">
        <w:rPr>
          <w:rFonts w:ascii="Times New Roman" w:hAnsi="Times New Roman" w:cs="Times New Roman"/>
          <w:sz w:val="28"/>
          <w:szCs w:val="28"/>
        </w:rPr>
        <w:t xml:space="preserve">станционных технологий, до </w:t>
      </w:r>
      <w:r w:rsidR="001938BC">
        <w:rPr>
          <w:rFonts w:ascii="Times New Roman" w:hAnsi="Times New Roman" w:cs="Times New Roman"/>
          <w:sz w:val="28"/>
          <w:szCs w:val="28"/>
        </w:rPr>
        <w:t>3</w:t>
      </w:r>
      <w:r w:rsidR="00B611BF">
        <w:rPr>
          <w:rFonts w:ascii="Times New Roman" w:hAnsi="Times New Roman" w:cs="Times New Roman"/>
          <w:sz w:val="28"/>
          <w:szCs w:val="28"/>
        </w:rPr>
        <w:t>0 %.</w:t>
      </w:r>
    </w:p>
    <w:p w:rsidR="00DB6361" w:rsidRPr="001B6FA3" w:rsidRDefault="00DB6361" w:rsidP="001B6F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361" w:rsidRPr="00AC3336" w:rsidRDefault="00DB6361" w:rsidP="00AC3336">
      <w:pPr>
        <w:widowControl w:val="0"/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FA3">
        <w:rPr>
          <w:rFonts w:ascii="Times New Roman" w:eastAsia="Calibri" w:hAnsi="Times New Roman" w:cs="Times New Roman"/>
          <w:sz w:val="28"/>
          <w:szCs w:val="28"/>
        </w:rPr>
        <w:t xml:space="preserve">2.4. Сроки реализации </w:t>
      </w:r>
      <w:r w:rsidRPr="001B6FA3">
        <w:rPr>
          <w:rFonts w:ascii="Times New Roman" w:hAnsi="Times New Roman" w:cs="Times New Roman"/>
          <w:sz w:val="28"/>
          <w:szCs w:val="28"/>
        </w:rPr>
        <w:t>подпрограммы 3</w:t>
      </w:r>
    </w:p>
    <w:p w:rsidR="00AC3336" w:rsidRDefault="00AC3336" w:rsidP="00DB63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61" w:rsidRPr="001B6FA3" w:rsidRDefault="00DB6361" w:rsidP="00AC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Реализация подпрограммы 3 будет осуществляться в период с 2020 по 2024 год.</w:t>
      </w:r>
    </w:p>
    <w:p w:rsidR="00DB6361" w:rsidRPr="00AC3336" w:rsidRDefault="00DB6361" w:rsidP="00AC333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B6FA3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3</w:t>
      </w:r>
    </w:p>
    <w:p w:rsidR="00DB5458" w:rsidRDefault="00DB6361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подпрограммы 3 составляет </w:t>
      </w:r>
      <w:r w:rsidR="00DB5458">
        <w:rPr>
          <w:rFonts w:ascii="Times New Roman" w:hAnsi="Times New Roman" w:cs="Times New Roman"/>
          <w:sz w:val="28"/>
          <w:szCs w:val="28"/>
        </w:rPr>
        <w:t>34061,1</w:t>
      </w:r>
      <w:r w:rsidR="00DB5458" w:rsidRPr="00436FF0">
        <w:rPr>
          <w:rFonts w:ascii="Times New Roman" w:hAnsi="Times New Roman" w:cs="Times New Roman"/>
          <w:sz w:val="28"/>
          <w:szCs w:val="28"/>
        </w:rPr>
        <w:t xml:space="preserve"> </w:t>
      </w:r>
      <w:r w:rsidR="00DB5458" w:rsidRPr="00F06D8D">
        <w:rPr>
          <w:rFonts w:ascii="Times New Roman" w:hAnsi="Times New Roman" w:cs="Times New Roman"/>
          <w:sz w:val="28"/>
          <w:szCs w:val="28"/>
        </w:rPr>
        <w:t>тыс. рублей</w:t>
      </w:r>
      <w:r w:rsidR="00DB5458" w:rsidRPr="00436FF0">
        <w:rPr>
          <w:rFonts w:ascii="Times New Roman" w:hAnsi="Times New Roman" w:cs="Times New Roman"/>
          <w:sz w:val="28"/>
          <w:szCs w:val="28"/>
        </w:rPr>
        <w:t xml:space="preserve">, из них краевой бюджет- </w:t>
      </w:r>
      <w:r w:rsidR="00DB5458" w:rsidRPr="00F06D8D">
        <w:rPr>
          <w:rFonts w:ascii="Times New Roman" w:hAnsi="Times New Roman" w:cs="Times New Roman"/>
          <w:sz w:val="28"/>
          <w:szCs w:val="28"/>
        </w:rPr>
        <w:t>8</w:t>
      </w:r>
      <w:r w:rsidR="00DB5458">
        <w:rPr>
          <w:rFonts w:ascii="Times New Roman" w:hAnsi="Times New Roman" w:cs="Times New Roman"/>
          <w:sz w:val="28"/>
          <w:szCs w:val="28"/>
        </w:rPr>
        <w:t>872</w:t>
      </w:r>
      <w:r w:rsidR="00DB5458" w:rsidRPr="00F06D8D">
        <w:rPr>
          <w:rFonts w:ascii="Times New Roman" w:hAnsi="Times New Roman" w:cs="Times New Roman"/>
          <w:sz w:val="28"/>
          <w:szCs w:val="28"/>
        </w:rPr>
        <w:t>,</w:t>
      </w:r>
      <w:r w:rsidR="00DB5458">
        <w:rPr>
          <w:rFonts w:ascii="Times New Roman" w:hAnsi="Times New Roman" w:cs="Times New Roman"/>
          <w:sz w:val="28"/>
          <w:szCs w:val="28"/>
        </w:rPr>
        <w:t>5</w:t>
      </w:r>
      <w:r w:rsidR="00DB5458"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 w:rsidR="00DB5458">
        <w:rPr>
          <w:rFonts w:ascii="Times New Roman" w:hAnsi="Times New Roman" w:cs="Times New Roman"/>
          <w:sz w:val="28"/>
          <w:szCs w:val="28"/>
        </w:rPr>
        <w:t>25188,6</w:t>
      </w:r>
      <w:r w:rsidR="00DB5458" w:rsidRPr="00436FF0">
        <w:rPr>
          <w:rFonts w:ascii="Times New Roman" w:hAnsi="Times New Roman" w:cs="Times New Roman"/>
          <w:sz w:val="28"/>
          <w:szCs w:val="28"/>
        </w:rPr>
        <w:t xml:space="preserve">  тыс. рублей:   </w:t>
      </w:r>
    </w:p>
    <w:p w:rsidR="00DB5458" w:rsidRPr="00F06D8D" w:rsidRDefault="00DB5458" w:rsidP="00DB545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в  том  числе по годам: 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2020 г</w:t>
      </w:r>
      <w:r w:rsidRPr="00436FF0">
        <w:rPr>
          <w:rFonts w:ascii="Times New Roman" w:hAnsi="Times New Roman" w:cs="Times New Roman"/>
          <w:sz w:val="28"/>
          <w:szCs w:val="28"/>
        </w:rPr>
        <w:t>од – всего-</w:t>
      </w:r>
      <w:r>
        <w:rPr>
          <w:rFonts w:ascii="Times New Roman" w:hAnsi="Times New Roman" w:cs="Times New Roman"/>
          <w:sz w:val="28"/>
          <w:szCs w:val="28"/>
        </w:rPr>
        <w:t xml:space="preserve"> 5224,5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краевой бюджет- </w:t>
      </w:r>
      <w:r>
        <w:rPr>
          <w:rFonts w:ascii="Times New Roman" w:hAnsi="Times New Roman" w:cs="Times New Roman"/>
          <w:sz w:val="28"/>
          <w:szCs w:val="28"/>
        </w:rPr>
        <w:t>1774,5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 xml:space="preserve"> 3450,0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рублей; 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436FF0">
        <w:rPr>
          <w:rFonts w:ascii="Times New Roman" w:hAnsi="Times New Roman" w:cs="Times New Roman"/>
          <w:sz w:val="28"/>
          <w:szCs w:val="28"/>
        </w:rPr>
        <w:t>год –  всего-</w:t>
      </w:r>
      <w:r w:rsidRPr="00F06D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932,6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тыс.рублей, из них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краевой бюджет- </w:t>
      </w:r>
      <w:r>
        <w:rPr>
          <w:rFonts w:ascii="Times New Roman" w:hAnsi="Times New Roman" w:cs="Times New Roman"/>
          <w:sz w:val="28"/>
          <w:szCs w:val="28"/>
        </w:rPr>
        <w:t>1774,5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>5158,1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2022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всего-7145,6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бюджет- 1774,5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>5371,1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2023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всего-7237,0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>краевой бюджет-</w:t>
      </w:r>
      <w:r>
        <w:rPr>
          <w:rFonts w:ascii="Times New Roman" w:hAnsi="Times New Roman" w:cs="Times New Roman"/>
          <w:sz w:val="28"/>
          <w:szCs w:val="28"/>
        </w:rPr>
        <w:t xml:space="preserve"> 1774,5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рублей;  местный бюджет- </w:t>
      </w:r>
      <w:r>
        <w:rPr>
          <w:rFonts w:ascii="Times New Roman" w:hAnsi="Times New Roman" w:cs="Times New Roman"/>
          <w:sz w:val="28"/>
          <w:szCs w:val="28"/>
        </w:rPr>
        <w:t>5462,5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рублей;   </w:t>
      </w:r>
    </w:p>
    <w:p w:rsidR="00DB5458" w:rsidRPr="00436FF0" w:rsidRDefault="00DB5458" w:rsidP="00DB5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2024 г</w:t>
      </w:r>
      <w:r w:rsidRPr="00436FF0">
        <w:rPr>
          <w:rFonts w:ascii="Times New Roman" w:hAnsi="Times New Roman" w:cs="Times New Roman"/>
          <w:sz w:val="28"/>
          <w:szCs w:val="28"/>
        </w:rPr>
        <w:t>од – всего-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6D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21,4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DB5458" w:rsidRPr="00630767" w:rsidRDefault="00DB5458" w:rsidP="00DB5458">
      <w:pPr>
        <w:pStyle w:val="ConsPlusNormal"/>
        <w:spacing w:line="235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краевой бюджет- </w:t>
      </w:r>
      <w:r>
        <w:rPr>
          <w:rFonts w:ascii="Times New Roman" w:hAnsi="Times New Roman" w:cs="Times New Roman"/>
          <w:sz w:val="28"/>
          <w:szCs w:val="28"/>
        </w:rPr>
        <w:t>1774,5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 xml:space="preserve"> 5746,9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C1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3625" w:rsidRPr="00F06D8D" w:rsidRDefault="00123625" w:rsidP="00F06D8D">
      <w:pPr>
        <w:pStyle w:val="ConsPlusNormal"/>
        <w:spacing w:line="235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3336" w:rsidRDefault="00DB6361" w:rsidP="00DB54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336">
        <w:rPr>
          <w:rFonts w:ascii="Times New Roman" w:hAnsi="Times New Roman" w:cs="Times New Roman"/>
          <w:sz w:val="28"/>
          <w:szCs w:val="28"/>
        </w:rPr>
        <w:t>Объем финансирования подпрограммы 3 подлежит ежегодному уточнению в соответствии с закон</w:t>
      </w:r>
      <w:r w:rsidR="00F06D8D">
        <w:rPr>
          <w:rFonts w:ascii="Times New Roman" w:hAnsi="Times New Roman" w:cs="Times New Roman"/>
          <w:sz w:val="28"/>
          <w:szCs w:val="28"/>
        </w:rPr>
        <w:t>ом</w:t>
      </w:r>
      <w:r w:rsidRPr="00AC3336">
        <w:rPr>
          <w:rFonts w:ascii="Times New Roman" w:hAnsi="Times New Roman" w:cs="Times New Roman"/>
          <w:sz w:val="28"/>
          <w:szCs w:val="28"/>
        </w:rPr>
        <w:t xml:space="preserve"> о краевом</w:t>
      </w:r>
      <w:r w:rsidR="00F06D8D">
        <w:rPr>
          <w:rFonts w:ascii="Times New Roman" w:hAnsi="Times New Roman" w:cs="Times New Roman"/>
          <w:sz w:val="28"/>
          <w:szCs w:val="28"/>
        </w:rPr>
        <w:t>, муниципальном</w:t>
      </w:r>
      <w:r w:rsidRPr="00AC3336">
        <w:rPr>
          <w:rFonts w:ascii="Times New Roman" w:hAnsi="Times New Roman" w:cs="Times New Roman"/>
          <w:sz w:val="28"/>
          <w:szCs w:val="28"/>
        </w:rPr>
        <w:t xml:space="preserve"> бюджетах на очередной финансовый год и на плановый период.</w:t>
      </w:r>
      <w:r w:rsidR="00AC3336">
        <w:rPr>
          <w:rFonts w:ascii="Times New Roman" w:hAnsi="Times New Roman" w:cs="Times New Roman"/>
          <w:sz w:val="28"/>
          <w:szCs w:val="28"/>
        </w:rPr>
        <w:t xml:space="preserve"> </w:t>
      </w:r>
      <w:r w:rsidRPr="00AC3336">
        <w:rPr>
          <w:rFonts w:ascii="Times New Roman" w:hAnsi="Times New Roman" w:cs="Times New Roman"/>
          <w:sz w:val="28"/>
          <w:szCs w:val="28"/>
        </w:rPr>
        <w:t xml:space="preserve">В случае экономии средств </w:t>
      </w:r>
      <w:r w:rsidR="00F06D8D">
        <w:rPr>
          <w:rFonts w:ascii="Times New Roman" w:hAnsi="Times New Roman" w:cs="Times New Roman"/>
          <w:sz w:val="28"/>
          <w:szCs w:val="28"/>
        </w:rPr>
        <w:t xml:space="preserve"> </w:t>
      </w:r>
      <w:r w:rsidRPr="00AC3336">
        <w:rPr>
          <w:rFonts w:ascii="Times New Roman" w:hAnsi="Times New Roman" w:cs="Times New Roman"/>
          <w:sz w:val="28"/>
          <w:szCs w:val="28"/>
        </w:rPr>
        <w:t>краевого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</w:t>
      </w:r>
      <w:r w:rsidR="00F06D8D">
        <w:rPr>
          <w:rFonts w:ascii="Times New Roman" w:hAnsi="Times New Roman" w:cs="Times New Roman"/>
          <w:sz w:val="28"/>
          <w:szCs w:val="28"/>
        </w:rPr>
        <w:t xml:space="preserve"> </w:t>
      </w:r>
      <w:r w:rsidRPr="00AC3336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период.</w:t>
      </w:r>
    </w:p>
    <w:p w:rsidR="00DB5458" w:rsidRDefault="00DB5458" w:rsidP="00DB54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36" w:rsidRPr="00CB3205" w:rsidRDefault="00AC3336" w:rsidP="00DB5458">
      <w:pPr>
        <w:pStyle w:val="s1"/>
        <w:spacing w:before="0" w:beforeAutospacing="0" w:after="0" w:afterAutospacing="0" w:line="276" w:lineRule="auto"/>
        <w:jc w:val="center"/>
        <w:outlineLvl w:val="0"/>
        <w:rPr>
          <w:sz w:val="28"/>
          <w:szCs w:val="28"/>
        </w:rPr>
      </w:pPr>
      <w:r w:rsidRPr="00CB3205">
        <w:rPr>
          <w:sz w:val="28"/>
          <w:szCs w:val="28"/>
        </w:rPr>
        <w:t>ПОДПРОГРАММА 4</w:t>
      </w:r>
    </w:p>
    <w:p w:rsidR="00AC3336" w:rsidRPr="00CB3205" w:rsidRDefault="00AC3336" w:rsidP="00DB5458">
      <w:pPr>
        <w:pStyle w:val="s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B3205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 Красногорского района» муниципальная программа  «Развитие образования в  Красногорском районе»</w:t>
      </w:r>
    </w:p>
    <w:p w:rsidR="00AC3336" w:rsidRPr="00CB3205" w:rsidRDefault="00AC3336" w:rsidP="00AC3336">
      <w:pPr>
        <w:pStyle w:val="s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AC3336" w:rsidRPr="00CB3205" w:rsidRDefault="00AC3336" w:rsidP="00AC3336">
      <w:pPr>
        <w:pStyle w:val="s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B3205">
        <w:rPr>
          <w:sz w:val="28"/>
          <w:szCs w:val="28"/>
        </w:rPr>
        <w:lastRenderedPageBreak/>
        <w:t>ПАСПОРТ</w:t>
      </w:r>
    </w:p>
    <w:p w:rsidR="00AC3336" w:rsidRPr="00CB3205" w:rsidRDefault="00AC3336" w:rsidP="00AC3336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B3205">
        <w:rPr>
          <w:sz w:val="28"/>
          <w:szCs w:val="28"/>
        </w:rPr>
        <w:t xml:space="preserve">подпрограммы 4 «Профессиональная подготовка, переподготовка, </w:t>
      </w:r>
    </w:p>
    <w:p w:rsidR="00AC3336" w:rsidRPr="00CB3205" w:rsidRDefault="00AC3336" w:rsidP="00AC3336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B3205">
        <w:rPr>
          <w:sz w:val="28"/>
          <w:szCs w:val="28"/>
        </w:rPr>
        <w:t xml:space="preserve">повышение квалификации и развитие кадрового потенциала Красногорского района» </w:t>
      </w:r>
    </w:p>
    <w:p w:rsidR="00AC3336" w:rsidRPr="00E83FF2" w:rsidRDefault="00AC3336" w:rsidP="00CB320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B3205">
        <w:rPr>
          <w:sz w:val="28"/>
          <w:szCs w:val="28"/>
        </w:rPr>
        <w:t xml:space="preserve">муниципальной программы  «Развитие образования </w:t>
      </w:r>
      <w:r w:rsidR="00CB3205" w:rsidRPr="00CB3205">
        <w:rPr>
          <w:sz w:val="28"/>
          <w:szCs w:val="28"/>
        </w:rPr>
        <w:t xml:space="preserve"> </w:t>
      </w:r>
      <w:r w:rsidRPr="00CB3205">
        <w:rPr>
          <w:sz w:val="28"/>
          <w:szCs w:val="28"/>
        </w:rPr>
        <w:t xml:space="preserve">в </w:t>
      </w:r>
      <w:r w:rsidR="00CB3205" w:rsidRPr="00CB3205">
        <w:rPr>
          <w:sz w:val="28"/>
          <w:szCs w:val="28"/>
        </w:rPr>
        <w:t>Красногорском районе</w:t>
      </w:r>
      <w:r w:rsidRPr="00CB3205">
        <w:rPr>
          <w:sz w:val="28"/>
          <w:szCs w:val="28"/>
        </w:rPr>
        <w:t>»</w:t>
      </w:r>
    </w:p>
    <w:p w:rsidR="00310C21" w:rsidRPr="00E83FF2" w:rsidRDefault="00310C21" w:rsidP="00CB320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3543"/>
        <w:gridCol w:w="11388"/>
      </w:tblGrid>
      <w:tr w:rsidR="00CB3205" w:rsidRPr="005E5A5F" w:rsidTr="00DB5458">
        <w:trPr>
          <w:trHeight w:val="600"/>
          <w:tblCellSpacing w:w="5" w:type="nil"/>
        </w:trPr>
        <w:tc>
          <w:tcPr>
            <w:tcW w:w="3543" w:type="dxa"/>
            <w:vAlign w:val="center"/>
          </w:tcPr>
          <w:p w:rsidR="00CB3205" w:rsidRPr="005E5A5F" w:rsidRDefault="00CB3205" w:rsidP="00310C21">
            <w:pPr>
              <w:pStyle w:val="a5"/>
              <w:spacing w:line="276" w:lineRule="auto"/>
              <w:ind w:right="-53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11386" w:type="dxa"/>
          </w:tcPr>
          <w:p w:rsidR="00CB3205" w:rsidRPr="005E5A5F" w:rsidRDefault="00CB3205" w:rsidP="00EB5069">
            <w:pPr>
              <w:pStyle w:val="a5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Комитет Администрации Красногорского района по образованию</w:t>
            </w:r>
          </w:p>
        </w:tc>
      </w:tr>
      <w:tr w:rsidR="00CB3205" w:rsidRPr="005E5A5F" w:rsidTr="00123625">
        <w:trPr>
          <w:trHeight w:val="432"/>
          <w:tblCellSpacing w:w="5" w:type="nil"/>
        </w:trPr>
        <w:tc>
          <w:tcPr>
            <w:tcW w:w="3543" w:type="dxa"/>
          </w:tcPr>
          <w:p w:rsidR="00CB3205" w:rsidRPr="005E5A5F" w:rsidRDefault="00CB3205" w:rsidP="00EB5069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11386" w:type="dxa"/>
          </w:tcPr>
          <w:p w:rsidR="00CB3205" w:rsidRPr="005E5A5F" w:rsidRDefault="00CB3205" w:rsidP="00CB3205">
            <w:pPr>
              <w:pStyle w:val="a5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Организации Красногорского района, осуществляющие образовательную деятельность</w:t>
            </w:r>
          </w:p>
        </w:tc>
      </w:tr>
      <w:tr w:rsidR="00CB3205" w:rsidRPr="005E5A5F" w:rsidTr="005E5A5F">
        <w:trPr>
          <w:trHeight w:val="381"/>
          <w:tblCellSpacing w:w="5" w:type="nil"/>
        </w:trPr>
        <w:tc>
          <w:tcPr>
            <w:tcW w:w="3543" w:type="dxa"/>
          </w:tcPr>
          <w:p w:rsidR="00CB3205" w:rsidRPr="005E5A5F" w:rsidRDefault="00CB3205" w:rsidP="00EB5069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11386" w:type="dxa"/>
          </w:tcPr>
          <w:p w:rsidR="00CB3205" w:rsidRPr="005E5A5F" w:rsidRDefault="00CB3205" w:rsidP="00CB3205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5E5A5F">
              <w:rPr>
                <w:spacing w:val="-4"/>
                <w:sz w:val="28"/>
                <w:szCs w:val="28"/>
              </w:rPr>
              <w:t>создание условий для развития кадрового потенциала Красногорского района</w:t>
            </w:r>
          </w:p>
        </w:tc>
      </w:tr>
      <w:tr w:rsidR="00CB3205" w:rsidRPr="005E5A5F" w:rsidTr="005E5A5F">
        <w:trPr>
          <w:trHeight w:val="20"/>
          <w:tblCellSpacing w:w="5" w:type="nil"/>
        </w:trPr>
        <w:tc>
          <w:tcPr>
            <w:tcW w:w="3543" w:type="dxa"/>
          </w:tcPr>
          <w:p w:rsidR="00CB3205" w:rsidRPr="005E5A5F" w:rsidRDefault="00CB3205" w:rsidP="00EB5069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11386" w:type="dxa"/>
          </w:tcPr>
          <w:p w:rsidR="00CB3205" w:rsidRPr="005E5A5F" w:rsidRDefault="00CB3205" w:rsidP="00EB5069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повышение уровня квалификации, профессиональной компетентности педагогических и руководящих работников системы образования Красногорского района;</w:t>
            </w:r>
          </w:p>
          <w:p w:rsidR="00CB3205" w:rsidRPr="005E5A5F" w:rsidRDefault="00CB3205" w:rsidP="00EB5069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CB3205" w:rsidRPr="005E5A5F" w:rsidRDefault="00CB3205" w:rsidP="00EB5069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CB3205" w:rsidRPr="005E5A5F" w:rsidRDefault="00CB3205" w:rsidP="00EB5069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формирование и развитие у студенческой молодежи способностей, личностных компетенций для самореализации и профессионального развития;</w:t>
            </w:r>
          </w:p>
          <w:p w:rsidR="00CB3205" w:rsidRPr="005E5A5F" w:rsidRDefault="00CB3205" w:rsidP="00EB5069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реализация регионального проекта «Учитель будущего»: внедрение национальной системы профессионального роста педагогических работников</w:t>
            </w:r>
          </w:p>
        </w:tc>
      </w:tr>
      <w:tr w:rsidR="00CB3205" w:rsidRPr="005E5A5F" w:rsidTr="00DB5458">
        <w:trPr>
          <w:trHeight w:val="2637"/>
          <w:tblCellSpacing w:w="5" w:type="nil"/>
        </w:trPr>
        <w:tc>
          <w:tcPr>
            <w:tcW w:w="3543" w:type="dxa"/>
          </w:tcPr>
          <w:p w:rsidR="00CB3205" w:rsidRPr="005E5A5F" w:rsidRDefault="00CB3205" w:rsidP="00EB5069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11386" w:type="dxa"/>
          </w:tcPr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образованием;</w:t>
            </w:r>
          </w:p>
          <w:p w:rsidR="005E5A5F" w:rsidRPr="005E5A5F" w:rsidRDefault="005E5A5F" w:rsidP="005E5A5F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</w:t>
            </w:r>
            <w:r w:rsidR="00CB3205"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школ;</w:t>
            </w:r>
          </w:p>
          <w:p w:rsidR="00CB3205" w:rsidRPr="005E5A5F" w:rsidRDefault="00CB3205" w:rsidP="00DB5458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педагогическим работникам организаций </w:t>
            </w:r>
            <w:r w:rsidR="005E5A5F" w:rsidRPr="005E5A5F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 края, осуществляющих образовательную деятельность, путевок на санаторно-курортное лечение в санаторно-курортные организации, расположенные на территории региона, за счет средств краевого бюджета;</w:t>
            </w:r>
            <w:r w:rsidR="00DB5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регионального проекта «Учитель будущего»</w:t>
            </w:r>
          </w:p>
        </w:tc>
      </w:tr>
      <w:tr w:rsidR="00CB3205" w:rsidRPr="005E5A5F" w:rsidTr="005E5A5F">
        <w:trPr>
          <w:trHeight w:val="20"/>
          <w:tblCellSpacing w:w="5" w:type="nil"/>
        </w:trPr>
        <w:tc>
          <w:tcPr>
            <w:tcW w:w="3543" w:type="dxa"/>
          </w:tcPr>
          <w:p w:rsidR="00CB3205" w:rsidRPr="005E5A5F" w:rsidRDefault="00CB3205" w:rsidP="00EB5069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lastRenderedPageBreak/>
              <w:br w:type="page"/>
              <w:t>Показатели подпрограммы</w:t>
            </w:r>
          </w:p>
        </w:tc>
        <w:tc>
          <w:tcPr>
            <w:tcW w:w="11386" w:type="dxa"/>
          </w:tcPr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«Учитель будущего»:</w:t>
            </w:r>
          </w:p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CB3205" w:rsidRPr="005E5A5F" w:rsidTr="005E5A5F">
        <w:trPr>
          <w:tblCellSpacing w:w="5" w:type="nil"/>
        </w:trPr>
        <w:tc>
          <w:tcPr>
            <w:tcW w:w="3543" w:type="dxa"/>
          </w:tcPr>
          <w:p w:rsidR="00CB3205" w:rsidRPr="005E5A5F" w:rsidRDefault="00CB3205" w:rsidP="00310C21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11386" w:type="dxa"/>
          </w:tcPr>
          <w:p w:rsidR="00CB3205" w:rsidRPr="005E5A5F" w:rsidRDefault="00CB3205" w:rsidP="00EB5069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 xml:space="preserve">2020 </w:t>
            </w:r>
            <w:r w:rsidRPr="005E5A5F">
              <w:rPr>
                <w:sz w:val="28"/>
                <w:szCs w:val="28"/>
              </w:rPr>
              <w:sym w:font="Symbol" w:char="F02D"/>
            </w:r>
            <w:r w:rsidRPr="005E5A5F">
              <w:rPr>
                <w:sz w:val="28"/>
                <w:szCs w:val="28"/>
              </w:rPr>
              <w:t xml:space="preserve"> 2024 годы без деления на этапы</w:t>
            </w:r>
          </w:p>
        </w:tc>
      </w:tr>
      <w:tr w:rsidR="00CB3205" w:rsidRPr="005E5A5F" w:rsidTr="005E5A5F">
        <w:trPr>
          <w:tblCellSpacing w:w="5" w:type="nil"/>
        </w:trPr>
        <w:tc>
          <w:tcPr>
            <w:tcW w:w="3543" w:type="dxa"/>
          </w:tcPr>
          <w:p w:rsidR="00CB3205" w:rsidRPr="005E5A5F" w:rsidRDefault="00CB3205" w:rsidP="00EB5069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Объемы финансирования подпрограммы</w:t>
            </w:r>
            <w:r w:rsidRPr="005E5A5F">
              <w:rPr>
                <w:sz w:val="28"/>
                <w:szCs w:val="28"/>
              </w:rPr>
              <w:br/>
            </w:r>
          </w:p>
        </w:tc>
        <w:tc>
          <w:tcPr>
            <w:tcW w:w="11386" w:type="dxa"/>
          </w:tcPr>
          <w:p w:rsidR="0011481A" w:rsidRPr="00E83FF2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5E5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«Профессиональная подготовка, переподготовка, повышение квалификации и развитие кадрового потенциала </w:t>
            </w:r>
            <w:r w:rsidR="005E5A5F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Красногорского района</w:t>
            </w: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E5A5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«Развитие образования в </w:t>
            </w:r>
          </w:p>
          <w:p w:rsidR="00F06D8D" w:rsidRPr="00F06D8D" w:rsidRDefault="005E5A5F" w:rsidP="00F06D8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Красногорском районе</w:t>
            </w:r>
            <w:r w:rsidR="00CB3205"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» (далее – «подпрограмма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3205"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») составляет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 xml:space="preserve">5195,0 </w:t>
            </w:r>
            <w:r w:rsidR="00F06D8D" w:rsidRPr="00F06D8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06D8D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 из них местный бюджет-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5195,0</w:t>
            </w:r>
            <w:r w:rsidR="00F06D8D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  </w:t>
            </w:r>
          </w:p>
          <w:p w:rsidR="00F06D8D" w:rsidRPr="00436FF0" w:rsidRDefault="00F06D8D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в  том  числе по годам:  </w:t>
            </w:r>
          </w:p>
          <w:p w:rsidR="00F06D8D" w:rsidRPr="00436FF0" w:rsidRDefault="00F06D8D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6D8D">
              <w:rPr>
                <w:rFonts w:ascii="Times New Roman" w:hAnsi="Times New Roman" w:cs="Times New Roman"/>
                <w:sz w:val="28"/>
                <w:szCs w:val="28"/>
              </w:rPr>
              <w:t>92,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местный бюджет-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F06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F06D8D" w:rsidRPr="00436FF0" w:rsidRDefault="00F06D8D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год –  всего-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1017,0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 местный бюджет-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1017,0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</w:p>
          <w:p w:rsidR="00F06D8D" w:rsidRPr="00436FF0" w:rsidRDefault="00F06D8D" w:rsidP="00F06D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 xml:space="preserve"> 1062,0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 местный бюджет-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1062,0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</w:p>
          <w:p w:rsidR="00F06D8D" w:rsidRPr="00436FF0" w:rsidRDefault="00F06D8D" w:rsidP="00BC0B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всего- 1062,0</w:t>
            </w:r>
            <w:r w:rsidR="00BC0B4F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 местный бюджет-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1062,0</w:t>
            </w:r>
            <w:r w:rsidR="00BC0B4F" w:rsidRPr="00436FF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D8D" w:rsidRPr="00F06D8D" w:rsidRDefault="00F06D8D" w:rsidP="00BC0B4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всего- 1062,0</w:t>
            </w:r>
            <w:r w:rsidR="00BC0B4F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 местный бюджет- 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1062,0</w:t>
            </w:r>
            <w:r w:rsidR="00BC0B4F" w:rsidRPr="00436FF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C0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14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1481A" w:rsidRPr="00E83FF2" w:rsidRDefault="00CB3205" w:rsidP="005E5A5F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t>Объем финансирования подлежит ежегодному уточнению в соотве</w:t>
            </w:r>
            <w:r w:rsidR="005E5A5F">
              <w:rPr>
                <w:sz w:val="28"/>
                <w:szCs w:val="28"/>
              </w:rPr>
              <w:t>тствии с закон</w:t>
            </w:r>
            <w:r w:rsidR="00BC0B4F">
              <w:rPr>
                <w:sz w:val="28"/>
                <w:szCs w:val="28"/>
              </w:rPr>
              <w:t>ом</w:t>
            </w:r>
            <w:r w:rsidR="005E5A5F">
              <w:rPr>
                <w:sz w:val="28"/>
                <w:szCs w:val="28"/>
              </w:rPr>
              <w:t xml:space="preserve"> о муниципальном </w:t>
            </w:r>
            <w:r w:rsidRPr="005E5A5F">
              <w:rPr>
                <w:sz w:val="28"/>
                <w:szCs w:val="28"/>
              </w:rPr>
              <w:t>бюджет</w:t>
            </w:r>
            <w:r w:rsidR="00BC0B4F">
              <w:rPr>
                <w:sz w:val="28"/>
                <w:szCs w:val="28"/>
              </w:rPr>
              <w:t>е</w:t>
            </w:r>
            <w:r w:rsidRPr="005E5A5F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CB3205" w:rsidRPr="005E5A5F" w:rsidTr="005E5A5F">
        <w:trPr>
          <w:trHeight w:val="360"/>
          <w:tblCellSpacing w:w="5" w:type="nil"/>
        </w:trPr>
        <w:tc>
          <w:tcPr>
            <w:tcW w:w="3543" w:type="dxa"/>
          </w:tcPr>
          <w:p w:rsidR="00CB3205" w:rsidRPr="005E5A5F" w:rsidRDefault="00CB3205" w:rsidP="00EB5069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5E5A5F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1386" w:type="dxa"/>
            <w:shd w:val="clear" w:color="auto" w:fill="auto"/>
          </w:tcPr>
          <w:p w:rsidR="00123625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численности учителей общеобразовательн</w:t>
            </w:r>
            <w:r w:rsidR="00123625">
              <w:rPr>
                <w:rFonts w:ascii="Times New Roman" w:hAnsi="Times New Roman" w:cs="Times New Roman"/>
                <w:sz w:val="28"/>
                <w:szCs w:val="28"/>
              </w:rPr>
              <w:t>ых организаций в возрасте до 35</w:t>
            </w: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 xml:space="preserve">лет в общей численности учителей общеобразовательных организаций </w:t>
            </w:r>
            <w:r w:rsidR="0012362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310C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8BC" w:rsidRPr="00310C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  <w:r w:rsidR="0012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в   рамках   регионального   проекта   «Учитель  будущего»:</w:t>
            </w:r>
          </w:p>
          <w:p w:rsidR="00CB3205" w:rsidRPr="00916B7D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</w:t>
            </w:r>
            <w:r w:rsidRPr="00916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до </w:t>
            </w:r>
            <w:r w:rsidR="00B152AE" w:rsidRPr="00916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916B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0 %;</w:t>
            </w:r>
          </w:p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педагогических работников, прошедших добровольную независи</w:t>
            </w:r>
            <w:r w:rsidR="00123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мую оценку квалификации, до</w:t>
            </w:r>
            <w:r w:rsidR="001148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1481A" w:rsidRPr="001148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5E5A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%;</w:t>
            </w:r>
          </w:p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CB3205" w:rsidRPr="005E5A5F" w:rsidRDefault="00CB3205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</w:t>
            </w:r>
            <w:r w:rsidR="0011481A" w:rsidRPr="001148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1148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%.</w:t>
            </w:r>
          </w:p>
        </w:tc>
      </w:tr>
    </w:tbl>
    <w:p w:rsidR="0011481A" w:rsidRPr="00E83FF2" w:rsidRDefault="0011481A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EB5069" w:rsidRPr="00E0033E" w:rsidRDefault="00EB506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</w:t>
      </w:r>
      <w:r w:rsidR="002B14DA">
        <w:rPr>
          <w:rFonts w:ascii="Times New Roman" w:hAnsi="Times New Roman" w:cs="Times New Roman"/>
          <w:b w:val="0"/>
          <w:sz w:val="27"/>
          <w:szCs w:val="27"/>
        </w:rPr>
        <w:t>ы реализации подпрограммы 4</w:t>
      </w:r>
    </w:p>
    <w:p w:rsidR="00EB5069" w:rsidRPr="00E0033E" w:rsidRDefault="00EB5069" w:rsidP="00EB50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Важный фактор, оказывающий</w:t>
      </w:r>
      <w:r w:rsidRPr="00E0033E">
        <w:rPr>
          <w:rFonts w:ascii="Times New Roman" w:hAnsi="Times New Roman" w:cs="Times New Roman"/>
          <w:sz w:val="27"/>
          <w:szCs w:val="27"/>
        </w:rPr>
        <w:t xml:space="preserve"> влияние на качество образования, распространение современных технологий и методов преподавания,</w:t>
      </w:r>
      <w:r>
        <w:rPr>
          <w:rFonts w:ascii="Times New Roman" w:hAnsi="Times New Roman" w:cs="Times New Roman"/>
          <w:sz w:val="27"/>
          <w:szCs w:val="27"/>
        </w:rPr>
        <w:t xml:space="preserve"> –</w:t>
      </w:r>
      <w:r w:rsidRPr="00E0033E">
        <w:rPr>
          <w:rFonts w:ascii="Times New Roman" w:hAnsi="Times New Roman" w:cs="Times New Roman"/>
          <w:sz w:val="27"/>
          <w:szCs w:val="27"/>
        </w:rPr>
        <w:t xml:space="preserve"> состояние кадрового потенциала на всех его уровнях, одним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из основных механизмов развития которого</w:t>
      </w:r>
      <w:r>
        <w:rPr>
          <w:rFonts w:ascii="Times New Roman" w:hAnsi="Times New Roman" w:cs="Times New Roman"/>
          <w:sz w:val="27"/>
          <w:szCs w:val="27"/>
        </w:rPr>
        <w:t xml:space="preserve"> являю</w:t>
      </w:r>
      <w:r w:rsidRPr="00E0033E">
        <w:rPr>
          <w:rFonts w:ascii="Times New Roman" w:hAnsi="Times New Roman" w:cs="Times New Roman"/>
          <w:sz w:val="27"/>
          <w:szCs w:val="27"/>
        </w:rPr>
        <w:t>тся повышение уровня квалификации и профессиональной компетенции педагогических и руководящих работников системы образования</w:t>
      </w:r>
      <w:r w:rsidR="002B14DA">
        <w:rPr>
          <w:rFonts w:ascii="Times New Roman" w:hAnsi="Times New Roman" w:cs="Times New Roman"/>
          <w:sz w:val="27"/>
          <w:szCs w:val="27"/>
        </w:rPr>
        <w:t xml:space="preserve"> Красногорского района.</w:t>
      </w:r>
    </w:p>
    <w:p w:rsidR="00EB5069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течение последних лет в р</w:t>
      </w:r>
      <w:r w:rsidR="002B14DA">
        <w:rPr>
          <w:rFonts w:ascii="Times New Roman" w:hAnsi="Times New Roman" w:cs="Times New Roman"/>
          <w:sz w:val="27"/>
          <w:szCs w:val="27"/>
        </w:rPr>
        <w:t>ай</w:t>
      </w:r>
      <w:r w:rsidRPr="00E0033E">
        <w:rPr>
          <w:rFonts w:ascii="Times New Roman" w:hAnsi="Times New Roman" w:cs="Times New Roman"/>
          <w:sz w:val="27"/>
          <w:szCs w:val="27"/>
        </w:rPr>
        <w:t>оне отмечаются положительные тенденции: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профессиональных методических и сетевых сообществ и объединений;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совершенствование персонифицированной модели повышения квалификации,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</w:t>
      </w:r>
      <w:r w:rsidR="002B14DA">
        <w:rPr>
          <w:rFonts w:ascii="Times New Roman" w:hAnsi="Times New Roman" w:cs="Times New Roman"/>
          <w:sz w:val="27"/>
          <w:szCs w:val="27"/>
        </w:rPr>
        <w:t>районе</w:t>
      </w:r>
      <w:r w:rsidRPr="00E0033E">
        <w:rPr>
          <w:rFonts w:ascii="Times New Roman" w:hAnsi="Times New Roman" w:cs="Times New Roman"/>
          <w:sz w:val="27"/>
          <w:szCs w:val="27"/>
        </w:rPr>
        <w:t xml:space="preserve"> имеются широкие возможности для повышения квалификации педагогических кадров, однако существует ряд </w:t>
      </w:r>
      <w:r w:rsidRPr="00E0033E">
        <w:rPr>
          <w:rFonts w:ascii="Times New Roman" w:hAnsi="Times New Roman" w:cs="Times New Roman"/>
          <w:sz w:val="27"/>
          <w:szCs w:val="27"/>
        </w:rPr>
        <w:lastRenderedPageBreak/>
        <w:t>проблем: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несоответствие модели персонифицированного повышения квалификации руководящих и педагогических работников системы общего образования в </w:t>
      </w:r>
      <w:r w:rsidR="002B14DA">
        <w:rPr>
          <w:rFonts w:ascii="Times New Roman" w:hAnsi="Times New Roman" w:cs="Times New Roman"/>
          <w:sz w:val="27"/>
          <w:szCs w:val="27"/>
        </w:rPr>
        <w:t>районе</w:t>
      </w:r>
      <w:r w:rsidRPr="00E0033E">
        <w:rPr>
          <w:rFonts w:ascii="Times New Roman" w:hAnsi="Times New Roman" w:cs="Times New Roman"/>
          <w:sz w:val="27"/>
          <w:szCs w:val="27"/>
        </w:rPr>
        <w:t xml:space="preserve"> требованиям профессиональных стандартов;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Для развития кадрового потенциала </w:t>
      </w:r>
      <w:r w:rsidR="002B14DA">
        <w:rPr>
          <w:rFonts w:ascii="Times New Roman" w:hAnsi="Times New Roman" w:cs="Times New Roman"/>
          <w:sz w:val="27"/>
          <w:szCs w:val="27"/>
        </w:rPr>
        <w:t xml:space="preserve"> Красногорского района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необходимо продолжить: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обновление системы аттестации педагогических работников по мере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E0033E">
        <w:rPr>
          <w:rFonts w:ascii="Times New Roman" w:hAnsi="Times New Roman" w:cs="Times New Roman"/>
          <w:sz w:val="27"/>
          <w:szCs w:val="27"/>
        </w:rPr>
        <w:t xml:space="preserve">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</w:t>
      </w:r>
      <w:r>
        <w:rPr>
          <w:rFonts w:ascii="Times New Roman" w:hAnsi="Times New Roman" w:cs="Times New Roman"/>
          <w:sz w:val="27"/>
          <w:szCs w:val="27"/>
        </w:rPr>
        <w:t>федеральными государственными образовательными стандартами</w:t>
      </w:r>
      <w:r w:rsidRPr="00E0033E">
        <w:rPr>
          <w:rFonts w:ascii="Times New Roman" w:hAnsi="Times New Roman" w:cs="Times New Roman"/>
          <w:sz w:val="27"/>
          <w:szCs w:val="27"/>
        </w:rPr>
        <w:t>;</w:t>
      </w:r>
    </w:p>
    <w:p w:rsidR="00EB5069" w:rsidRPr="002B14DA" w:rsidRDefault="00EB5069" w:rsidP="002B14D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расширение состава профессиональных сообществ и организацию их участия в повышении квалификации, распространении инновационного опыта, в том числе на </w:t>
      </w:r>
      <w:r w:rsidR="002B14DA">
        <w:rPr>
          <w:rFonts w:ascii="Times New Roman" w:hAnsi="Times New Roman" w:cs="Times New Roman"/>
          <w:sz w:val="27"/>
          <w:szCs w:val="27"/>
        </w:rPr>
        <w:t>стажерских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площадках </w:t>
      </w:r>
      <w:r w:rsidR="002B14DA">
        <w:rPr>
          <w:rFonts w:ascii="Times New Roman" w:hAnsi="Times New Roman" w:cs="Times New Roman"/>
          <w:sz w:val="27"/>
          <w:szCs w:val="27"/>
        </w:rPr>
        <w:t>района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EB5069" w:rsidRPr="00E0033E" w:rsidRDefault="00EB5069" w:rsidP="00EB5069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EB5069" w:rsidRPr="002B14DA" w:rsidRDefault="00EB5069" w:rsidP="002B14D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B14DA">
        <w:rPr>
          <w:rFonts w:ascii="Times New Roman" w:hAnsi="Times New Roman" w:cs="Times New Roman"/>
          <w:b w:val="0"/>
          <w:sz w:val="28"/>
          <w:szCs w:val="28"/>
        </w:rPr>
        <w:t>2. Приоритеты региональной политики в сфере реализаци</w:t>
      </w:r>
      <w:r w:rsidR="002B14DA">
        <w:rPr>
          <w:rFonts w:ascii="Times New Roman" w:hAnsi="Times New Roman" w:cs="Times New Roman"/>
          <w:b w:val="0"/>
          <w:sz w:val="28"/>
          <w:szCs w:val="28"/>
        </w:rPr>
        <w:t>и подпрограммы 4</w:t>
      </w:r>
      <w:r w:rsidRPr="002B14DA">
        <w:rPr>
          <w:rFonts w:ascii="Times New Roman" w:hAnsi="Times New Roman" w:cs="Times New Roman"/>
          <w:b w:val="0"/>
          <w:sz w:val="28"/>
          <w:szCs w:val="28"/>
        </w:rPr>
        <w:t>, цели, задачи и мероприятия, показатели достижения целей и решения задач, ожидаемые конечные результаты,</w:t>
      </w:r>
      <w:r w:rsidR="002B14DA">
        <w:rPr>
          <w:rFonts w:ascii="Times New Roman" w:hAnsi="Times New Roman" w:cs="Times New Roman"/>
          <w:b w:val="0"/>
          <w:sz w:val="28"/>
          <w:szCs w:val="28"/>
        </w:rPr>
        <w:t xml:space="preserve"> сроки реализации подпрограммы 4</w:t>
      </w:r>
    </w:p>
    <w:p w:rsidR="00EB5069" w:rsidRPr="002B14DA" w:rsidRDefault="00EB5069" w:rsidP="002B14DA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B5069" w:rsidRPr="002B14DA" w:rsidRDefault="00EB5069" w:rsidP="002B14DA">
      <w:pPr>
        <w:widowControl w:val="0"/>
        <w:tabs>
          <w:tab w:val="left" w:pos="709"/>
          <w:tab w:val="left" w:pos="127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4DA">
        <w:rPr>
          <w:rFonts w:ascii="Times New Roman" w:hAnsi="Times New Roman" w:cs="Times New Roman"/>
          <w:sz w:val="28"/>
          <w:szCs w:val="28"/>
        </w:rPr>
        <w:t xml:space="preserve">2.1. Приоритеты региональной политики в сфере реализации подпрограммы </w:t>
      </w:r>
      <w:r w:rsidR="002B14DA" w:rsidRPr="002B14DA">
        <w:rPr>
          <w:rFonts w:ascii="Times New Roman" w:hAnsi="Times New Roman" w:cs="Times New Roman"/>
          <w:sz w:val="28"/>
          <w:szCs w:val="28"/>
        </w:rPr>
        <w:t>4</w:t>
      </w:r>
    </w:p>
    <w:p w:rsidR="00EB5069" w:rsidRPr="0011481A" w:rsidRDefault="00EB5069" w:rsidP="002B14DA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EB5069" w:rsidRPr="002B14DA" w:rsidRDefault="00EB5069" w:rsidP="002B1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DA">
        <w:rPr>
          <w:rFonts w:ascii="Times New Roman" w:hAnsi="Times New Roman" w:cs="Times New Roman"/>
          <w:sz w:val="28"/>
          <w:szCs w:val="28"/>
        </w:rPr>
        <w:t>Основными документами, определяющими стратегию развития кадрового потенциала региональной системы образования, являются:</w:t>
      </w:r>
    </w:p>
    <w:p w:rsidR="00EB5069" w:rsidRPr="002B14DA" w:rsidRDefault="00EB5069" w:rsidP="002B1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DA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EB5069" w:rsidRPr="002B14DA" w:rsidRDefault="00EB5069" w:rsidP="002B1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DA">
        <w:rPr>
          <w:rFonts w:ascii="Times New Roman" w:hAnsi="Times New Roman" w:cs="Times New Roman"/>
          <w:bCs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B5069" w:rsidRPr="002B14DA" w:rsidRDefault="00EB5069" w:rsidP="002B14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4DA">
        <w:rPr>
          <w:rFonts w:ascii="Times New Roman" w:hAnsi="Times New Roman" w:cs="Times New Roman"/>
          <w:bCs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EB5069" w:rsidRPr="002B14DA" w:rsidRDefault="00EB5069" w:rsidP="002B14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4DA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26.12.2017  № 1642 «Об утверждении государственной программы Российской Федерации «Развитие образования»;</w:t>
      </w:r>
    </w:p>
    <w:p w:rsidR="00EB5069" w:rsidRPr="002B14DA" w:rsidRDefault="00EB5069" w:rsidP="002B1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4DA">
        <w:rPr>
          <w:rFonts w:ascii="Times New Roman" w:hAnsi="Times New Roman" w:cs="Times New Roman"/>
          <w:bCs/>
          <w:sz w:val="28"/>
          <w:szCs w:val="28"/>
        </w:rPr>
        <w:t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EB5069" w:rsidRPr="002B14DA" w:rsidRDefault="00EB5069" w:rsidP="002B1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4DA">
        <w:rPr>
          <w:rFonts w:ascii="Times New Roman" w:hAnsi="Times New Roman" w:cs="Times New Roman"/>
          <w:bCs/>
          <w:sz w:val="28"/>
          <w:szCs w:val="28"/>
        </w:rPr>
        <w:lastRenderedPageBreak/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EB5069" w:rsidRPr="002B14DA" w:rsidRDefault="00EB5069" w:rsidP="002B1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DA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EB5069" w:rsidRPr="002B14DA" w:rsidRDefault="00EB5069" w:rsidP="002B1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DA">
        <w:rPr>
          <w:rFonts w:ascii="Times New Roman" w:hAnsi="Times New Roman" w:cs="Times New Roman"/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EB5069" w:rsidRPr="002B14DA" w:rsidRDefault="00EB5069" w:rsidP="002B14D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14DA">
        <w:rPr>
          <w:rFonts w:ascii="Times New Roman" w:hAnsi="Times New Roman" w:cs="Times New Roman"/>
          <w:sz w:val="28"/>
          <w:szCs w:val="28"/>
        </w:rPr>
        <w:t>от 04.09.2013 № 56-ЗС «Об образовании в Алтайском крае».</w:t>
      </w:r>
    </w:p>
    <w:p w:rsidR="002B14DA" w:rsidRDefault="002B14DA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069" w:rsidRPr="002B14DA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DA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 w:rsidR="002B14DA">
        <w:rPr>
          <w:rFonts w:ascii="Times New Roman" w:hAnsi="Times New Roman" w:cs="Times New Roman"/>
          <w:sz w:val="28"/>
          <w:szCs w:val="28"/>
        </w:rPr>
        <w:t>муниципальной</w:t>
      </w:r>
      <w:r w:rsidRPr="002B14DA">
        <w:rPr>
          <w:rFonts w:ascii="Times New Roman" w:hAnsi="Times New Roman" w:cs="Times New Roman"/>
          <w:sz w:val="28"/>
          <w:szCs w:val="28"/>
        </w:rPr>
        <w:t xml:space="preserve"> политики в области развития кадрового потенциала станут:</w:t>
      </w:r>
    </w:p>
    <w:p w:rsidR="00EB5069" w:rsidRPr="002B14DA" w:rsidRDefault="00EB5069" w:rsidP="00EB5069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2B14DA">
        <w:rPr>
          <w:sz w:val="28"/>
          <w:szCs w:val="28"/>
        </w:rPr>
        <w:t>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организаций;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14DA">
        <w:rPr>
          <w:rFonts w:ascii="Times New Roman" w:eastAsia="Calibri" w:hAnsi="Times New Roman" w:cs="Times New Roman"/>
          <w:sz w:val="28"/>
          <w:szCs w:val="28"/>
        </w:rPr>
        <w:t>повышение уро</w:t>
      </w: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вня профессиональной компетентности педагогических и руководящих работников системы образования </w:t>
      </w:r>
      <w:r w:rsidR="002B14DA">
        <w:rPr>
          <w:rFonts w:ascii="Times New Roman" w:eastAsia="Calibri" w:hAnsi="Times New Roman" w:cs="Times New Roman"/>
          <w:sz w:val="27"/>
          <w:szCs w:val="27"/>
        </w:rPr>
        <w:t>Красногорского района</w:t>
      </w: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в вопросах</w:t>
      </w: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 внедрения и развития цифровой образовательной среды;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предоставление финансовой поддержки педагогическим работникам </w:t>
      </w:r>
      <w:r>
        <w:rPr>
          <w:rFonts w:ascii="Times New Roman" w:hAnsi="Times New Roman" w:cs="Times New Roman"/>
          <w:sz w:val="27"/>
          <w:szCs w:val="27"/>
        </w:rPr>
        <w:t>для прохождения</w:t>
      </w:r>
      <w:r w:rsidRPr="00E0033E">
        <w:rPr>
          <w:rFonts w:ascii="Times New Roman" w:hAnsi="Times New Roman" w:cs="Times New Roman"/>
          <w:sz w:val="27"/>
          <w:szCs w:val="27"/>
        </w:rPr>
        <w:t xml:space="preserve"> лечения в санаторно-курортных организациях, расположенных на территории Алтайского края;</w:t>
      </w:r>
    </w:p>
    <w:p w:rsidR="00EB5069" w:rsidRPr="00E0033E" w:rsidRDefault="00EB5069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проведение конкурса лучших педагогических работников  муниципальных образовательных организаций;</w:t>
      </w:r>
    </w:p>
    <w:p w:rsidR="00EB5069" w:rsidRPr="00E0033E" w:rsidRDefault="002B14DA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="00EB5069" w:rsidRPr="00E0033E">
        <w:rPr>
          <w:rFonts w:ascii="Times New Roman" w:hAnsi="Times New Roman" w:cs="Times New Roman"/>
          <w:sz w:val="27"/>
          <w:szCs w:val="27"/>
        </w:rPr>
        <w:t>конкурс</w:t>
      </w:r>
      <w:r>
        <w:rPr>
          <w:rFonts w:ascii="Times New Roman" w:hAnsi="Times New Roman" w:cs="Times New Roman"/>
          <w:sz w:val="27"/>
          <w:szCs w:val="27"/>
        </w:rPr>
        <w:t>е</w:t>
      </w:r>
      <w:r w:rsidR="00EB5069" w:rsidRPr="00E0033E">
        <w:rPr>
          <w:rFonts w:ascii="Times New Roman" w:hAnsi="Times New Roman" w:cs="Times New Roman"/>
          <w:sz w:val="27"/>
          <w:szCs w:val="27"/>
        </w:rPr>
        <w:t xml:space="preserve"> педагогических работников на соискание премии Губернатора Алтайского края имени С.П. Титова;</w:t>
      </w:r>
    </w:p>
    <w:p w:rsidR="00EB5069" w:rsidRPr="00E0033E" w:rsidRDefault="00EB5069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проведение профессиональных конкурсов</w:t>
      </w:r>
      <w:r w:rsidR="002B14DA">
        <w:rPr>
          <w:rFonts w:ascii="Times New Roman" w:hAnsi="Times New Roman" w:cs="Times New Roman"/>
          <w:sz w:val="27"/>
          <w:szCs w:val="27"/>
        </w:rPr>
        <w:t>.</w:t>
      </w:r>
    </w:p>
    <w:p w:rsidR="00EB5069" w:rsidRPr="00E0033E" w:rsidRDefault="00EB5069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Особое внимание будет уделено:</w:t>
      </w:r>
    </w:p>
    <w:p w:rsidR="00EB5069" w:rsidRPr="00E0033E" w:rsidRDefault="00EB5069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подготовке и повышению квалификации специалистов для системы управления образованием;</w:t>
      </w:r>
    </w:p>
    <w:p w:rsidR="00EB5069" w:rsidRPr="00E0033E" w:rsidRDefault="00EB5069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организации стажировок на базе лучших школ </w:t>
      </w:r>
      <w:r w:rsidR="002B14DA">
        <w:rPr>
          <w:rFonts w:ascii="Times New Roman" w:hAnsi="Times New Roman" w:cs="Times New Roman"/>
          <w:sz w:val="27"/>
          <w:szCs w:val="27"/>
        </w:rPr>
        <w:t>Красногорского района</w:t>
      </w:r>
      <w:r w:rsidRPr="00E0033E">
        <w:rPr>
          <w:rFonts w:ascii="Times New Roman" w:hAnsi="Times New Roman" w:cs="Times New Roman"/>
          <w:sz w:val="27"/>
          <w:szCs w:val="27"/>
        </w:rPr>
        <w:t>;</w:t>
      </w:r>
    </w:p>
    <w:p w:rsidR="00EB5069" w:rsidRPr="00E0033E" w:rsidRDefault="00EB5069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внедрению новых моделей аттестации педагогических работников системы образования;</w:t>
      </w:r>
    </w:p>
    <w:p w:rsidR="00EB5069" w:rsidRPr="00E0033E" w:rsidRDefault="00EB5069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EB5069" w:rsidRPr="00E0033E" w:rsidRDefault="00EB5069" w:rsidP="00EB506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EB5069" w:rsidRDefault="00EB5069" w:rsidP="006B3A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реализации персонифицированной модели повышения квалификации и профессиональной переподготовки работни</w:t>
      </w:r>
      <w:r w:rsidR="006B3A77">
        <w:rPr>
          <w:rFonts w:ascii="Times New Roman" w:hAnsi="Times New Roman" w:cs="Times New Roman"/>
          <w:sz w:val="27"/>
          <w:szCs w:val="27"/>
        </w:rPr>
        <w:t>ков образования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6B3A77" w:rsidRDefault="006B3A77" w:rsidP="006B3A7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Pr="00887988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B5069" w:rsidRPr="00E0033E" w:rsidRDefault="00EB5069" w:rsidP="00EB506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E0033E">
        <w:rPr>
          <w:rFonts w:eastAsia="Calibri"/>
          <w:sz w:val="27"/>
          <w:szCs w:val="27"/>
        </w:rPr>
        <w:lastRenderedPageBreak/>
        <w:t>2.2. Цели, задачи и мероприятия</w:t>
      </w:r>
      <w:r w:rsidR="002B14DA">
        <w:rPr>
          <w:sz w:val="27"/>
          <w:szCs w:val="27"/>
        </w:rPr>
        <w:t xml:space="preserve"> подпрограммы 4</w:t>
      </w:r>
    </w:p>
    <w:p w:rsidR="00EB5069" w:rsidRPr="00887988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B5069" w:rsidRPr="00E0033E" w:rsidRDefault="002B14DA" w:rsidP="00EB506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Целью подпрограммы 4</w:t>
      </w:r>
      <w:r w:rsidR="00EB5069" w:rsidRPr="00E0033E">
        <w:rPr>
          <w:rFonts w:ascii="Times New Roman" w:hAnsi="Times New Roman" w:cs="Times New Roman"/>
          <w:sz w:val="27"/>
          <w:szCs w:val="27"/>
        </w:rPr>
        <w:t xml:space="preserve"> является создание условий для развития кадрового потенциала </w:t>
      </w:r>
      <w:r>
        <w:rPr>
          <w:rFonts w:ascii="Times New Roman" w:hAnsi="Times New Roman" w:cs="Times New Roman"/>
          <w:sz w:val="27"/>
          <w:szCs w:val="27"/>
        </w:rPr>
        <w:t>Красногорского района</w:t>
      </w:r>
      <w:r w:rsidR="00EB5069" w:rsidRPr="00E0033E">
        <w:rPr>
          <w:rFonts w:ascii="Times New Roman" w:hAnsi="Times New Roman" w:cs="Times New Roman"/>
          <w:sz w:val="27"/>
          <w:szCs w:val="27"/>
        </w:rPr>
        <w:t>.</w:t>
      </w:r>
    </w:p>
    <w:p w:rsidR="00EB5069" w:rsidRPr="00E0033E" w:rsidRDefault="002B14DA" w:rsidP="00EB506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Задачи подпрограммы 4</w:t>
      </w:r>
      <w:r w:rsidR="00EB5069" w:rsidRPr="00E0033E">
        <w:rPr>
          <w:rFonts w:ascii="Times New Roman" w:hAnsi="Times New Roman" w:cs="Times New Roman"/>
          <w:sz w:val="27"/>
          <w:szCs w:val="27"/>
        </w:rPr>
        <w:t>:</w:t>
      </w:r>
    </w:p>
    <w:p w:rsidR="00EB5069" w:rsidRPr="00E0033E" w:rsidRDefault="00EB5069" w:rsidP="00EB5069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 xml:space="preserve">повышение уровня квалификации, профессиональной компетентности педагогических и руководящих работников системы образования </w:t>
      </w:r>
      <w:r w:rsidR="002B14DA">
        <w:rPr>
          <w:sz w:val="27"/>
          <w:szCs w:val="27"/>
        </w:rPr>
        <w:t>Красногорского района</w:t>
      </w:r>
      <w:r w:rsidRPr="00E0033E">
        <w:rPr>
          <w:sz w:val="27"/>
          <w:szCs w:val="27"/>
        </w:rPr>
        <w:t>;</w:t>
      </w:r>
    </w:p>
    <w:p w:rsidR="00EB5069" w:rsidRPr="00E0033E" w:rsidRDefault="00EB5069" w:rsidP="00EB5069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мотивация педагогов к саморазвитию и повышению своей профессиональной компетентности;</w:t>
      </w:r>
    </w:p>
    <w:p w:rsidR="00EB5069" w:rsidRPr="00E0033E" w:rsidRDefault="00EB5069" w:rsidP="00EB5069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EB5069" w:rsidRDefault="00EB5069" w:rsidP="00EB5069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внедрение национальной системы профессионального роста педагогических работников.</w:t>
      </w:r>
    </w:p>
    <w:p w:rsidR="002B14DA" w:rsidRPr="00E0033E" w:rsidRDefault="002B14DA" w:rsidP="00EB5069">
      <w:pPr>
        <w:pStyle w:val="3"/>
        <w:numPr>
          <w:ilvl w:val="0"/>
          <w:numId w:val="0"/>
        </w:numPr>
        <w:spacing w:line="233" w:lineRule="auto"/>
        <w:ind w:firstLine="709"/>
        <w:rPr>
          <w:sz w:val="27"/>
          <w:szCs w:val="27"/>
        </w:rPr>
      </w:pPr>
    </w:p>
    <w:p w:rsidR="00EB5069" w:rsidRPr="00E0033E" w:rsidRDefault="00EB5069" w:rsidP="00EB506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Меропр</w:t>
      </w:r>
      <w:r w:rsidR="006B3A77">
        <w:rPr>
          <w:rFonts w:ascii="Times New Roman" w:hAnsi="Times New Roman" w:cs="Times New Roman"/>
          <w:sz w:val="27"/>
          <w:szCs w:val="27"/>
        </w:rPr>
        <w:t>иятия подпрограммы 4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приведены в таблице 2 </w:t>
      </w:r>
      <w:r>
        <w:rPr>
          <w:rFonts w:ascii="Times New Roman" w:hAnsi="Times New Roman" w:cs="Times New Roman"/>
          <w:sz w:val="27"/>
          <w:szCs w:val="27"/>
        </w:rPr>
        <w:t>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EB5069" w:rsidRPr="00887988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B5069" w:rsidRPr="0011481A" w:rsidRDefault="00EB5069" w:rsidP="006B3A77">
      <w:pPr>
        <w:widowControl w:val="0"/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481A">
        <w:rPr>
          <w:rFonts w:ascii="Times New Roman" w:eastAsia="Calibri" w:hAnsi="Times New Roman" w:cs="Times New Roman"/>
          <w:sz w:val="28"/>
          <w:szCs w:val="28"/>
        </w:rPr>
        <w:t>2.3. Показатели и ожидаемые конечные результаты</w:t>
      </w:r>
      <w:r w:rsidR="006B3A77" w:rsidRPr="001148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1A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6B3A77" w:rsidRPr="0011481A">
        <w:rPr>
          <w:rFonts w:ascii="Times New Roman" w:hAnsi="Times New Roman" w:cs="Times New Roman"/>
          <w:sz w:val="28"/>
          <w:szCs w:val="28"/>
        </w:rPr>
        <w:t>подпрограммы 4</w:t>
      </w:r>
    </w:p>
    <w:p w:rsidR="00EB5069" w:rsidRPr="006B3A77" w:rsidRDefault="006B3A77" w:rsidP="00EB506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A77">
        <w:rPr>
          <w:rFonts w:ascii="Times New Roman" w:hAnsi="Times New Roman" w:cs="Times New Roman"/>
          <w:sz w:val="28"/>
          <w:szCs w:val="28"/>
        </w:rPr>
        <w:t>Показатели подпрограммы 4</w:t>
      </w:r>
      <w:r w:rsidR="00EB5069" w:rsidRPr="006B3A77">
        <w:rPr>
          <w:rFonts w:ascii="Times New Roman" w:hAnsi="Times New Roman" w:cs="Times New Roman"/>
          <w:sz w:val="28"/>
          <w:szCs w:val="28"/>
        </w:rPr>
        <w:t xml:space="preserve"> представлены в таблице 1 программы.</w:t>
      </w:r>
    </w:p>
    <w:p w:rsidR="00EB5069" w:rsidRPr="006B3A77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77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6B3A77" w:rsidRPr="006B3A77">
        <w:rPr>
          <w:rFonts w:ascii="Times New Roman" w:hAnsi="Times New Roman" w:cs="Times New Roman"/>
          <w:sz w:val="28"/>
          <w:szCs w:val="28"/>
        </w:rPr>
        <w:t>4</w:t>
      </w:r>
      <w:r w:rsidRPr="006B3A77">
        <w:rPr>
          <w:rFonts w:ascii="Times New Roman" w:hAnsi="Times New Roman" w:cs="Times New Roman"/>
          <w:sz w:val="28"/>
          <w:szCs w:val="28"/>
        </w:rPr>
        <w:t xml:space="preserve"> обеспечит достижение следующих результатов:</w:t>
      </w:r>
    </w:p>
    <w:p w:rsidR="00EB5069" w:rsidRPr="006B3A77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77">
        <w:rPr>
          <w:rFonts w:ascii="Times New Roman" w:hAnsi="Times New Roman" w:cs="Times New Roman"/>
          <w:sz w:val="28"/>
          <w:szCs w:val="28"/>
        </w:rPr>
        <w:t xml:space="preserve"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</w:t>
      </w:r>
      <w:r w:rsidRPr="0011481A">
        <w:rPr>
          <w:rFonts w:ascii="Times New Roman" w:hAnsi="Times New Roman" w:cs="Times New Roman"/>
          <w:sz w:val="28"/>
          <w:szCs w:val="28"/>
        </w:rPr>
        <w:t>3</w:t>
      </w:r>
      <w:r w:rsidR="00B152AE" w:rsidRPr="0011481A">
        <w:rPr>
          <w:rFonts w:ascii="Times New Roman" w:hAnsi="Times New Roman" w:cs="Times New Roman"/>
          <w:sz w:val="28"/>
          <w:szCs w:val="28"/>
        </w:rPr>
        <w:t>0</w:t>
      </w:r>
      <w:r w:rsidRPr="0011481A">
        <w:rPr>
          <w:rFonts w:ascii="Times New Roman" w:hAnsi="Times New Roman" w:cs="Times New Roman"/>
          <w:sz w:val="28"/>
          <w:szCs w:val="28"/>
        </w:rPr>
        <w:t xml:space="preserve"> %</w:t>
      </w:r>
      <w:r w:rsidRPr="006B3A77">
        <w:rPr>
          <w:rFonts w:ascii="Times New Roman" w:hAnsi="Times New Roman" w:cs="Times New Roman"/>
          <w:sz w:val="28"/>
          <w:szCs w:val="28"/>
        </w:rPr>
        <w:t>;</w:t>
      </w:r>
    </w:p>
    <w:p w:rsidR="00EB5069" w:rsidRPr="006B3A77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77">
        <w:rPr>
          <w:rFonts w:ascii="Times New Roman" w:hAnsi="Times New Roman" w:cs="Times New Roman"/>
          <w:sz w:val="28"/>
          <w:szCs w:val="28"/>
        </w:rPr>
        <w:t>в рамках регионального проекта «Учитель будущего»:</w:t>
      </w:r>
    </w:p>
    <w:p w:rsidR="00EB5069" w:rsidRPr="006B3A77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3A77">
        <w:rPr>
          <w:rFonts w:ascii="Times New Roman" w:hAnsi="Times New Roman" w:cs="Times New Roman"/>
          <w:sz w:val="28"/>
          <w:szCs w:val="28"/>
          <w:lang w:eastAsia="en-US"/>
        </w:rPr>
        <w:t xml:space="preserve">увеличение доли учителей общеобразовательных организаций, вовлеченных в национальную систему профессионального роста педагогических работников, до </w:t>
      </w:r>
      <w:r w:rsidR="00B152AE" w:rsidRPr="0011481A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1481A">
        <w:rPr>
          <w:rFonts w:ascii="Times New Roman" w:hAnsi="Times New Roman" w:cs="Times New Roman"/>
          <w:sz w:val="28"/>
          <w:szCs w:val="28"/>
          <w:lang w:eastAsia="en-US"/>
        </w:rPr>
        <w:t>0 %;</w:t>
      </w:r>
    </w:p>
    <w:p w:rsidR="00EB5069" w:rsidRPr="0011481A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11481A">
        <w:rPr>
          <w:rFonts w:ascii="Times New Roman" w:hAnsi="Times New Roman" w:cs="Times New Roman"/>
          <w:sz w:val="27"/>
          <w:szCs w:val="27"/>
          <w:lang w:eastAsia="en-US"/>
        </w:rPr>
        <w:t xml:space="preserve">увеличение доли педагогических работников, прошедших добровольную независимую оценку квалификации, до </w:t>
      </w:r>
      <w:r w:rsidR="0011481A" w:rsidRPr="0011481A">
        <w:rPr>
          <w:rFonts w:ascii="Times New Roman" w:hAnsi="Times New Roman" w:cs="Times New Roman"/>
          <w:sz w:val="27"/>
          <w:szCs w:val="27"/>
          <w:lang w:eastAsia="en-US"/>
        </w:rPr>
        <w:t>9</w:t>
      </w:r>
      <w:r w:rsidRPr="0011481A">
        <w:rPr>
          <w:rFonts w:ascii="Times New Roman" w:hAnsi="Times New Roman" w:cs="Times New Roman"/>
          <w:color w:val="FF0000"/>
          <w:sz w:val="27"/>
          <w:szCs w:val="27"/>
          <w:lang w:eastAsia="en-US"/>
        </w:rPr>
        <w:t xml:space="preserve"> </w:t>
      </w:r>
      <w:r w:rsidRPr="0011481A">
        <w:rPr>
          <w:rFonts w:ascii="Times New Roman" w:hAnsi="Times New Roman" w:cs="Times New Roman"/>
          <w:sz w:val="27"/>
          <w:szCs w:val="27"/>
          <w:lang w:eastAsia="en-US"/>
        </w:rPr>
        <w:t>%;</w:t>
      </w:r>
    </w:p>
    <w:p w:rsidR="00EB5069" w:rsidRPr="006B3A77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77">
        <w:rPr>
          <w:rFonts w:ascii="Times New Roman" w:hAnsi="Times New Roman" w:cs="Times New Roman"/>
          <w:sz w:val="28"/>
          <w:szCs w:val="28"/>
        </w:rPr>
        <w:t>в рамках регионального проекта «Цифровая образовательная среда»:</w:t>
      </w:r>
    </w:p>
    <w:p w:rsidR="00EB5069" w:rsidRPr="0011481A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6B3A77">
        <w:rPr>
          <w:rFonts w:ascii="Times New Roman" w:hAnsi="Times New Roman" w:cs="Times New Roman"/>
          <w:sz w:val="28"/>
          <w:szCs w:val="28"/>
          <w:lang w:eastAsia="en-US"/>
        </w:rPr>
        <w:t xml:space="preserve"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</w:t>
      </w:r>
      <w:r w:rsidR="0011481A" w:rsidRPr="0011481A">
        <w:rPr>
          <w:rFonts w:ascii="Times New Roman" w:hAnsi="Times New Roman" w:cs="Times New Roman"/>
          <w:sz w:val="28"/>
          <w:szCs w:val="28"/>
          <w:lang w:eastAsia="en-US"/>
        </w:rPr>
        <w:t>50%.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Pr="00E0033E" w:rsidRDefault="00EB5069" w:rsidP="00EB5069">
      <w:pPr>
        <w:pStyle w:val="ConsPlusNormal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E0033E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2.4.</w:t>
      </w:r>
      <w:r w:rsidR="006B3A77">
        <w:rPr>
          <w:rFonts w:ascii="Times New Roman" w:hAnsi="Times New Roman" w:cs="Times New Roman"/>
          <w:sz w:val="27"/>
          <w:szCs w:val="27"/>
          <w:lang w:eastAsia="en-US"/>
        </w:rPr>
        <w:t xml:space="preserve"> Сроки реализации подпрограммы 4</w:t>
      </w:r>
    </w:p>
    <w:p w:rsidR="00EB5069" w:rsidRPr="00E0033E" w:rsidRDefault="00EB5069" w:rsidP="00EB506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Реализация подпрограммы 5 будет осуществляться в период с 2020 по 2024 год.</w:t>
      </w:r>
    </w:p>
    <w:p w:rsidR="00EB5069" w:rsidRDefault="00EB5069" w:rsidP="00EB5069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EB5069" w:rsidRPr="00E0033E" w:rsidRDefault="00EB5069" w:rsidP="00123625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3. 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Объ</w:t>
      </w:r>
      <w:r w:rsidR="006B3A77">
        <w:rPr>
          <w:rFonts w:ascii="Times New Roman" w:hAnsi="Times New Roman" w:cs="Times New Roman"/>
          <w:b w:val="0"/>
          <w:sz w:val="27"/>
          <w:szCs w:val="27"/>
        </w:rPr>
        <w:t>ем финансирования подпрограммы 4</w:t>
      </w:r>
    </w:p>
    <w:p w:rsidR="00BC0B4F" w:rsidRPr="00F06D8D" w:rsidRDefault="00EB5069" w:rsidP="00BC0B4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Общий объ</w:t>
      </w:r>
      <w:r w:rsidR="006B3A77">
        <w:rPr>
          <w:rFonts w:ascii="Times New Roman" w:hAnsi="Times New Roman" w:cs="Times New Roman"/>
          <w:sz w:val="27"/>
          <w:szCs w:val="27"/>
        </w:rPr>
        <w:t>ем финансирования подпрограммы 4 составляет</w:t>
      </w:r>
      <w:r w:rsidR="00BC0B4F" w:rsidRPr="00BC0B4F">
        <w:rPr>
          <w:rFonts w:ascii="Times New Roman" w:hAnsi="Times New Roman" w:cs="Times New Roman"/>
          <w:sz w:val="28"/>
          <w:szCs w:val="28"/>
        </w:rPr>
        <w:t xml:space="preserve"> </w:t>
      </w:r>
      <w:r w:rsidR="00BC0B4F">
        <w:rPr>
          <w:rFonts w:ascii="Times New Roman" w:hAnsi="Times New Roman" w:cs="Times New Roman"/>
          <w:sz w:val="28"/>
          <w:szCs w:val="28"/>
        </w:rPr>
        <w:t xml:space="preserve">5195,0 </w:t>
      </w:r>
      <w:r w:rsidR="00BC0B4F" w:rsidRPr="00F06D8D">
        <w:rPr>
          <w:rFonts w:ascii="Times New Roman" w:hAnsi="Times New Roman" w:cs="Times New Roman"/>
          <w:sz w:val="28"/>
          <w:szCs w:val="28"/>
        </w:rPr>
        <w:t>тыс. рублей</w:t>
      </w:r>
      <w:r w:rsidR="00BC0B4F" w:rsidRPr="00436FF0">
        <w:rPr>
          <w:rFonts w:ascii="Times New Roman" w:hAnsi="Times New Roman" w:cs="Times New Roman"/>
          <w:sz w:val="28"/>
          <w:szCs w:val="28"/>
        </w:rPr>
        <w:t xml:space="preserve">, из них местный бюджет- </w:t>
      </w:r>
      <w:r w:rsidR="00BC0B4F">
        <w:rPr>
          <w:rFonts w:ascii="Times New Roman" w:hAnsi="Times New Roman" w:cs="Times New Roman"/>
          <w:sz w:val="28"/>
          <w:szCs w:val="28"/>
        </w:rPr>
        <w:t>5195,0</w:t>
      </w:r>
      <w:r w:rsidR="00BC0B4F" w:rsidRPr="00436FF0">
        <w:rPr>
          <w:rFonts w:ascii="Times New Roman" w:hAnsi="Times New Roman" w:cs="Times New Roman"/>
          <w:sz w:val="28"/>
          <w:szCs w:val="28"/>
        </w:rPr>
        <w:t xml:space="preserve"> тыс. рублей:   </w:t>
      </w:r>
    </w:p>
    <w:p w:rsidR="00BC0B4F" w:rsidRPr="00436FF0" w:rsidRDefault="00BC0B4F" w:rsidP="00BC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в  том  числе по годам:  </w:t>
      </w:r>
    </w:p>
    <w:p w:rsidR="00BC0B4F" w:rsidRPr="00436FF0" w:rsidRDefault="00BC0B4F" w:rsidP="00BC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2020 г</w:t>
      </w:r>
      <w:r w:rsidRPr="00436FF0">
        <w:rPr>
          <w:rFonts w:ascii="Times New Roman" w:hAnsi="Times New Roman" w:cs="Times New Roman"/>
          <w:sz w:val="28"/>
          <w:szCs w:val="28"/>
        </w:rPr>
        <w:t>од – всего-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6D8D">
        <w:rPr>
          <w:rFonts w:ascii="Times New Roman" w:hAnsi="Times New Roman" w:cs="Times New Roman"/>
          <w:sz w:val="28"/>
          <w:szCs w:val="28"/>
        </w:rPr>
        <w:t>92,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местный бюджет-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F06D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рублей;  </w:t>
      </w:r>
    </w:p>
    <w:p w:rsidR="00BC0B4F" w:rsidRPr="00436FF0" w:rsidRDefault="00BC0B4F" w:rsidP="00BC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436FF0">
        <w:rPr>
          <w:rFonts w:ascii="Times New Roman" w:hAnsi="Times New Roman" w:cs="Times New Roman"/>
          <w:sz w:val="28"/>
          <w:szCs w:val="28"/>
        </w:rPr>
        <w:t>год –  всего-</w:t>
      </w:r>
      <w:r>
        <w:rPr>
          <w:rFonts w:ascii="Times New Roman" w:hAnsi="Times New Roman" w:cs="Times New Roman"/>
          <w:sz w:val="28"/>
          <w:szCs w:val="28"/>
        </w:rPr>
        <w:t>1017,0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FF0">
        <w:rPr>
          <w:rFonts w:ascii="Times New Roman" w:hAnsi="Times New Roman" w:cs="Times New Roman"/>
          <w:sz w:val="28"/>
          <w:szCs w:val="28"/>
        </w:rPr>
        <w:t xml:space="preserve">рублей, из них местный бюджет- </w:t>
      </w:r>
      <w:r>
        <w:rPr>
          <w:rFonts w:ascii="Times New Roman" w:hAnsi="Times New Roman" w:cs="Times New Roman"/>
          <w:sz w:val="28"/>
          <w:szCs w:val="28"/>
        </w:rPr>
        <w:t>1017,0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</w:t>
      </w:r>
    </w:p>
    <w:p w:rsidR="00BC0B4F" w:rsidRPr="00436FF0" w:rsidRDefault="00BC0B4F" w:rsidP="00BC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2022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всего- 1062,0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 местный бюджет- </w:t>
      </w:r>
      <w:r>
        <w:rPr>
          <w:rFonts w:ascii="Times New Roman" w:hAnsi="Times New Roman" w:cs="Times New Roman"/>
          <w:sz w:val="28"/>
          <w:szCs w:val="28"/>
        </w:rPr>
        <w:t>1062,0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</w:t>
      </w:r>
    </w:p>
    <w:p w:rsidR="00BC0B4F" w:rsidRPr="00436FF0" w:rsidRDefault="00BC0B4F" w:rsidP="00BC0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2023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всего- 1062,0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 местный бюджет- </w:t>
      </w:r>
      <w:r>
        <w:rPr>
          <w:rFonts w:ascii="Times New Roman" w:hAnsi="Times New Roman" w:cs="Times New Roman"/>
          <w:sz w:val="28"/>
          <w:szCs w:val="28"/>
        </w:rPr>
        <w:t>1062,0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p w:rsidR="00EB5069" w:rsidRPr="00B17978" w:rsidRDefault="00BC0B4F" w:rsidP="00B1797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2024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всего- 1062,0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 местный бюджет- </w:t>
      </w:r>
      <w:r>
        <w:rPr>
          <w:rFonts w:ascii="Times New Roman" w:hAnsi="Times New Roman" w:cs="Times New Roman"/>
          <w:sz w:val="28"/>
          <w:szCs w:val="28"/>
        </w:rPr>
        <w:t>1062,0</w:t>
      </w:r>
      <w:r w:rsidRPr="00436FF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Объем финансирования подпрограммы </w:t>
      </w:r>
      <w:r w:rsidR="006B3A77">
        <w:rPr>
          <w:rFonts w:ascii="Times New Roman" w:hAnsi="Times New Roman" w:cs="Times New Roman"/>
          <w:sz w:val="27"/>
          <w:szCs w:val="27"/>
        </w:rPr>
        <w:t>4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подлежит ежегодному уточнению в соответствии с законами о </w:t>
      </w:r>
      <w:r w:rsidR="006B3A77">
        <w:rPr>
          <w:rFonts w:ascii="Times New Roman" w:hAnsi="Times New Roman" w:cs="Times New Roman"/>
          <w:sz w:val="27"/>
          <w:szCs w:val="27"/>
        </w:rPr>
        <w:t>муниципальном</w:t>
      </w:r>
      <w:r w:rsidRPr="00E0033E">
        <w:rPr>
          <w:rFonts w:ascii="Times New Roman" w:hAnsi="Times New Roman" w:cs="Times New Roman"/>
          <w:sz w:val="27"/>
          <w:szCs w:val="27"/>
        </w:rPr>
        <w:t xml:space="preserve"> бюджет</w:t>
      </w:r>
      <w:r w:rsidR="006B3A77">
        <w:rPr>
          <w:rFonts w:ascii="Times New Roman" w:hAnsi="Times New Roman" w:cs="Times New Roman"/>
          <w:sz w:val="27"/>
          <w:szCs w:val="27"/>
        </w:rPr>
        <w:t>е</w:t>
      </w:r>
      <w:r w:rsidRPr="00E0033E">
        <w:rPr>
          <w:rFonts w:ascii="Times New Roman" w:hAnsi="Times New Roman" w:cs="Times New Roman"/>
          <w:sz w:val="27"/>
          <w:szCs w:val="27"/>
        </w:rPr>
        <w:t xml:space="preserve"> на очередной финансовый год и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 w:rsidRPr="00E0033E">
        <w:rPr>
          <w:rFonts w:ascii="Times New Roman" w:hAnsi="Times New Roman" w:cs="Times New Roman"/>
          <w:sz w:val="27"/>
          <w:szCs w:val="27"/>
        </w:rPr>
        <w:t>плановый период.</w:t>
      </w: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случае экономии средств </w:t>
      </w:r>
      <w:r w:rsidR="006B3A77">
        <w:rPr>
          <w:rFonts w:ascii="Times New Roman" w:hAnsi="Times New Roman" w:cs="Times New Roman"/>
          <w:sz w:val="27"/>
          <w:szCs w:val="27"/>
        </w:rPr>
        <w:t>муниципального</w:t>
      </w:r>
      <w:r w:rsidRPr="00E0033E">
        <w:rPr>
          <w:rFonts w:ascii="Times New Roman" w:hAnsi="Times New Roman" w:cs="Times New Roman"/>
          <w:sz w:val="27"/>
          <w:szCs w:val="27"/>
        </w:rPr>
        <w:t xml:space="preserve"> бюджета при реализации одного из мероприятий подпрограммы </w:t>
      </w:r>
      <w:r w:rsidR="006B3A77">
        <w:rPr>
          <w:rFonts w:ascii="Times New Roman" w:hAnsi="Times New Roman" w:cs="Times New Roman"/>
          <w:sz w:val="27"/>
          <w:szCs w:val="27"/>
        </w:rPr>
        <w:t>4</w:t>
      </w:r>
      <w:r w:rsidRPr="00E0033E">
        <w:rPr>
          <w:rFonts w:ascii="Times New Roman" w:hAnsi="Times New Roman" w:cs="Times New Roman"/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рамках.</w:t>
      </w:r>
    </w:p>
    <w:p w:rsidR="006B3A77" w:rsidRDefault="006B3A77" w:rsidP="00EB506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C41D47" w:rsidRDefault="00C41D47" w:rsidP="00EB506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</w:p>
    <w:p w:rsidR="00EB5069" w:rsidRPr="0011481A" w:rsidRDefault="00EB5069" w:rsidP="00EB506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11481A">
        <w:rPr>
          <w:sz w:val="27"/>
          <w:szCs w:val="27"/>
        </w:rPr>
        <w:t xml:space="preserve">ПОДПРОГРАММА </w:t>
      </w:r>
      <w:r w:rsidR="00DD0E3C" w:rsidRPr="0011481A">
        <w:rPr>
          <w:sz w:val="27"/>
          <w:szCs w:val="27"/>
        </w:rPr>
        <w:t>5</w:t>
      </w:r>
    </w:p>
    <w:p w:rsidR="00EB5069" w:rsidRPr="00E0033E" w:rsidRDefault="00EB5069" w:rsidP="00C41D47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11481A">
        <w:rPr>
          <w:sz w:val="27"/>
          <w:szCs w:val="27"/>
        </w:rPr>
        <w:t>«Создание новых мест в общеобразовательных организациях в соотв</w:t>
      </w:r>
      <w:r w:rsidRPr="00E0033E">
        <w:rPr>
          <w:sz w:val="27"/>
          <w:szCs w:val="27"/>
        </w:rPr>
        <w:t xml:space="preserve">етствии с прогнозируемой потребностью и современными условиями обучения в </w:t>
      </w:r>
      <w:r w:rsidR="00C41D47">
        <w:rPr>
          <w:sz w:val="27"/>
          <w:szCs w:val="27"/>
        </w:rPr>
        <w:t>Красногорском районе</w:t>
      </w:r>
      <w:r w:rsidRPr="00E0033E">
        <w:rPr>
          <w:sz w:val="27"/>
          <w:szCs w:val="27"/>
        </w:rPr>
        <w:t xml:space="preserve">» </w:t>
      </w:r>
      <w:r w:rsidR="00C41D47">
        <w:rPr>
          <w:sz w:val="27"/>
          <w:szCs w:val="27"/>
        </w:rPr>
        <w:t xml:space="preserve"> м</w:t>
      </w:r>
      <w:r w:rsidRPr="00E0033E">
        <w:rPr>
          <w:sz w:val="27"/>
          <w:szCs w:val="27"/>
        </w:rPr>
        <w:t>у</w:t>
      </w:r>
      <w:r w:rsidR="00C41D47">
        <w:rPr>
          <w:sz w:val="27"/>
          <w:szCs w:val="27"/>
        </w:rPr>
        <w:t>ниципальной</w:t>
      </w:r>
      <w:r w:rsidRPr="00E0033E">
        <w:rPr>
          <w:sz w:val="27"/>
          <w:szCs w:val="27"/>
        </w:rPr>
        <w:t xml:space="preserve"> программы </w:t>
      </w:r>
    </w:p>
    <w:p w:rsidR="00EB5069" w:rsidRDefault="00EB5069" w:rsidP="00EB506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r w:rsidR="00C41D47">
        <w:rPr>
          <w:sz w:val="27"/>
          <w:szCs w:val="27"/>
        </w:rPr>
        <w:t>Красногорском районе</w:t>
      </w:r>
      <w:r w:rsidRPr="00E0033E">
        <w:rPr>
          <w:sz w:val="27"/>
          <w:szCs w:val="27"/>
        </w:rPr>
        <w:t>»</w:t>
      </w:r>
    </w:p>
    <w:p w:rsidR="00EB5069" w:rsidRPr="001E68B2" w:rsidRDefault="00EB5069" w:rsidP="00EB5069">
      <w:pPr>
        <w:pStyle w:val="s1"/>
        <w:spacing w:before="0" w:beforeAutospacing="0" w:after="0" w:afterAutospacing="0" w:line="240" w:lineRule="exact"/>
        <w:jc w:val="center"/>
      </w:pPr>
    </w:p>
    <w:p w:rsidR="00EB5069" w:rsidRDefault="00EB5069" w:rsidP="00EB506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EB5069" w:rsidRDefault="00EB5069" w:rsidP="00EB506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подпрограммы </w:t>
      </w:r>
      <w:r w:rsidR="00DD0E3C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«Создание новых мест в общеобразовательных организациях </w:t>
      </w:r>
    </w:p>
    <w:p w:rsidR="00EB5069" w:rsidRPr="00E0033E" w:rsidRDefault="00EB5069" w:rsidP="00EB506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в соответствии с прогнозируемой потребностью и современными условиями обучения в </w:t>
      </w:r>
      <w:r w:rsidR="00C41D47">
        <w:rPr>
          <w:sz w:val="27"/>
          <w:szCs w:val="27"/>
        </w:rPr>
        <w:t xml:space="preserve"> Красногорском районе</w:t>
      </w:r>
      <w:r w:rsidRPr="00E0033E">
        <w:rPr>
          <w:sz w:val="27"/>
          <w:szCs w:val="27"/>
        </w:rPr>
        <w:t xml:space="preserve">» </w:t>
      </w:r>
      <w:r w:rsidR="00C41D47">
        <w:rPr>
          <w:sz w:val="27"/>
          <w:szCs w:val="27"/>
        </w:rPr>
        <w:t>муниципальной</w:t>
      </w:r>
      <w:r w:rsidRPr="00E0033E">
        <w:rPr>
          <w:sz w:val="27"/>
          <w:szCs w:val="27"/>
        </w:rPr>
        <w:t xml:space="preserve"> программы </w:t>
      </w:r>
    </w:p>
    <w:p w:rsidR="00EB5069" w:rsidRDefault="00EB5069" w:rsidP="00EB506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образования в </w:t>
      </w:r>
      <w:r w:rsidR="00C41D47">
        <w:rPr>
          <w:sz w:val="27"/>
          <w:szCs w:val="27"/>
        </w:rPr>
        <w:t>Красногорском район</w:t>
      </w:r>
      <w:r w:rsidRPr="00E0033E">
        <w:rPr>
          <w:sz w:val="27"/>
          <w:szCs w:val="27"/>
        </w:rPr>
        <w:t>е»</w:t>
      </w:r>
    </w:p>
    <w:p w:rsidR="00EB5069" w:rsidRPr="001E68B2" w:rsidRDefault="00EB5069" w:rsidP="00EB5069">
      <w:pPr>
        <w:pStyle w:val="s1"/>
        <w:spacing w:before="0" w:beforeAutospacing="0" w:after="0" w:afterAutospacing="0" w:line="240" w:lineRule="exact"/>
        <w:jc w:val="center"/>
        <w:rPr>
          <w:sz w:val="22"/>
          <w:szCs w:val="22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3989"/>
        <w:gridCol w:w="10634"/>
      </w:tblGrid>
      <w:tr w:rsidR="00EB5069" w:rsidRPr="00E0033E" w:rsidTr="00BC768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C41D47" w:rsidP="00C41D47">
            <w:pPr>
              <w:pStyle w:val="a5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Администрации Красногорского района по </w:t>
            </w:r>
            <w:r w:rsidR="00EB5069" w:rsidRPr="00E0033E">
              <w:rPr>
                <w:sz w:val="27"/>
                <w:szCs w:val="27"/>
              </w:rPr>
              <w:t>образовани</w:t>
            </w:r>
            <w:r>
              <w:rPr>
                <w:sz w:val="27"/>
                <w:szCs w:val="27"/>
              </w:rPr>
              <w:t>ю</w:t>
            </w:r>
          </w:p>
        </w:tc>
      </w:tr>
      <w:tr w:rsidR="00EB5069" w:rsidRPr="00E0033E" w:rsidTr="00BC768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C41D47" w:rsidP="00C41D47">
            <w:pPr>
              <w:pStyle w:val="a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архитектуры и строительства Администрации Красногорского района</w:t>
            </w:r>
            <w:r w:rsidR="00EB5069">
              <w:rPr>
                <w:sz w:val="27"/>
                <w:szCs w:val="27"/>
              </w:rPr>
              <w:t xml:space="preserve"> </w:t>
            </w:r>
            <w:r w:rsidR="00EB5069" w:rsidRPr="00E0033E">
              <w:rPr>
                <w:sz w:val="27"/>
                <w:szCs w:val="27"/>
              </w:rPr>
              <w:t>(по согласованию)</w:t>
            </w:r>
          </w:p>
        </w:tc>
      </w:tr>
      <w:tr w:rsidR="00EB5069" w:rsidRPr="00E0033E" w:rsidTr="00BC7684">
        <w:trPr>
          <w:trHeight w:val="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Цели 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C41D47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7"/>
                <w:szCs w:val="27"/>
                <w:lang w:eastAsia="zh-CN"/>
              </w:rPr>
            </w:pPr>
            <w:r w:rsidRPr="00E0033E">
              <w:rPr>
                <w:rFonts w:eastAsia="Times New Roman"/>
                <w:kern w:val="3"/>
                <w:sz w:val="27"/>
                <w:szCs w:val="27"/>
                <w:lang w:eastAsia="zh-CN"/>
              </w:rPr>
              <w:t xml:space="preserve">создание в </w:t>
            </w:r>
            <w:r w:rsidR="00C41D47">
              <w:rPr>
                <w:rFonts w:eastAsia="Times New Roman"/>
                <w:kern w:val="3"/>
                <w:sz w:val="27"/>
                <w:szCs w:val="27"/>
                <w:lang w:eastAsia="zh-CN"/>
              </w:rPr>
              <w:t>Красногорском районе</w:t>
            </w:r>
            <w:r w:rsidRPr="00E0033E">
              <w:rPr>
                <w:rFonts w:eastAsia="Times New Roman"/>
                <w:kern w:val="3"/>
                <w:sz w:val="27"/>
                <w:szCs w:val="27"/>
                <w:lang w:eastAsia="zh-CN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EB5069" w:rsidRPr="00E0033E" w:rsidTr="00BC7684">
        <w:trPr>
          <w:trHeight w:val="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обеспечение односменного режима обучения  в 1 </w:t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sym w:font="Symbol" w:char="F02D"/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11 классах общеобразовательных организаций;</w:t>
            </w:r>
          </w:p>
          <w:p w:rsidR="00EB5069" w:rsidRPr="00E0033E" w:rsidRDefault="00EB5069" w:rsidP="00EB5069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7"/>
                <w:szCs w:val="27"/>
                <w:lang w:eastAsia="zh-CN"/>
              </w:rPr>
            </w:pPr>
            <w:r w:rsidRPr="00E0033E">
              <w:rPr>
                <w:rFonts w:eastAsia="Times New Roman"/>
                <w:kern w:val="3"/>
                <w:sz w:val="27"/>
                <w:szCs w:val="27"/>
                <w:lang w:eastAsia="zh-CN"/>
              </w:rPr>
              <w:t>перевод обучающихся в новые здания общеобразовательных организаций из зданий с износом 50 % и выше;</w:t>
            </w:r>
          </w:p>
          <w:p w:rsidR="00EB5069" w:rsidRPr="00E0033E" w:rsidRDefault="00EB5069" w:rsidP="00EB5069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7"/>
                <w:szCs w:val="27"/>
                <w:lang w:eastAsia="zh-CN"/>
              </w:rPr>
            </w:pPr>
            <w:r w:rsidRPr="00E0033E">
              <w:rPr>
                <w:rFonts w:eastAsia="Times New Roman"/>
                <w:kern w:val="3"/>
                <w:sz w:val="27"/>
                <w:szCs w:val="27"/>
                <w:lang w:eastAsia="zh-CN"/>
              </w:rPr>
              <w:t>создание новых мест в общеобразовательных организациях</w:t>
            </w:r>
          </w:p>
        </w:tc>
      </w:tr>
      <w:tr w:rsidR="00EB5069" w:rsidRPr="00E0033E" w:rsidTr="00BC7684">
        <w:trPr>
          <w:trHeight w:val="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jc w:val="both"/>
              <w:rPr>
                <w:kern w:val="3"/>
                <w:sz w:val="27"/>
                <w:szCs w:val="27"/>
                <w:lang w:eastAsia="zh-CN"/>
              </w:rPr>
            </w:pPr>
          </w:p>
          <w:p w:rsidR="00EB5069" w:rsidRPr="00E0033E" w:rsidRDefault="00EB5069" w:rsidP="00EB5069">
            <w:pPr>
              <w:pStyle w:val="a5"/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E0033E">
              <w:rPr>
                <w:kern w:val="3"/>
                <w:sz w:val="27"/>
                <w:szCs w:val="27"/>
                <w:lang w:eastAsia="zh-CN"/>
              </w:rPr>
              <w:t>строительство пристроя к зданиям школ;</w:t>
            </w:r>
          </w:p>
          <w:p w:rsidR="00EB5069" w:rsidRDefault="00EB5069" w:rsidP="00EB5069">
            <w:pPr>
              <w:pStyle w:val="a5"/>
              <w:jc w:val="both"/>
              <w:rPr>
                <w:kern w:val="3"/>
                <w:sz w:val="27"/>
                <w:szCs w:val="27"/>
                <w:lang w:eastAsia="zh-CN"/>
              </w:rPr>
            </w:pPr>
            <w:r w:rsidRPr="00E0033E">
              <w:rPr>
                <w:kern w:val="3"/>
                <w:sz w:val="27"/>
                <w:szCs w:val="27"/>
                <w:lang w:eastAsia="zh-CN"/>
              </w:rPr>
              <w:t>проведение капитального ремонта;</w:t>
            </w:r>
          </w:p>
          <w:p w:rsidR="00EB5069" w:rsidRPr="001A7685" w:rsidRDefault="00EB5069" w:rsidP="00EB5069">
            <w:pPr>
              <w:pStyle w:val="a5"/>
              <w:jc w:val="both"/>
              <w:rPr>
                <w:kern w:val="3"/>
                <w:sz w:val="27"/>
                <w:szCs w:val="27"/>
                <w:lang w:eastAsia="zh-CN"/>
              </w:rPr>
            </w:pPr>
            <w:r>
              <w:rPr>
                <w:sz w:val="27"/>
                <w:szCs w:val="27"/>
              </w:rPr>
              <w:t>п</w:t>
            </w:r>
            <w:r w:rsidRPr="001A7685">
              <w:rPr>
                <w:sz w:val="27"/>
                <w:szCs w:val="27"/>
              </w:rPr>
              <w:t>роведение капитального ремонта в целях соблюдения требований к воздушно-тепловому режиму, водоснабжению и канализации</w:t>
            </w:r>
            <w:r>
              <w:rPr>
                <w:sz w:val="27"/>
                <w:szCs w:val="27"/>
              </w:rPr>
              <w:t>;</w:t>
            </w:r>
          </w:p>
          <w:p w:rsidR="00EB5069" w:rsidRPr="0011481A" w:rsidRDefault="00EB5069" w:rsidP="00EB506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481A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регионального проекта «Современная школа»: </w:t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строительство зданий (пристроек к зданию) общеобразовательных организаций</w:t>
            </w:r>
          </w:p>
        </w:tc>
      </w:tr>
      <w:tr w:rsidR="00EB5069" w:rsidRPr="00E0033E" w:rsidTr="00BC7684">
        <w:trPr>
          <w:trHeight w:val="36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число новых мест в общеобразовательных организациях </w:t>
            </w:r>
            <w:r w:rsidR="00C41D47"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Красногорского района</w:t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, в том числе введенных путем:</w:t>
            </w:r>
          </w:p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строительства пристроев к существующим зданиям школ;</w:t>
            </w:r>
          </w:p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в рамках регионального проекта «Современная школа»:</w:t>
            </w:r>
          </w:p>
          <w:p w:rsidR="00EB5069" w:rsidRPr="00E0033E" w:rsidRDefault="00EB5069" w:rsidP="0011481A">
            <w:pPr>
              <w:spacing w:after="0"/>
              <w:jc w:val="both"/>
              <w:rPr>
                <w:sz w:val="27"/>
                <w:szCs w:val="27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</w:tr>
      <w:tr w:rsidR="00EB5069" w:rsidRPr="00E0033E" w:rsidTr="00BC7684">
        <w:trPr>
          <w:trHeight w:val="668"/>
          <w:tblCellSpacing w:w="5" w:type="nil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spacing w:line="276" w:lineRule="auto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2020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sym w:font="Symbol" w:char="F02D"/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2024 годы без деления на этапы</w:t>
            </w:r>
          </w:p>
        </w:tc>
      </w:tr>
      <w:tr w:rsidR="00EB5069" w:rsidRPr="00E0033E" w:rsidTr="00BC7684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0033E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4F" w:rsidRPr="00F06D8D" w:rsidRDefault="00EB5069" w:rsidP="00BC0B4F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</w:t>
            </w:r>
            <w:r w:rsidR="00DD0E3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41D4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r w:rsidR="00C41D47">
              <w:rPr>
                <w:rFonts w:ascii="Times New Roman" w:hAnsi="Times New Roman" w:cs="Times New Roman"/>
                <w:sz w:val="27"/>
                <w:szCs w:val="27"/>
              </w:rPr>
              <w:t>Красногорском районе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396857">
              <w:rPr>
                <w:rFonts w:ascii="Times New Roman" w:hAnsi="Times New Roman" w:cs="Times New Roman"/>
                <w:sz w:val="27"/>
                <w:szCs w:val="27"/>
              </w:rPr>
              <w:t>муниципальной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программы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образования в </w:t>
            </w:r>
            <w:r w:rsidR="00396857">
              <w:rPr>
                <w:rFonts w:ascii="Times New Roman" w:hAnsi="Times New Roman" w:cs="Times New Roman"/>
                <w:sz w:val="27"/>
                <w:szCs w:val="27"/>
              </w:rPr>
              <w:t>Красногорском районе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(далее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«подпрограмма </w:t>
            </w:r>
            <w:r w:rsidR="00BC0B4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») </w:t>
            </w:r>
            <w:r w:rsidR="00BC0B4F" w:rsidRPr="00BC0B4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BC0B4F" w:rsidRPr="00BC0B4F">
              <w:rPr>
                <w:rFonts w:ascii="Times New Roman" w:hAnsi="Times New Roman" w:cs="Times New Roman"/>
                <w:sz w:val="27"/>
                <w:szCs w:val="27"/>
              </w:rPr>
              <w:t>312</w:t>
            </w:r>
            <w:r w:rsidR="00761750">
              <w:rPr>
                <w:rFonts w:ascii="Times New Roman" w:hAnsi="Times New Roman" w:cs="Times New Roman"/>
                <w:sz w:val="27"/>
                <w:szCs w:val="27"/>
              </w:rPr>
              <w:t>93</w:t>
            </w:r>
            <w:r w:rsidR="00BC0B4F" w:rsidRPr="00BC0B4F">
              <w:rPr>
                <w:rFonts w:ascii="Times New Roman" w:hAnsi="Times New Roman" w:cs="Times New Roman"/>
                <w:sz w:val="27"/>
                <w:szCs w:val="27"/>
              </w:rPr>
              <w:t>9,75</w:t>
            </w:r>
            <w:r w:rsidR="00BC0B4F" w:rsidRPr="00396857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  <w:r w:rsidR="00BC0B4F" w:rsidRPr="00F06D8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C0B4F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, из них краевой бюджет- 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61750">
              <w:rPr>
                <w:rFonts w:ascii="Times New Roman" w:hAnsi="Times New Roman" w:cs="Times New Roman"/>
                <w:sz w:val="28"/>
                <w:szCs w:val="28"/>
              </w:rPr>
              <w:t>1021,5</w:t>
            </w:r>
            <w:r w:rsidR="00BC0B4F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BC0B4F" w:rsidRPr="00F06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175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0B4F" w:rsidRPr="00F06D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C0B4F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  </w:t>
            </w:r>
          </w:p>
          <w:p w:rsidR="00BC0B4F" w:rsidRPr="00436FF0" w:rsidRDefault="00BC0B4F" w:rsidP="00BC0B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в  том  числе по годам:  </w:t>
            </w:r>
          </w:p>
          <w:p w:rsidR="00F30B72" w:rsidRPr="00436FF0" w:rsidRDefault="00F30B72" w:rsidP="00F30B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18199,47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</w:t>
            </w:r>
          </w:p>
          <w:p w:rsidR="00BC0B4F" w:rsidRPr="00436FF0" w:rsidRDefault="00F30B72" w:rsidP="00F30B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15800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Pr="00F06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399,47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BC0B4F" w:rsidRPr="00436FF0" w:rsidRDefault="00BC0B4F" w:rsidP="00BC0B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год –  всего-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38780,28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 </w:t>
            </w:r>
          </w:p>
          <w:p w:rsidR="00BC0B4F" w:rsidRPr="00436FF0" w:rsidRDefault="00BC0B4F" w:rsidP="00BC0B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35221,5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3558,78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</w:p>
          <w:p w:rsidR="00BC0B4F" w:rsidRPr="00436FF0" w:rsidRDefault="00BC0B4F" w:rsidP="00BC0B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1705,0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местный бюджет- 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1705,0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</w:p>
          <w:p w:rsidR="00BC0B4F" w:rsidRPr="00436FF0" w:rsidRDefault="00BC0B4F" w:rsidP="00BC0B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2023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всего-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1705,0</w:t>
            </w:r>
            <w:r w:rsidR="00711002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местный бюджет- 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1705,0</w:t>
            </w:r>
            <w:r w:rsidR="00711002"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  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0B4F" w:rsidRPr="00436FF0" w:rsidRDefault="00BC0B4F" w:rsidP="00BC0B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од – всего-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6D8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 </w:t>
            </w:r>
          </w:p>
          <w:p w:rsidR="00EB5069" w:rsidRPr="00BC7684" w:rsidRDefault="00BC0B4F" w:rsidP="00BC7684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бюджет- 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6D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местный бюджет- 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10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6F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EC14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B5069" w:rsidRPr="00E0033E" w:rsidRDefault="00EB5069" w:rsidP="00711002">
            <w:pPr>
              <w:pStyle w:val="Style5"/>
              <w:spacing w:line="240" w:lineRule="auto"/>
              <w:ind w:firstLine="0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краевом</w:t>
            </w:r>
            <w:r w:rsidR="00396857">
              <w:rPr>
                <w:sz w:val="27"/>
                <w:szCs w:val="27"/>
              </w:rPr>
              <w:t xml:space="preserve"> и муниципальном</w:t>
            </w:r>
            <w:r w:rsidRPr="00E0033E">
              <w:rPr>
                <w:sz w:val="27"/>
                <w:szCs w:val="27"/>
              </w:rPr>
              <w:t xml:space="preserve"> бюджетах на очередной финансовый год и на плановый период</w:t>
            </w:r>
          </w:p>
        </w:tc>
      </w:tr>
      <w:tr w:rsidR="00EB5069" w:rsidRPr="00E0033E" w:rsidTr="00BC7684">
        <w:trPr>
          <w:trHeight w:val="36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Ожидаемые результаты реализации подпрограммы</w:t>
            </w:r>
          </w:p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создание </w:t>
            </w:r>
            <w:r w:rsidR="00396857"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500</w:t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новых мест в общеобразовательных организациях </w:t>
            </w:r>
            <w:r w:rsidR="00DD0E3C"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Красногорского района</w:t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, в том числе введенных путем: </w:t>
            </w:r>
          </w:p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строительства пристро</w:t>
            </w:r>
            <w:r w:rsidR="004849D5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я</w:t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к существующим зданиям     школ – </w:t>
            </w:r>
            <w:r w:rsidR="00396857"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400</w:t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мест;</w:t>
            </w:r>
          </w:p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в рамках регионального проекта «Современная школа»:</w:t>
            </w:r>
          </w:p>
          <w:p w:rsidR="00EB5069" w:rsidRPr="0011481A" w:rsidRDefault="00EB5069" w:rsidP="0011481A">
            <w:pPr>
              <w:spacing w:after="0"/>
              <w:jc w:val="both"/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</w:pP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создание </w:t>
            </w:r>
            <w:r w:rsidR="00396857"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>100</w:t>
            </w:r>
            <w:r w:rsidRPr="0011481A">
              <w:rPr>
                <w:rFonts w:ascii="Times New Roman" w:hAnsi="Times New Roman" w:cs="Times New Roman"/>
                <w:kern w:val="3"/>
                <w:sz w:val="27"/>
                <w:szCs w:val="27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</w:tc>
      </w:tr>
    </w:tbl>
    <w:p w:rsidR="0011481A" w:rsidRPr="00E83FF2" w:rsidRDefault="0011481A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EB5069" w:rsidRPr="0011481A" w:rsidRDefault="00EB506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</w:t>
      </w:r>
      <w:r w:rsidRPr="00396857"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  <w:r w:rsidR="00DD0E3C" w:rsidRPr="0011481A">
        <w:rPr>
          <w:rFonts w:ascii="Times New Roman" w:hAnsi="Times New Roman" w:cs="Times New Roman"/>
          <w:b w:val="0"/>
          <w:sz w:val="27"/>
          <w:szCs w:val="27"/>
        </w:rPr>
        <w:t>5</w:t>
      </w:r>
    </w:p>
    <w:p w:rsidR="00EB5069" w:rsidRPr="00E0033E" w:rsidRDefault="00EB5069" w:rsidP="00EB50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Pr="0011481A" w:rsidRDefault="00EB5069" w:rsidP="00EB506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EB5069" w:rsidRPr="0011481A" w:rsidRDefault="00EB5069" w:rsidP="00EB506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 xml:space="preserve"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 </w:t>
      </w:r>
    </w:p>
    <w:p w:rsidR="00EB5069" w:rsidRPr="0011481A" w:rsidRDefault="00EB5069" w:rsidP="00EB506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>Организация образовательного процесса в одну смену позволяет существенно повысить доступность внеурочной деятельности и дополнительного образования детей.</w:t>
      </w:r>
    </w:p>
    <w:p w:rsidR="00EB5069" w:rsidRPr="0011481A" w:rsidRDefault="00EB5069" w:rsidP="00EB506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:rsidR="00EB5069" w:rsidRPr="0011481A" w:rsidRDefault="00EB5069" w:rsidP="0011481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396857" w:rsidRPr="0011481A">
        <w:rPr>
          <w:rFonts w:ascii="Times New Roman" w:hAnsi="Times New Roman" w:cs="Times New Roman"/>
          <w:sz w:val="27"/>
          <w:szCs w:val="27"/>
        </w:rPr>
        <w:t>Красногорского района</w:t>
      </w:r>
      <w:r w:rsidRPr="0011481A">
        <w:rPr>
          <w:rFonts w:ascii="Times New Roman" w:hAnsi="Times New Roman" w:cs="Times New Roman"/>
          <w:sz w:val="27"/>
          <w:szCs w:val="27"/>
        </w:rPr>
        <w:t xml:space="preserve"> с 01.09.201</w:t>
      </w:r>
      <w:r w:rsidR="00DD0E3C" w:rsidRPr="0011481A">
        <w:rPr>
          <w:rFonts w:ascii="Times New Roman" w:hAnsi="Times New Roman" w:cs="Times New Roman"/>
          <w:sz w:val="27"/>
          <w:szCs w:val="27"/>
        </w:rPr>
        <w:t>9</w:t>
      </w:r>
      <w:r w:rsidRPr="0011481A">
        <w:rPr>
          <w:rFonts w:ascii="Times New Roman" w:hAnsi="Times New Roman" w:cs="Times New Roman"/>
          <w:sz w:val="27"/>
          <w:szCs w:val="27"/>
        </w:rPr>
        <w:t xml:space="preserve"> организовано обучение в одну смену для </w:t>
      </w:r>
      <w:r w:rsidR="00396857" w:rsidRPr="002E2C5B">
        <w:rPr>
          <w:rFonts w:ascii="Times New Roman" w:hAnsi="Times New Roman" w:cs="Times New Roman"/>
          <w:sz w:val="27"/>
          <w:szCs w:val="27"/>
        </w:rPr>
        <w:t>8</w:t>
      </w:r>
      <w:r w:rsidR="002E2C5B">
        <w:rPr>
          <w:rFonts w:ascii="Times New Roman" w:hAnsi="Times New Roman" w:cs="Times New Roman"/>
          <w:sz w:val="27"/>
          <w:szCs w:val="27"/>
        </w:rPr>
        <w:t>5,8</w:t>
      </w:r>
      <w:r w:rsidRPr="002E2C5B">
        <w:rPr>
          <w:rFonts w:ascii="Times New Roman" w:hAnsi="Times New Roman" w:cs="Times New Roman"/>
          <w:sz w:val="27"/>
          <w:szCs w:val="27"/>
        </w:rPr>
        <w:t xml:space="preserve"> %</w:t>
      </w:r>
      <w:r w:rsidRPr="0011481A">
        <w:rPr>
          <w:rFonts w:ascii="Times New Roman" w:hAnsi="Times New Roman" w:cs="Times New Roman"/>
          <w:sz w:val="27"/>
          <w:szCs w:val="27"/>
        </w:rPr>
        <w:t xml:space="preserve"> обучающихся в </w:t>
      </w:r>
      <w:r w:rsidR="00396857" w:rsidRPr="0011481A">
        <w:rPr>
          <w:rFonts w:ascii="Times New Roman" w:hAnsi="Times New Roman" w:cs="Times New Roman"/>
          <w:sz w:val="27"/>
          <w:szCs w:val="27"/>
        </w:rPr>
        <w:t>13</w:t>
      </w:r>
      <w:r w:rsidRPr="0011481A">
        <w:rPr>
          <w:rFonts w:ascii="Times New Roman" w:hAnsi="Times New Roman" w:cs="Times New Roman"/>
          <w:sz w:val="27"/>
          <w:szCs w:val="27"/>
        </w:rPr>
        <w:t xml:space="preserve"> школах из </w:t>
      </w:r>
      <w:r w:rsidR="00396857" w:rsidRPr="0011481A">
        <w:rPr>
          <w:rFonts w:ascii="Times New Roman" w:hAnsi="Times New Roman" w:cs="Times New Roman"/>
          <w:sz w:val="27"/>
          <w:szCs w:val="27"/>
        </w:rPr>
        <w:t>1</w:t>
      </w:r>
      <w:r w:rsidRPr="0011481A">
        <w:rPr>
          <w:rFonts w:ascii="Times New Roman" w:hAnsi="Times New Roman" w:cs="Times New Roman"/>
          <w:sz w:val="27"/>
          <w:szCs w:val="27"/>
        </w:rPr>
        <w:t>4 общеобразовательных организаций</w:t>
      </w:r>
      <w:r w:rsidR="00396857" w:rsidRPr="0011481A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11481A">
        <w:rPr>
          <w:rFonts w:ascii="Times New Roman" w:hAnsi="Times New Roman" w:cs="Times New Roman"/>
          <w:sz w:val="27"/>
          <w:szCs w:val="27"/>
        </w:rPr>
        <w:t>, в две смены работает 1 (</w:t>
      </w:r>
      <w:r w:rsidR="00396857" w:rsidRPr="0011481A">
        <w:rPr>
          <w:rFonts w:ascii="Times New Roman" w:hAnsi="Times New Roman" w:cs="Times New Roman"/>
          <w:sz w:val="27"/>
          <w:szCs w:val="27"/>
        </w:rPr>
        <w:t>7</w:t>
      </w:r>
      <w:r w:rsidRPr="0011481A">
        <w:rPr>
          <w:rFonts w:ascii="Times New Roman" w:hAnsi="Times New Roman" w:cs="Times New Roman"/>
          <w:sz w:val="27"/>
          <w:szCs w:val="27"/>
        </w:rPr>
        <w:t xml:space="preserve"> %) школа, где во вторую смену обучается 1</w:t>
      </w:r>
      <w:r w:rsidR="002E2C5B">
        <w:rPr>
          <w:rFonts w:ascii="Times New Roman" w:hAnsi="Times New Roman" w:cs="Times New Roman"/>
          <w:sz w:val="27"/>
          <w:szCs w:val="27"/>
        </w:rPr>
        <w:t>4</w:t>
      </w:r>
      <w:r w:rsidRPr="0011481A">
        <w:rPr>
          <w:rFonts w:ascii="Times New Roman" w:hAnsi="Times New Roman" w:cs="Times New Roman"/>
          <w:sz w:val="27"/>
          <w:szCs w:val="27"/>
        </w:rPr>
        <w:t>,2 %) человек.</w:t>
      </w:r>
    </w:p>
    <w:p w:rsidR="00EB5069" w:rsidRPr="0011481A" w:rsidRDefault="00EB5069" w:rsidP="0011481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 xml:space="preserve">По состоянию на 01.01.2019 в </w:t>
      </w:r>
      <w:r w:rsidR="00A701B7" w:rsidRPr="0011481A">
        <w:rPr>
          <w:rFonts w:ascii="Times New Roman" w:hAnsi="Times New Roman" w:cs="Times New Roman"/>
          <w:sz w:val="27"/>
          <w:szCs w:val="27"/>
        </w:rPr>
        <w:t>Красногорском районе одна</w:t>
      </w:r>
      <w:r w:rsidRPr="0011481A">
        <w:rPr>
          <w:rFonts w:ascii="Times New Roman" w:hAnsi="Times New Roman" w:cs="Times New Roman"/>
          <w:sz w:val="27"/>
          <w:szCs w:val="27"/>
        </w:rPr>
        <w:t xml:space="preserve"> школ</w:t>
      </w:r>
      <w:r w:rsidR="00A701B7" w:rsidRPr="0011481A">
        <w:rPr>
          <w:rFonts w:ascii="Times New Roman" w:hAnsi="Times New Roman" w:cs="Times New Roman"/>
          <w:sz w:val="27"/>
          <w:szCs w:val="27"/>
        </w:rPr>
        <w:t>а</w:t>
      </w:r>
      <w:r w:rsidRPr="0011481A">
        <w:rPr>
          <w:rFonts w:ascii="Times New Roman" w:hAnsi="Times New Roman" w:cs="Times New Roman"/>
          <w:sz w:val="27"/>
          <w:szCs w:val="27"/>
        </w:rPr>
        <w:t>, находи</w:t>
      </w:r>
      <w:r w:rsidR="00A701B7" w:rsidRPr="0011481A">
        <w:rPr>
          <w:rFonts w:ascii="Times New Roman" w:hAnsi="Times New Roman" w:cs="Times New Roman"/>
          <w:sz w:val="27"/>
          <w:szCs w:val="27"/>
        </w:rPr>
        <w:t>ла</w:t>
      </w:r>
      <w:r w:rsidRPr="0011481A">
        <w:rPr>
          <w:rFonts w:ascii="Times New Roman" w:hAnsi="Times New Roman" w:cs="Times New Roman"/>
          <w:sz w:val="27"/>
          <w:szCs w:val="27"/>
        </w:rPr>
        <w:t>с</w:t>
      </w:r>
      <w:r w:rsidR="00A701B7" w:rsidRPr="0011481A">
        <w:rPr>
          <w:rFonts w:ascii="Times New Roman" w:hAnsi="Times New Roman" w:cs="Times New Roman"/>
          <w:sz w:val="27"/>
          <w:szCs w:val="27"/>
        </w:rPr>
        <w:t>ь</w:t>
      </w:r>
      <w:r w:rsidRPr="0011481A">
        <w:rPr>
          <w:rFonts w:ascii="Times New Roman" w:hAnsi="Times New Roman" w:cs="Times New Roman"/>
          <w:sz w:val="27"/>
          <w:szCs w:val="27"/>
        </w:rPr>
        <w:t xml:space="preserve"> в аварийном техническом состоянии, в </w:t>
      </w:r>
      <w:r w:rsidR="00DD0E3C" w:rsidRPr="0011481A">
        <w:rPr>
          <w:rFonts w:ascii="Times New Roman" w:hAnsi="Times New Roman" w:cs="Times New Roman"/>
          <w:sz w:val="27"/>
          <w:szCs w:val="27"/>
        </w:rPr>
        <w:t>3</w:t>
      </w:r>
      <w:r w:rsidRPr="0011481A">
        <w:rPr>
          <w:rFonts w:ascii="Times New Roman" w:hAnsi="Times New Roman" w:cs="Times New Roman"/>
          <w:sz w:val="27"/>
          <w:szCs w:val="27"/>
        </w:rPr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="00DD0E3C" w:rsidRPr="0011481A">
        <w:rPr>
          <w:rFonts w:ascii="Times New Roman" w:hAnsi="Times New Roman" w:cs="Times New Roman"/>
          <w:sz w:val="27"/>
          <w:szCs w:val="27"/>
        </w:rPr>
        <w:t>айона</w:t>
      </w:r>
      <w:r w:rsidRPr="0011481A">
        <w:rPr>
          <w:rFonts w:ascii="Times New Roman" w:hAnsi="Times New Roman" w:cs="Times New Roman"/>
          <w:sz w:val="27"/>
          <w:szCs w:val="27"/>
        </w:rPr>
        <w:t xml:space="preserve">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EB5069" w:rsidRPr="0011481A" w:rsidRDefault="00EB5069" w:rsidP="0011481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>В 201</w:t>
      </w:r>
      <w:r w:rsidR="00DD0E3C" w:rsidRPr="0011481A">
        <w:rPr>
          <w:rFonts w:ascii="Times New Roman" w:hAnsi="Times New Roman" w:cs="Times New Roman"/>
          <w:sz w:val="27"/>
          <w:szCs w:val="27"/>
        </w:rPr>
        <w:t>7</w:t>
      </w:r>
      <w:r w:rsidRPr="0011481A">
        <w:rPr>
          <w:rFonts w:ascii="Times New Roman" w:hAnsi="Times New Roman" w:cs="Times New Roman"/>
          <w:sz w:val="27"/>
          <w:szCs w:val="27"/>
        </w:rPr>
        <w:t xml:space="preserve"> – 201</w:t>
      </w:r>
      <w:r w:rsidR="00DD0E3C" w:rsidRPr="0011481A">
        <w:rPr>
          <w:rFonts w:ascii="Times New Roman" w:hAnsi="Times New Roman" w:cs="Times New Roman"/>
          <w:sz w:val="27"/>
          <w:szCs w:val="27"/>
        </w:rPr>
        <w:t>9</w:t>
      </w:r>
      <w:r w:rsidRPr="0011481A">
        <w:rPr>
          <w:rFonts w:ascii="Times New Roman" w:hAnsi="Times New Roman" w:cs="Times New Roman"/>
          <w:sz w:val="27"/>
          <w:szCs w:val="27"/>
        </w:rPr>
        <w:t xml:space="preserve"> годах </w:t>
      </w:r>
      <w:r w:rsidR="00DD0E3C" w:rsidRPr="0011481A">
        <w:rPr>
          <w:rFonts w:ascii="Times New Roman" w:hAnsi="Times New Roman" w:cs="Times New Roman"/>
          <w:sz w:val="27"/>
          <w:szCs w:val="27"/>
        </w:rPr>
        <w:t>п</w:t>
      </w:r>
      <w:r w:rsidRPr="0011481A">
        <w:rPr>
          <w:rFonts w:ascii="Times New Roman" w:hAnsi="Times New Roman" w:cs="Times New Roman"/>
          <w:kern w:val="3"/>
          <w:sz w:val="27"/>
          <w:szCs w:val="27"/>
          <w:lang w:eastAsia="zh-CN"/>
        </w:rPr>
        <w:t xml:space="preserve">роведен частичный или полный капитальный ремонт зданий </w:t>
      </w:r>
      <w:r w:rsidR="00DD0E3C" w:rsidRPr="0011481A">
        <w:rPr>
          <w:rFonts w:ascii="Times New Roman" w:hAnsi="Times New Roman" w:cs="Times New Roman"/>
          <w:kern w:val="3"/>
          <w:sz w:val="27"/>
          <w:szCs w:val="27"/>
          <w:lang w:eastAsia="zh-CN"/>
        </w:rPr>
        <w:t xml:space="preserve"> 4</w:t>
      </w:r>
      <w:r w:rsidRPr="0011481A">
        <w:rPr>
          <w:rFonts w:ascii="Times New Roman" w:hAnsi="Times New Roman" w:cs="Times New Roman"/>
          <w:kern w:val="3"/>
          <w:sz w:val="27"/>
          <w:szCs w:val="27"/>
          <w:lang w:eastAsia="zh-CN"/>
        </w:rPr>
        <w:t xml:space="preserve"> школ.</w:t>
      </w:r>
    </w:p>
    <w:p w:rsidR="00EB5069" w:rsidRPr="0011481A" w:rsidRDefault="00EB5069" w:rsidP="0011481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>Общая прогнозная потребность до 202</w:t>
      </w:r>
      <w:r w:rsidR="0011481A" w:rsidRPr="0011481A">
        <w:rPr>
          <w:rFonts w:ascii="Times New Roman" w:hAnsi="Times New Roman" w:cs="Times New Roman"/>
          <w:sz w:val="27"/>
          <w:szCs w:val="27"/>
        </w:rPr>
        <w:t>4</w:t>
      </w:r>
      <w:r w:rsidRPr="0011481A">
        <w:rPr>
          <w:rFonts w:ascii="Times New Roman" w:hAnsi="Times New Roman" w:cs="Times New Roman"/>
          <w:sz w:val="27"/>
          <w:szCs w:val="27"/>
        </w:rPr>
        <w:t xml:space="preserve"> года для обеспечения обучения в первую смену</w:t>
      </w:r>
      <w:r w:rsidR="00B152AE" w:rsidRPr="0011481A">
        <w:rPr>
          <w:rFonts w:ascii="Times New Roman" w:hAnsi="Times New Roman" w:cs="Times New Roman"/>
          <w:sz w:val="27"/>
          <w:szCs w:val="27"/>
        </w:rPr>
        <w:t xml:space="preserve"> составляет  около 4</w:t>
      </w:r>
      <w:r w:rsidR="00DD0E3C" w:rsidRPr="0011481A">
        <w:rPr>
          <w:rFonts w:ascii="Times New Roman" w:hAnsi="Times New Roman" w:cs="Times New Roman"/>
          <w:sz w:val="27"/>
          <w:szCs w:val="27"/>
        </w:rPr>
        <w:t>00</w:t>
      </w:r>
      <w:r w:rsidRPr="0011481A">
        <w:rPr>
          <w:rFonts w:ascii="Times New Roman" w:hAnsi="Times New Roman" w:cs="Times New Roman"/>
          <w:sz w:val="27"/>
          <w:szCs w:val="27"/>
        </w:rPr>
        <w:t xml:space="preserve"> мест;</w:t>
      </w:r>
    </w:p>
    <w:p w:rsidR="00EB5069" w:rsidRPr="0011481A" w:rsidRDefault="00EB5069" w:rsidP="0011481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lastRenderedPageBreak/>
        <w:t xml:space="preserve">для перевода обучающихся из зданий,  имеющих  высокую  степень  износа, – </w:t>
      </w:r>
      <w:r w:rsidR="00B152AE" w:rsidRPr="0011481A">
        <w:rPr>
          <w:rFonts w:ascii="Times New Roman" w:hAnsi="Times New Roman" w:cs="Times New Roman"/>
          <w:sz w:val="27"/>
          <w:szCs w:val="27"/>
        </w:rPr>
        <w:t xml:space="preserve"> 100</w:t>
      </w:r>
      <w:r w:rsidRPr="0011481A">
        <w:rPr>
          <w:rFonts w:ascii="Times New Roman" w:hAnsi="Times New Roman" w:cs="Times New Roman"/>
          <w:sz w:val="27"/>
          <w:szCs w:val="27"/>
        </w:rPr>
        <w:t xml:space="preserve"> мест.</w:t>
      </w:r>
    </w:p>
    <w:p w:rsidR="00EB5069" w:rsidRPr="0011481A" w:rsidRDefault="00EB5069" w:rsidP="0011481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481A">
        <w:rPr>
          <w:rFonts w:ascii="Times New Roman" w:hAnsi="Times New Roman" w:cs="Times New Roman"/>
          <w:sz w:val="27"/>
          <w:szCs w:val="27"/>
        </w:rPr>
        <w:t xml:space="preserve">Необходимость реализации подпрограммы </w:t>
      </w:r>
      <w:r w:rsidR="00DD0E3C" w:rsidRPr="0011481A">
        <w:rPr>
          <w:rFonts w:ascii="Times New Roman" w:hAnsi="Times New Roman" w:cs="Times New Roman"/>
          <w:sz w:val="27"/>
          <w:szCs w:val="27"/>
        </w:rPr>
        <w:t>5</w:t>
      </w:r>
      <w:r w:rsidRPr="0011481A">
        <w:rPr>
          <w:rFonts w:ascii="Times New Roman" w:hAnsi="Times New Roman" w:cs="Times New Roman"/>
          <w:sz w:val="27"/>
          <w:szCs w:val="27"/>
        </w:rPr>
        <w:t xml:space="preserve">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EB5069" w:rsidRPr="00E0033E" w:rsidRDefault="00EB5069" w:rsidP="00EB5069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EB5069" w:rsidRDefault="00EB506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 Приоритеты региональной политики в сфере реализации подпрограммы </w:t>
      </w:r>
      <w:r w:rsidR="00DD0E3C">
        <w:rPr>
          <w:rFonts w:ascii="Times New Roman" w:hAnsi="Times New Roman" w:cs="Times New Roman"/>
          <w:b w:val="0"/>
          <w:sz w:val="27"/>
          <w:szCs w:val="27"/>
        </w:rPr>
        <w:t>5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</w:p>
    <w:p w:rsidR="00EB5069" w:rsidRPr="00E0033E" w:rsidRDefault="00EB506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DD0E3C">
        <w:rPr>
          <w:rFonts w:ascii="Times New Roman" w:hAnsi="Times New Roman" w:cs="Times New Roman"/>
          <w:b w:val="0"/>
          <w:sz w:val="27"/>
          <w:szCs w:val="27"/>
        </w:rPr>
        <w:t>5</w:t>
      </w:r>
    </w:p>
    <w:p w:rsidR="00EB5069" w:rsidRPr="002E2C5B" w:rsidRDefault="00EB5069" w:rsidP="002E2C5B">
      <w:pPr>
        <w:widowControl w:val="0"/>
        <w:tabs>
          <w:tab w:val="left" w:pos="709"/>
          <w:tab w:val="left" w:pos="1276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2.1. Приоритеты региональной политики в сфере реализации подпрограммы </w:t>
      </w:r>
      <w:r w:rsidR="00DD0E3C" w:rsidRPr="002E2C5B">
        <w:rPr>
          <w:rFonts w:ascii="Times New Roman" w:hAnsi="Times New Roman" w:cs="Times New Roman"/>
          <w:sz w:val="27"/>
          <w:szCs w:val="27"/>
        </w:rPr>
        <w:t>5</w:t>
      </w:r>
    </w:p>
    <w:p w:rsidR="00EB5069" w:rsidRPr="002E2C5B" w:rsidRDefault="00EB5069" w:rsidP="00EB5069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Приоритеты региональной политики в сфере реализации подпрограммы </w:t>
      </w:r>
      <w:r w:rsidR="00DD0E3C" w:rsidRPr="002E2C5B">
        <w:rPr>
          <w:rFonts w:ascii="Times New Roman" w:hAnsi="Times New Roman" w:cs="Times New Roman"/>
          <w:sz w:val="27"/>
          <w:szCs w:val="27"/>
        </w:rPr>
        <w:t>5</w:t>
      </w:r>
      <w:r w:rsidRPr="002E2C5B">
        <w:rPr>
          <w:rFonts w:ascii="Times New Roman" w:hAnsi="Times New Roman" w:cs="Times New Roman"/>
          <w:sz w:val="27"/>
          <w:szCs w:val="27"/>
        </w:rPr>
        <w:t xml:space="preserve"> определяются следующими документами: 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bCs/>
          <w:sz w:val="27"/>
          <w:szCs w:val="27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Федеральный закон от 29.12.2012 № 273-ФЗ «Об образовании в Российской Федерации»; 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E2C5B">
        <w:rPr>
          <w:rFonts w:ascii="Times New Roman" w:hAnsi="Times New Roman" w:cs="Times New Roman"/>
          <w:bCs/>
          <w:sz w:val="27"/>
          <w:szCs w:val="27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E2C5B">
        <w:rPr>
          <w:rFonts w:ascii="Times New Roman" w:hAnsi="Times New Roman" w:cs="Times New Roman"/>
          <w:bCs/>
          <w:sz w:val="27"/>
          <w:szCs w:val="27"/>
        </w:rPr>
        <w:t>постановление Правительства Российской Федерации от 26.12.2017  № 1642 «Об утверждении государственной программы Российской Федерации «Развитие образования»;</w:t>
      </w:r>
    </w:p>
    <w:p w:rsidR="00EB5069" w:rsidRPr="002E2C5B" w:rsidRDefault="00EB5069" w:rsidP="002E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E2C5B">
        <w:rPr>
          <w:rFonts w:ascii="Times New Roman" w:hAnsi="Times New Roman" w:cs="Times New Roman"/>
          <w:bCs/>
          <w:sz w:val="27"/>
          <w:szCs w:val="27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B5069" w:rsidRPr="002E2C5B" w:rsidRDefault="00EB5069" w:rsidP="002E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>законы Алтайского края:</w:t>
      </w:r>
    </w:p>
    <w:p w:rsidR="00EB5069" w:rsidRPr="002E2C5B" w:rsidRDefault="00EB5069" w:rsidP="002E2C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>от 21.11.2012 № 86-ЗС «Об утверждении стратегии социально-экономического развития Алтайского края до 2025 года»</w:t>
      </w:r>
      <w:r w:rsidRPr="002E2C5B">
        <w:rPr>
          <w:rFonts w:ascii="Times New Roman" w:hAnsi="Times New Roman" w:cs="Times New Roman"/>
          <w:spacing w:val="-4"/>
          <w:sz w:val="27"/>
          <w:szCs w:val="27"/>
        </w:rPr>
        <w:t>;</w:t>
      </w:r>
    </w:p>
    <w:p w:rsidR="00EB5069" w:rsidRPr="002E2C5B" w:rsidRDefault="00EB5069" w:rsidP="002E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>от 04.09.2013 № 56-ЗС «Об образовании в Алтайском крае».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2E2C5B">
        <w:rPr>
          <w:rFonts w:ascii="Times New Roman" w:hAnsi="Times New Roman" w:cs="Times New Roman"/>
          <w:spacing w:val="-4"/>
          <w:sz w:val="27"/>
          <w:szCs w:val="27"/>
        </w:rPr>
        <w:t>Приоритетными направлениями работы в данном направлении являются: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2E2C5B">
        <w:rPr>
          <w:rFonts w:ascii="Times New Roman" w:hAnsi="Times New Roman" w:cs="Times New Roman"/>
          <w:spacing w:val="-4"/>
          <w:sz w:val="27"/>
          <w:szCs w:val="27"/>
        </w:rPr>
        <w:t>реализация регионального проекта «Современная школа» в части создания новых мест;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2E2C5B">
        <w:rPr>
          <w:rFonts w:ascii="Times New Roman" w:hAnsi="Times New Roman" w:cs="Times New Roman"/>
          <w:spacing w:val="-4"/>
          <w:sz w:val="27"/>
          <w:szCs w:val="27"/>
        </w:rPr>
        <w:t>перевод обучающихся на односменный режим обучения;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2E2C5B">
        <w:rPr>
          <w:rFonts w:ascii="Times New Roman" w:hAnsi="Times New Roman" w:cs="Times New Roman"/>
          <w:spacing w:val="-4"/>
          <w:sz w:val="27"/>
          <w:szCs w:val="27"/>
        </w:rPr>
        <w:t xml:space="preserve">создание современных условий обучения школьников. 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</w:p>
    <w:p w:rsidR="00EB5069" w:rsidRPr="002E2C5B" w:rsidRDefault="00EB5069" w:rsidP="002E2C5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E2C5B">
        <w:rPr>
          <w:rFonts w:ascii="Times New Roman" w:eastAsia="Calibri" w:hAnsi="Times New Roman" w:cs="Times New Roman"/>
          <w:sz w:val="27"/>
          <w:szCs w:val="27"/>
        </w:rPr>
        <w:t>2.2. Цели, задачи и мероприятия</w:t>
      </w:r>
      <w:r w:rsidR="00DD0E3C" w:rsidRPr="002E2C5B">
        <w:rPr>
          <w:rFonts w:ascii="Times New Roman" w:hAnsi="Times New Roman" w:cs="Times New Roman"/>
          <w:sz w:val="27"/>
          <w:szCs w:val="27"/>
        </w:rPr>
        <w:t xml:space="preserve"> подпрограммы 5</w:t>
      </w:r>
    </w:p>
    <w:p w:rsidR="00EB5069" w:rsidRPr="002E2C5B" w:rsidRDefault="00EB5069" w:rsidP="00EB50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E2C5B">
        <w:rPr>
          <w:rFonts w:ascii="Times New Roman" w:hAnsi="Times New Roman" w:cs="Times New Roman"/>
          <w:bCs/>
          <w:iCs/>
          <w:sz w:val="27"/>
          <w:szCs w:val="27"/>
        </w:rPr>
        <w:t xml:space="preserve">Целью подпрограммы </w:t>
      </w:r>
      <w:r w:rsidR="00DD0E3C" w:rsidRPr="002E2C5B">
        <w:rPr>
          <w:rFonts w:ascii="Times New Roman" w:hAnsi="Times New Roman" w:cs="Times New Roman"/>
          <w:bCs/>
          <w:iCs/>
          <w:sz w:val="27"/>
          <w:szCs w:val="27"/>
        </w:rPr>
        <w:t>5</w:t>
      </w:r>
      <w:r w:rsidRPr="002E2C5B">
        <w:rPr>
          <w:rFonts w:ascii="Times New Roman" w:hAnsi="Times New Roman" w:cs="Times New Roman"/>
          <w:bCs/>
          <w:iCs/>
          <w:sz w:val="27"/>
          <w:szCs w:val="27"/>
        </w:rPr>
        <w:t xml:space="preserve"> является создание в </w:t>
      </w:r>
      <w:r w:rsidR="00DD0E3C" w:rsidRPr="002E2C5B">
        <w:rPr>
          <w:rFonts w:ascii="Times New Roman" w:hAnsi="Times New Roman" w:cs="Times New Roman"/>
          <w:bCs/>
          <w:iCs/>
          <w:sz w:val="27"/>
          <w:szCs w:val="27"/>
        </w:rPr>
        <w:t>Красногорском районе</w:t>
      </w:r>
      <w:r w:rsidRPr="002E2C5B">
        <w:rPr>
          <w:rFonts w:ascii="Times New Roman" w:hAnsi="Times New Roman" w:cs="Times New Roman"/>
          <w:bCs/>
          <w:iCs/>
          <w:sz w:val="27"/>
          <w:szCs w:val="27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EB5069" w:rsidRPr="002E2C5B" w:rsidRDefault="00DD0E3C" w:rsidP="002E2C5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2E2C5B">
        <w:rPr>
          <w:rFonts w:ascii="Times New Roman" w:hAnsi="Times New Roman" w:cs="Times New Roman"/>
          <w:bCs/>
          <w:iCs/>
          <w:sz w:val="27"/>
          <w:szCs w:val="27"/>
        </w:rPr>
        <w:t>В ходе реализации подпрограммы 5</w:t>
      </w:r>
      <w:r w:rsidR="00EB5069" w:rsidRPr="002E2C5B">
        <w:rPr>
          <w:rFonts w:ascii="Times New Roman" w:hAnsi="Times New Roman" w:cs="Times New Roman"/>
          <w:bCs/>
          <w:iCs/>
          <w:sz w:val="27"/>
          <w:szCs w:val="27"/>
        </w:rPr>
        <w:t xml:space="preserve"> будут решены следующие задачи:</w:t>
      </w:r>
    </w:p>
    <w:p w:rsidR="00EB5069" w:rsidRPr="002E2C5B" w:rsidRDefault="00EB5069" w:rsidP="00EB5069">
      <w:pPr>
        <w:ind w:firstLine="709"/>
        <w:jc w:val="both"/>
        <w:rPr>
          <w:rFonts w:ascii="Times New Roman" w:hAnsi="Times New Roman" w:cs="Times New Roman"/>
          <w:kern w:val="3"/>
          <w:sz w:val="27"/>
          <w:szCs w:val="27"/>
          <w:lang w:eastAsia="zh-CN"/>
        </w:rPr>
      </w:pPr>
      <w:r w:rsidRPr="002E2C5B">
        <w:rPr>
          <w:rFonts w:ascii="Times New Roman" w:hAnsi="Times New Roman" w:cs="Times New Roman"/>
          <w:kern w:val="3"/>
          <w:sz w:val="27"/>
          <w:szCs w:val="27"/>
          <w:lang w:eastAsia="zh-CN"/>
        </w:rPr>
        <w:t xml:space="preserve">обеспечение односменного режима обучения в 1 </w:t>
      </w:r>
      <w:r w:rsidRPr="002E2C5B">
        <w:rPr>
          <w:rFonts w:ascii="Times New Roman" w:hAnsi="Times New Roman" w:cs="Times New Roman"/>
          <w:kern w:val="3"/>
          <w:sz w:val="27"/>
          <w:szCs w:val="27"/>
          <w:lang w:eastAsia="zh-CN"/>
        </w:rPr>
        <w:sym w:font="Symbol" w:char="F02D"/>
      </w:r>
      <w:r w:rsidRPr="002E2C5B">
        <w:rPr>
          <w:rFonts w:ascii="Times New Roman" w:hAnsi="Times New Roman" w:cs="Times New Roman"/>
          <w:kern w:val="3"/>
          <w:sz w:val="27"/>
          <w:szCs w:val="27"/>
          <w:lang w:eastAsia="zh-CN"/>
        </w:rPr>
        <w:t xml:space="preserve"> 11 классах общеобразовательных организаций;</w:t>
      </w:r>
    </w:p>
    <w:p w:rsidR="00EB5069" w:rsidRPr="002E2C5B" w:rsidRDefault="00EB5069" w:rsidP="00EB5069">
      <w:pPr>
        <w:pStyle w:val="3"/>
        <w:numPr>
          <w:ilvl w:val="0"/>
          <w:numId w:val="0"/>
        </w:numPr>
        <w:ind w:firstLine="709"/>
        <w:rPr>
          <w:rFonts w:eastAsia="Times New Roman"/>
          <w:kern w:val="3"/>
          <w:sz w:val="27"/>
          <w:szCs w:val="27"/>
          <w:lang w:eastAsia="zh-CN"/>
        </w:rPr>
      </w:pPr>
      <w:r w:rsidRPr="002E2C5B">
        <w:rPr>
          <w:rFonts w:eastAsia="Times New Roman"/>
          <w:kern w:val="3"/>
          <w:sz w:val="27"/>
          <w:szCs w:val="27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EB5069" w:rsidRPr="002E2C5B" w:rsidRDefault="00EB5069" w:rsidP="00EB50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3"/>
          <w:sz w:val="27"/>
          <w:szCs w:val="27"/>
          <w:lang w:eastAsia="zh-CN"/>
        </w:rPr>
      </w:pPr>
      <w:r w:rsidRPr="002E2C5B">
        <w:rPr>
          <w:rFonts w:ascii="Times New Roman" w:hAnsi="Times New Roman" w:cs="Times New Roman"/>
          <w:kern w:val="3"/>
          <w:sz w:val="27"/>
          <w:szCs w:val="27"/>
          <w:lang w:eastAsia="zh-CN"/>
        </w:rPr>
        <w:t>создание новых мест в общеобразовательных организациях</w:t>
      </w:r>
    </w:p>
    <w:p w:rsidR="00EB5069" w:rsidRDefault="00EB5069" w:rsidP="002E2C5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Мероприятия подпрограммы </w:t>
      </w:r>
      <w:r w:rsidR="00DD0E3C" w:rsidRPr="002E2C5B">
        <w:rPr>
          <w:rFonts w:ascii="Times New Roman" w:hAnsi="Times New Roman" w:cs="Times New Roman"/>
          <w:sz w:val="27"/>
          <w:szCs w:val="27"/>
        </w:rPr>
        <w:t>5</w:t>
      </w:r>
      <w:r w:rsidRPr="002E2C5B">
        <w:rPr>
          <w:rFonts w:ascii="Times New Roman" w:hAnsi="Times New Roman" w:cs="Times New Roman"/>
          <w:sz w:val="27"/>
          <w:szCs w:val="27"/>
        </w:rPr>
        <w:t xml:space="preserve"> приведены в таблице 2 программы.</w:t>
      </w:r>
    </w:p>
    <w:p w:rsidR="002E2C5B" w:rsidRPr="002E2C5B" w:rsidRDefault="002E2C5B" w:rsidP="002E2C5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Pr="002E2C5B" w:rsidRDefault="00EB5069" w:rsidP="002E2C5B">
      <w:pPr>
        <w:widowControl w:val="0"/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E2C5B">
        <w:rPr>
          <w:rFonts w:ascii="Times New Roman" w:eastAsia="Calibri" w:hAnsi="Times New Roman" w:cs="Times New Roman"/>
          <w:sz w:val="27"/>
          <w:szCs w:val="27"/>
        </w:rPr>
        <w:t xml:space="preserve">2.3. Показатели и ожидаемые конечные результаты реализации </w:t>
      </w:r>
      <w:r w:rsidRPr="002E2C5B">
        <w:rPr>
          <w:rFonts w:ascii="Times New Roman" w:hAnsi="Times New Roman" w:cs="Times New Roman"/>
          <w:sz w:val="27"/>
          <w:szCs w:val="27"/>
        </w:rPr>
        <w:t xml:space="preserve">подпрограммы </w:t>
      </w:r>
      <w:r w:rsidR="00DD0E3C" w:rsidRPr="002E2C5B">
        <w:rPr>
          <w:rFonts w:ascii="Times New Roman" w:hAnsi="Times New Roman" w:cs="Times New Roman"/>
          <w:sz w:val="27"/>
          <w:szCs w:val="27"/>
        </w:rPr>
        <w:t>5</w:t>
      </w:r>
    </w:p>
    <w:p w:rsidR="00EB5069" w:rsidRPr="002E2C5B" w:rsidRDefault="00EB5069" w:rsidP="00EB5069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Показатели подпрограммы </w:t>
      </w:r>
      <w:r w:rsidR="00DD0E3C" w:rsidRPr="002E2C5B">
        <w:rPr>
          <w:rFonts w:ascii="Times New Roman" w:hAnsi="Times New Roman" w:cs="Times New Roman"/>
          <w:sz w:val="27"/>
          <w:szCs w:val="27"/>
        </w:rPr>
        <w:t>5</w:t>
      </w:r>
      <w:r w:rsidRPr="002E2C5B">
        <w:rPr>
          <w:rFonts w:ascii="Times New Roman" w:hAnsi="Times New Roman" w:cs="Times New Roman"/>
          <w:sz w:val="27"/>
          <w:szCs w:val="27"/>
        </w:rPr>
        <w:t xml:space="preserve"> представлены в таблице 1 программы.</w:t>
      </w:r>
    </w:p>
    <w:p w:rsidR="00EB5069" w:rsidRPr="002E2C5B" w:rsidRDefault="00EB5069" w:rsidP="002E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E2C5B">
        <w:rPr>
          <w:rFonts w:ascii="Times New Roman" w:eastAsia="Calibri" w:hAnsi="Times New Roman" w:cs="Times New Roman"/>
          <w:sz w:val="27"/>
          <w:szCs w:val="27"/>
        </w:rPr>
        <w:t xml:space="preserve">Реализация подпрограммы </w:t>
      </w:r>
      <w:r w:rsidR="00DD0E3C" w:rsidRPr="002E2C5B">
        <w:rPr>
          <w:rFonts w:ascii="Times New Roman" w:eastAsia="Calibri" w:hAnsi="Times New Roman" w:cs="Times New Roman"/>
          <w:sz w:val="27"/>
          <w:szCs w:val="27"/>
        </w:rPr>
        <w:t>5</w:t>
      </w:r>
      <w:r w:rsidRPr="002E2C5B">
        <w:rPr>
          <w:rFonts w:ascii="Times New Roman" w:eastAsia="Calibri" w:hAnsi="Times New Roman" w:cs="Times New Roman"/>
          <w:sz w:val="27"/>
          <w:szCs w:val="27"/>
        </w:rPr>
        <w:t xml:space="preserve"> обеспечит достижение следующих результатов: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создание </w:t>
      </w:r>
      <w:r w:rsidR="00DD0E3C" w:rsidRPr="002E2C5B">
        <w:rPr>
          <w:rFonts w:ascii="Times New Roman" w:hAnsi="Times New Roman" w:cs="Times New Roman"/>
          <w:sz w:val="27"/>
          <w:szCs w:val="27"/>
        </w:rPr>
        <w:t xml:space="preserve"> </w:t>
      </w:r>
      <w:r w:rsidR="004849D5">
        <w:rPr>
          <w:rFonts w:ascii="Times New Roman" w:hAnsi="Times New Roman" w:cs="Times New Roman"/>
          <w:sz w:val="27"/>
          <w:szCs w:val="27"/>
        </w:rPr>
        <w:t>4</w:t>
      </w:r>
      <w:r w:rsidR="00DD0E3C" w:rsidRPr="002E2C5B">
        <w:rPr>
          <w:rFonts w:ascii="Times New Roman" w:hAnsi="Times New Roman" w:cs="Times New Roman"/>
          <w:sz w:val="27"/>
          <w:szCs w:val="27"/>
        </w:rPr>
        <w:t>00</w:t>
      </w:r>
      <w:r w:rsidRPr="002E2C5B">
        <w:rPr>
          <w:rFonts w:ascii="Times New Roman" w:hAnsi="Times New Roman" w:cs="Times New Roman"/>
          <w:sz w:val="27"/>
          <w:szCs w:val="27"/>
        </w:rPr>
        <w:t xml:space="preserve"> новых мест в общеобразовательных организациях </w:t>
      </w:r>
      <w:r w:rsidR="004849D5">
        <w:rPr>
          <w:rFonts w:ascii="Times New Roman" w:hAnsi="Times New Roman" w:cs="Times New Roman"/>
          <w:sz w:val="27"/>
          <w:szCs w:val="27"/>
        </w:rPr>
        <w:t>Красногорского района</w:t>
      </w:r>
      <w:r w:rsidRPr="002E2C5B">
        <w:rPr>
          <w:rFonts w:ascii="Times New Roman" w:hAnsi="Times New Roman" w:cs="Times New Roman"/>
          <w:sz w:val="27"/>
          <w:szCs w:val="27"/>
        </w:rPr>
        <w:t xml:space="preserve">, в том числе введенных путем: 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строительства пристроев к существующим зданиям школ – </w:t>
      </w:r>
      <w:r w:rsidR="00DD0E3C" w:rsidRPr="002E2C5B">
        <w:rPr>
          <w:rFonts w:ascii="Times New Roman" w:hAnsi="Times New Roman" w:cs="Times New Roman"/>
          <w:sz w:val="27"/>
          <w:szCs w:val="27"/>
        </w:rPr>
        <w:t>400</w:t>
      </w:r>
      <w:r w:rsidRPr="002E2C5B">
        <w:rPr>
          <w:rFonts w:ascii="Times New Roman" w:hAnsi="Times New Roman" w:cs="Times New Roman"/>
          <w:sz w:val="27"/>
          <w:szCs w:val="27"/>
        </w:rPr>
        <w:t xml:space="preserve"> мест;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>в рамках регионального проекта «Современная школа»:</w:t>
      </w:r>
    </w:p>
    <w:p w:rsidR="00EB5069" w:rsidRPr="002E2C5B" w:rsidRDefault="00DD0E3C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>создание 1</w:t>
      </w:r>
      <w:r w:rsidR="00EB5069" w:rsidRPr="002E2C5B">
        <w:rPr>
          <w:rFonts w:ascii="Times New Roman" w:hAnsi="Times New Roman" w:cs="Times New Roman"/>
          <w:sz w:val="27"/>
          <w:szCs w:val="27"/>
        </w:rPr>
        <w:t>00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</w:r>
    </w:p>
    <w:p w:rsidR="00EB5069" w:rsidRPr="002E2C5B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EB5069" w:rsidRPr="002E2C5B" w:rsidRDefault="00EB5069" w:rsidP="002E2C5B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eastAsia="Calibri" w:hAnsi="Times New Roman" w:cs="Times New Roman"/>
          <w:sz w:val="27"/>
          <w:szCs w:val="27"/>
        </w:rPr>
        <w:t xml:space="preserve">2.4. Сроки реализации </w:t>
      </w:r>
      <w:r w:rsidR="00DD0E3C" w:rsidRPr="002E2C5B">
        <w:rPr>
          <w:rFonts w:ascii="Times New Roman" w:hAnsi="Times New Roman" w:cs="Times New Roman"/>
          <w:sz w:val="27"/>
          <w:szCs w:val="27"/>
        </w:rPr>
        <w:t>подпрограммы 5</w:t>
      </w:r>
    </w:p>
    <w:p w:rsidR="00EB5069" w:rsidRPr="002E2C5B" w:rsidRDefault="00EB5069" w:rsidP="002E2C5B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B5069" w:rsidRPr="002E2C5B" w:rsidRDefault="00DD0E3C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5118FA" w:rsidRPr="005118FA">
        <w:rPr>
          <w:rFonts w:ascii="Times New Roman" w:hAnsi="Times New Roman" w:cs="Times New Roman"/>
          <w:sz w:val="27"/>
          <w:szCs w:val="27"/>
        </w:rPr>
        <w:t xml:space="preserve">  </w:t>
      </w:r>
      <w:r w:rsidRPr="002E2C5B">
        <w:rPr>
          <w:rFonts w:ascii="Times New Roman" w:hAnsi="Times New Roman" w:cs="Times New Roman"/>
          <w:sz w:val="27"/>
          <w:szCs w:val="27"/>
        </w:rPr>
        <w:t>5</w:t>
      </w:r>
      <w:r w:rsidR="00EB5069" w:rsidRPr="002E2C5B">
        <w:rPr>
          <w:rFonts w:ascii="Times New Roman" w:hAnsi="Times New Roman" w:cs="Times New Roman"/>
          <w:sz w:val="27"/>
          <w:szCs w:val="27"/>
        </w:rPr>
        <w:t xml:space="preserve"> будет осуществляться в период </w:t>
      </w:r>
      <w:r w:rsidRPr="002E2C5B">
        <w:rPr>
          <w:rFonts w:ascii="Times New Roman" w:hAnsi="Times New Roman" w:cs="Times New Roman"/>
          <w:sz w:val="27"/>
          <w:szCs w:val="27"/>
        </w:rPr>
        <w:t xml:space="preserve">    </w:t>
      </w:r>
      <w:r w:rsidR="00EB5069" w:rsidRPr="002E2C5B">
        <w:rPr>
          <w:rFonts w:ascii="Times New Roman" w:hAnsi="Times New Roman" w:cs="Times New Roman"/>
          <w:sz w:val="27"/>
          <w:szCs w:val="27"/>
        </w:rPr>
        <w:t xml:space="preserve">   с 2020 по 2024 год.</w:t>
      </w:r>
    </w:p>
    <w:p w:rsidR="00DD0E3C" w:rsidRPr="002E2C5B" w:rsidRDefault="00DD0E3C" w:rsidP="00EB506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EB5069" w:rsidRPr="002E2C5B" w:rsidRDefault="00EB5069" w:rsidP="00EB5069">
      <w:pPr>
        <w:pStyle w:val="ConsPlusNormal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>3. Объ</w:t>
      </w:r>
      <w:r w:rsidR="00DD0E3C" w:rsidRPr="002E2C5B">
        <w:rPr>
          <w:rFonts w:ascii="Times New Roman" w:hAnsi="Times New Roman" w:cs="Times New Roman"/>
          <w:sz w:val="27"/>
          <w:szCs w:val="27"/>
        </w:rPr>
        <w:t>ем финансирования подпрограммы 5</w:t>
      </w:r>
    </w:p>
    <w:p w:rsidR="00EB5069" w:rsidRPr="002E2C5B" w:rsidRDefault="00EB5069" w:rsidP="00EB5069">
      <w:pPr>
        <w:pStyle w:val="ConsPlusNormal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711002" w:rsidRPr="00F06D8D" w:rsidRDefault="00EB5069" w:rsidP="007110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lastRenderedPageBreak/>
        <w:t>Общий объ</w:t>
      </w:r>
      <w:r w:rsidR="00DD0E3C" w:rsidRPr="002E2C5B">
        <w:rPr>
          <w:rFonts w:ascii="Times New Roman" w:hAnsi="Times New Roman" w:cs="Times New Roman"/>
          <w:sz w:val="27"/>
          <w:szCs w:val="27"/>
        </w:rPr>
        <w:t>ем финансирования подпрограммы 5</w:t>
      </w:r>
      <w:r w:rsidRPr="002E2C5B">
        <w:rPr>
          <w:rFonts w:ascii="Times New Roman" w:hAnsi="Times New Roman" w:cs="Times New Roman"/>
          <w:sz w:val="27"/>
          <w:szCs w:val="27"/>
        </w:rPr>
        <w:t xml:space="preserve"> составляет</w:t>
      </w:r>
      <w:r w:rsidR="00A4442E" w:rsidRPr="00BC0B4F">
        <w:rPr>
          <w:rFonts w:ascii="Times New Roman" w:hAnsi="Times New Roman" w:cs="Times New Roman"/>
          <w:sz w:val="27"/>
          <w:szCs w:val="27"/>
        </w:rPr>
        <w:t>312</w:t>
      </w:r>
      <w:r w:rsidR="00A4442E">
        <w:rPr>
          <w:rFonts w:ascii="Times New Roman" w:hAnsi="Times New Roman" w:cs="Times New Roman"/>
          <w:sz w:val="27"/>
          <w:szCs w:val="27"/>
        </w:rPr>
        <w:t>93</w:t>
      </w:r>
      <w:r w:rsidR="00A4442E" w:rsidRPr="00BC0B4F">
        <w:rPr>
          <w:rFonts w:ascii="Times New Roman" w:hAnsi="Times New Roman" w:cs="Times New Roman"/>
          <w:sz w:val="27"/>
          <w:szCs w:val="27"/>
        </w:rPr>
        <w:t>9,75</w:t>
      </w:r>
      <w:r w:rsidR="00A4442E" w:rsidRPr="0039685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A4442E" w:rsidRPr="00F06D8D">
        <w:rPr>
          <w:rFonts w:ascii="Times New Roman" w:hAnsi="Times New Roman" w:cs="Times New Roman"/>
          <w:sz w:val="28"/>
          <w:szCs w:val="28"/>
        </w:rPr>
        <w:t>тыс. рублей</w:t>
      </w:r>
      <w:r w:rsidR="00A4442E" w:rsidRPr="00436FF0">
        <w:rPr>
          <w:rFonts w:ascii="Times New Roman" w:hAnsi="Times New Roman" w:cs="Times New Roman"/>
          <w:sz w:val="28"/>
          <w:szCs w:val="28"/>
        </w:rPr>
        <w:t xml:space="preserve">, из них краевой бюджет- </w:t>
      </w:r>
      <w:r w:rsidR="00A4442E">
        <w:rPr>
          <w:rFonts w:ascii="Times New Roman" w:hAnsi="Times New Roman" w:cs="Times New Roman"/>
          <w:sz w:val="28"/>
          <w:szCs w:val="28"/>
        </w:rPr>
        <w:t>301021,5</w:t>
      </w:r>
      <w:r w:rsidR="00A4442E"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 w:rsidR="00A4442E" w:rsidRPr="00F06D8D">
        <w:rPr>
          <w:rFonts w:ascii="Times New Roman" w:hAnsi="Times New Roman" w:cs="Times New Roman"/>
          <w:sz w:val="28"/>
          <w:szCs w:val="28"/>
        </w:rPr>
        <w:t>11</w:t>
      </w:r>
      <w:r w:rsidR="00A4442E">
        <w:rPr>
          <w:rFonts w:ascii="Times New Roman" w:hAnsi="Times New Roman" w:cs="Times New Roman"/>
          <w:sz w:val="28"/>
          <w:szCs w:val="28"/>
        </w:rPr>
        <w:t>918</w:t>
      </w:r>
      <w:r w:rsidR="00A4442E" w:rsidRPr="00F06D8D">
        <w:rPr>
          <w:rFonts w:ascii="Times New Roman" w:hAnsi="Times New Roman" w:cs="Times New Roman"/>
          <w:sz w:val="28"/>
          <w:szCs w:val="28"/>
        </w:rPr>
        <w:t>,</w:t>
      </w:r>
      <w:r w:rsidR="00A4442E">
        <w:rPr>
          <w:rFonts w:ascii="Times New Roman" w:hAnsi="Times New Roman" w:cs="Times New Roman"/>
          <w:sz w:val="28"/>
          <w:szCs w:val="28"/>
        </w:rPr>
        <w:t>25</w:t>
      </w:r>
      <w:r w:rsidR="00A4442E" w:rsidRPr="00436F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1002" w:rsidRPr="00436FF0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11002" w:rsidRPr="00436FF0" w:rsidRDefault="00711002" w:rsidP="0071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в  том  числе по годам:  </w:t>
      </w:r>
    </w:p>
    <w:p w:rsidR="00711002" w:rsidRPr="00436FF0" w:rsidRDefault="00711002" w:rsidP="0071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2020 г</w:t>
      </w:r>
      <w:r w:rsidRPr="00436FF0">
        <w:rPr>
          <w:rFonts w:ascii="Times New Roman" w:hAnsi="Times New Roman" w:cs="Times New Roman"/>
          <w:sz w:val="28"/>
          <w:szCs w:val="28"/>
        </w:rPr>
        <w:t>од – всего-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0B72">
        <w:rPr>
          <w:rFonts w:ascii="Times New Roman" w:hAnsi="Times New Roman" w:cs="Times New Roman"/>
          <w:sz w:val="28"/>
          <w:szCs w:val="28"/>
        </w:rPr>
        <w:t>8199</w:t>
      </w:r>
      <w:r>
        <w:rPr>
          <w:rFonts w:ascii="Times New Roman" w:hAnsi="Times New Roman" w:cs="Times New Roman"/>
          <w:sz w:val="28"/>
          <w:szCs w:val="28"/>
        </w:rPr>
        <w:t>,47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711002" w:rsidRPr="00436FF0" w:rsidRDefault="00711002" w:rsidP="0071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краевой бюджет-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F30B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 w:rsidRPr="00F06D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0B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9,47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рублей;  </w:t>
      </w:r>
    </w:p>
    <w:p w:rsidR="00711002" w:rsidRPr="00436FF0" w:rsidRDefault="00711002" w:rsidP="0071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Pr="00436FF0">
        <w:rPr>
          <w:rFonts w:ascii="Times New Roman" w:hAnsi="Times New Roman" w:cs="Times New Roman"/>
          <w:sz w:val="28"/>
          <w:szCs w:val="28"/>
        </w:rPr>
        <w:t>год –  всего-</w:t>
      </w:r>
      <w:r>
        <w:rPr>
          <w:rFonts w:ascii="Times New Roman" w:hAnsi="Times New Roman" w:cs="Times New Roman"/>
          <w:sz w:val="28"/>
          <w:szCs w:val="28"/>
        </w:rPr>
        <w:t>38780,28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тыс.рублей, из них </w:t>
      </w:r>
    </w:p>
    <w:p w:rsidR="00711002" w:rsidRPr="00436FF0" w:rsidRDefault="00711002" w:rsidP="0071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краевой бюджет- </w:t>
      </w:r>
      <w:r>
        <w:rPr>
          <w:rFonts w:ascii="Times New Roman" w:hAnsi="Times New Roman" w:cs="Times New Roman"/>
          <w:sz w:val="28"/>
          <w:szCs w:val="28"/>
        </w:rPr>
        <w:t>35221,5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>3558,78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</w:t>
      </w:r>
    </w:p>
    <w:p w:rsidR="00711002" w:rsidRPr="00436FF0" w:rsidRDefault="00711002" w:rsidP="0071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2022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всего-1705,0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местный бюджет- </w:t>
      </w:r>
      <w:r>
        <w:rPr>
          <w:rFonts w:ascii="Times New Roman" w:hAnsi="Times New Roman" w:cs="Times New Roman"/>
          <w:sz w:val="28"/>
          <w:szCs w:val="28"/>
        </w:rPr>
        <w:t>1705,0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</w:t>
      </w:r>
    </w:p>
    <w:p w:rsidR="00711002" w:rsidRPr="00436FF0" w:rsidRDefault="00711002" w:rsidP="0071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2023 г</w:t>
      </w:r>
      <w:r w:rsidRPr="00436FF0">
        <w:rPr>
          <w:rFonts w:ascii="Times New Roman" w:hAnsi="Times New Roman" w:cs="Times New Roman"/>
          <w:sz w:val="28"/>
          <w:szCs w:val="28"/>
        </w:rPr>
        <w:t xml:space="preserve">од – </w:t>
      </w:r>
      <w:r>
        <w:rPr>
          <w:rFonts w:ascii="Times New Roman" w:hAnsi="Times New Roman" w:cs="Times New Roman"/>
          <w:sz w:val="28"/>
          <w:szCs w:val="28"/>
        </w:rPr>
        <w:t>всего-1705,0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рублей, из них местный бюджет- </w:t>
      </w:r>
      <w:r>
        <w:rPr>
          <w:rFonts w:ascii="Times New Roman" w:hAnsi="Times New Roman" w:cs="Times New Roman"/>
          <w:sz w:val="28"/>
          <w:szCs w:val="28"/>
        </w:rPr>
        <w:t>1705,0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    </w:t>
      </w:r>
    </w:p>
    <w:p w:rsidR="00711002" w:rsidRPr="00436FF0" w:rsidRDefault="00711002" w:rsidP="0071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FF0">
        <w:rPr>
          <w:rFonts w:ascii="Times New Roman" w:hAnsi="Times New Roman" w:cs="Times New Roman"/>
          <w:b/>
          <w:sz w:val="28"/>
          <w:szCs w:val="28"/>
        </w:rPr>
        <w:t>2024 г</w:t>
      </w:r>
      <w:r w:rsidRPr="00436FF0">
        <w:rPr>
          <w:rFonts w:ascii="Times New Roman" w:hAnsi="Times New Roman" w:cs="Times New Roman"/>
          <w:sz w:val="28"/>
          <w:szCs w:val="28"/>
        </w:rPr>
        <w:t>од – всего-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6D8D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550,0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11002" w:rsidRPr="00F06D8D" w:rsidRDefault="00711002" w:rsidP="00711002">
      <w:pPr>
        <w:pStyle w:val="ConsPlusNormal"/>
        <w:spacing w:line="235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6FF0">
        <w:rPr>
          <w:rFonts w:ascii="Times New Roman" w:hAnsi="Times New Roman" w:cs="Times New Roman"/>
          <w:sz w:val="28"/>
          <w:szCs w:val="28"/>
        </w:rPr>
        <w:t xml:space="preserve">краевой бюджет- </w:t>
      </w:r>
      <w:r>
        <w:rPr>
          <w:rFonts w:ascii="Times New Roman" w:hAnsi="Times New Roman" w:cs="Times New Roman"/>
          <w:sz w:val="28"/>
          <w:szCs w:val="28"/>
        </w:rPr>
        <w:t>250000</w:t>
      </w:r>
      <w:r w:rsidRPr="00436FF0">
        <w:rPr>
          <w:rFonts w:ascii="Times New Roman" w:hAnsi="Times New Roman" w:cs="Times New Roman"/>
          <w:sz w:val="28"/>
          <w:szCs w:val="28"/>
        </w:rPr>
        <w:t>,</w:t>
      </w:r>
      <w:r w:rsidRPr="00F06D8D">
        <w:rPr>
          <w:rFonts w:ascii="Times New Roman" w:hAnsi="Times New Roman" w:cs="Times New Roman"/>
          <w:sz w:val="28"/>
          <w:szCs w:val="28"/>
        </w:rPr>
        <w:t>0</w:t>
      </w:r>
      <w:r w:rsidRPr="00436FF0">
        <w:rPr>
          <w:rFonts w:ascii="Times New Roman" w:hAnsi="Times New Roman" w:cs="Times New Roman"/>
          <w:sz w:val="28"/>
          <w:szCs w:val="28"/>
        </w:rPr>
        <w:t xml:space="preserve">тыс. рублей; местный бюджет- </w:t>
      </w:r>
      <w:r>
        <w:rPr>
          <w:rFonts w:ascii="Times New Roman" w:hAnsi="Times New Roman" w:cs="Times New Roman"/>
          <w:sz w:val="28"/>
          <w:szCs w:val="28"/>
        </w:rPr>
        <w:t>2550</w:t>
      </w:r>
      <w:r w:rsidRPr="00436F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6F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C1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2D49" w:rsidRDefault="006E2D49" w:rsidP="00EB5069">
      <w:pPr>
        <w:ind w:firstLine="720"/>
        <w:jc w:val="both"/>
        <w:rPr>
          <w:rFonts w:ascii="Times New Roman" w:hAnsi="Times New Roman" w:cs="Times New Roman"/>
          <w:color w:val="FF0000"/>
          <w:spacing w:val="-2"/>
          <w:sz w:val="27"/>
          <w:szCs w:val="27"/>
        </w:rPr>
      </w:pPr>
    </w:p>
    <w:p w:rsidR="00EB5069" w:rsidRPr="002E2C5B" w:rsidRDefault="00EB5069" w:rsidP="00EB5069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Объем финансирования подпрограммы </w:t>
      </w:r>
      <w:r w:rsidR="00A251EE" w:rsidRPr="002E2C5B">
        <w:rPr>
          <w:rFonts w:ascii="Times New Roman" w:hAnsi="Times New Roman" w:cs="Times New Roman"/>
          <w:sz w:val="27"/>
          <w:szCs w:val="27"/>
        </w:rPr>
        <w:t>5</w:t>
      </w:r>
      <w:r w:rsidRPr="002E2C5B">
        <w:rPr>
          <w:rFonts w:ascii="Times New Roman" w:hAnsi="Times New Roman" w:cs="Times New Roman"/>
          <w:sz w:val="27"/>
          <w:szCs w:val="27"/>
        </w:rPr>
        <w:t xml:space="preserve"> подлежит ежегодному уточнению в соответ</w:t>
      </w:r>
      <w:r w:rsidR="00A251EE" w:rsidRPr="002E2C5B">
        <w:rPr>
          <w:rFonts w:ascii="Times New Roman" w:hAnsi="Times New Roman" w:cs="Times New Roman"/>
          <w:sz w:val="27"/>
          <w:szCs w:val="27"/>
        </w:rPr>
        <w:t xml:space="preserve">ствии с законами о </w:t>
      </w:r>
      <w:r w:rsidRPr="002E2C5B">
        <w:rPr>
          <w:rFonts w:ascii="Times New Roman" w:hAnsi="Times New Roman" w:cs="Times New Roman"/>
          <w:sz w:val="27"/>
          <w:szCs w:val="27"/>
        </w:rPr>
        <w:t>краевом</w:t>
      </w:r>
      <w:r w:rsidR="00A251EE" w:rsidRPr="002E2C5B">
        <w:rPr>
          <w:rFonts w:ascii="Times New Roman" w:hAnsi="Times New Roman" w:cs="Times New Roman"/>
          <w:sz w:val="27"/>
          <w:szCs w:val="27"/>
        </w:rPr>
        <w:t xml:space="preserve"> и муниципальном </w:t>
      </w:r>
      <w:r w:rsidRPr="002E2C5B">
        <w:rPr>
          <w:rFonts w:ascii="Times New Roman" w:hAnsi="Times New Roman" w:cs="Times New Roman"/>
          <w:sz w:val="27"/>
          <w:szCs w:val="27"/>
        </w:rPr>
        <w:t xml:space="preserve"> бюджетах на очередной финансовый год и на плановый период.</w:t>
      </w:r>
    </w:p>
    <w:p w:rsidR="00EB5069" w:rsidRPr="002E2C5B" w:rsidRDefault="00EB5069" w:rsidP="00EB506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2C5B">
        <w:rPr>
          <w:rFonts w:ascii="Times New Roman" w:hAnsi="Times New Roman" w:cs="Times New Roman"/>
          <w:sz w:val="27"/>
          <w:szCs w:val="27"/>
        </w:rPr>
        <w:t xml:space="preserve">В случае экономии средств </w:t>
      </w:r>
      <w:r w:rsidR="00711002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Pr="002E2C5B">
        <w:rPr>
          <w:rFonts w:ascii="Times New Roman" w:hAnsi="Times New Roman" w:cs="Times New Roman"/>
          <w:sz w:val="27"/>
          <w:szCs w:val="27"/>
        </w:rPr>
        <w:t xml:space="preserve">бюджета при реализации одного из </w:t>
      </w:r>
      <w:r w:rsidR="00A251EE" w:rsidRPr="002E2C5B">
        <w:rPr>
          <w:rFonts w:ascii="Times New Roman" w:hAnsi="Times New Roman" w:cs="Times New Roman"/>
          <w:sz w:val="27"/>
          <w:szCs w:val="27"/>
        </w:rPr>
        <w:t>мероприятий подпрограммы 5</w:t>
      </w:r>
      <w:r w:rsidRPr="002E2C5B">
        <w:rPr>
          <w:rFonts w:ascii="Times New Roman" w:hAnsi="Times New Roman" w:cs="Times New Roman"/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711002">
        <w:rPr>
          <w:rFonts w:ascii="Times New Roman" w:hAnsi="Times New Roman" w:cs="Times New Roman"/>
          <w:sz w:val="27"/>
          <w:szCs w:val="27"/>
        </w:rPr>
        <w:t>муниципальном</w:t>
      </w:r>
      <w:r w:rsidRPr="002E2C5B">
        <w:rPr>
          <w:rFonts w:ascii="Times New Roman" w:hAnsi="Times New Roman" w:cs="Times New Roman"/>
          <w:sz w:val="27"/>
          <w:szCs w:val="27"/>
        </w:rPr>
        <w:t xml:space="preserve"> бюджете на соответствующий финансовый год и на плановый период.</w:t>
      </w:r>
    </w:p>
    <w:p w:rsidR="00EB5069" w:rsidRPr="00E0033E" w:rsidRDefault="00EB5069" w:rsidP="00EB5069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EB5069" w:rsidRPr="006E2D49" w:rsidRDefault="00A251EE" w:rsidP="00EB506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6E2D49">
        <w:rPr>
          <w:sz w:val="27"/>
          <w:szCs w:val="27"/>
        </w:rPr>
        <w:t>ПОДПРОГРАММА 6</w:t>
      </w:r>
    </w:p>
    <w:p w:rsidR="00EB5069" w:rsidRPr="006E2D49" w:rsidRDefault="00EB5069" w:rsidP="00EB506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6E2D49">
        <w:rPr>
          <w:sz w:val="27"/>
          <w:szCs w:val="27"/>
        </w:rPr>
        <w:t xml:space="preserve">«Защита прав и интересов детей-сирот и детей, оставшихся без попечения </w:t>
      </w:r>
    </w:p>
    <w:p w:rsidR="00EB5069" w:rsidRPr="006E2D49" w:rsidRDefault="00EB5069" w:rsidP="00A251E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6E2D49">
        <w:rPr>
          <w:sz w:val="27"/>
          <w:szCs w:val="27"/>
        </w:rPr>
        <w:t xml:space="preserve">родителей» </w:t>
      </w:r>
      <w:r w:rsidR="00A251EE" w:rsidRPr="006E2D49">
        <w:rPr>
          <w:sz w:val="27"/>
          <w:szCs w:val="27"/>
        </w:rPr>
        <w:t xml:space="preserve">муниципальной </w:t>
      </w:r>
      <w:r w:rsidRPr="006E2D49">
        <w:rPr>
          <w:sz w:val="27"/>
          <w:szCs w:val="27"/>
        </w:rPr>
        <w:t xml:space="preserve"> программы «Развитие образования в </w:t>
      </w:r>
      <w:r w:rsidR="00A251EE" w:rsidRPr="006E2D49">
        <w:rPr>
          <w:sz w:val="27"/>
          <w:szCs w:val="27"/>
        </w:rPr>
        <w:t>Красногорском районе</w:t>
      </w:r>
      <w:r w:rsidRPr="006E2D49">
        <w:rPr>
          <w:sz w:val="27"/>
          <w:szCs w:val="27"/>
        </w:rPr>
        <w:t>»</w:t>
      </w:r>
    </w:p>
    <w:p w:rsidR="00EB5069" w:rsidRPr="006E2D49" w:rsidRDefault="00EB5069" w:rsidP="00EB5069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</w:p>
    <w:p w:rsidR="00EB5069" w:rsidRPr="006E2D49" w:rsidRDefault="00EB5069" w:rsidP="00EB5069">
      <w:pPr>
        <w:pStyle w:val="s1"/>
        <w:spacing w:before="0" w:beforeAutospacing="0" w:after="0" w:afterAutospacing="0"/>
        <w:jc w:val="center"/>
        <w:rPr>
          <w:sz w:val="27"/>
          <w:szCs w:val="27"/>
        </w:rPr>
      </w:pPr>
      <w:r w:rsidRPr="006E2D49">
        <w:rPr>
          <w:sz w:val="27"/>
          <w:szCs w:val="27"/>
        </w:rPr>
        <w:t>ПАСПОРТ</w:t>
      </w:r>
    </w:p>
    <w:p w:rsidR="00EB5069" w:rsidRPr="006E2D49" w:rsidRDefault="00EB5069" w:rsidP="00EB506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6E2D49">
        <w:rPr>
          <w:sz w:val="27"/>
          <w:szCs w:val="27"/>
        </w:rPr>
        <w:t xml:space="preserve">подпрограммы </w:t>
      </w:r>
      <w:r w:rsidR="00A251EE" w:rsidRPr="006E2D49">
        <w:rPr>
          <w:sz w:val="27"/>
          <w:szCs w:val="27"/>
        </w:rPr>
        <w:t>6</w:t>
      </w:r>
      <w:r w:rsidRPr="006E2D49">
        <w:rPr>
          <w:sz w:val="27"/>
          <w:szCs w:val="27"/>
        </w:rPr>
        <w:t xml:space="preserve"> «Защита прав и интересов детей-сирот и детей, оставшихся </w:t>
      </w:r>
    </w:p>
    <w:p w:rsidR="00EB5069" w:rsidRPr="006E2D49" w:rsidRDefault="00EB5069" w:rsidP="00A251E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6E2D49">
        <w:rPr>
          <w:sz w:val="27"/>
          <w:szCs w:val="27"/>
        </w:rPr>
        <w:t xml:space="preserve">без попечения родителей» </w:t>
      </w:r>
      <w:r w:rsidR="00A251EE" w:rsidRPr="006E2D49">
        <w:rPr>
          <w:sz w:val="27"/>
          <w:szCs w:val="27"/>
        </w:rPr>
        <w:t xml:space="preserve"> муниципальной</w:t>
      </w:r>
      <w:r w:rsidRPr="006E2D49">
        <w:rPr>
          <w:sz w:val="27"/>
          <w:szCs w:val="27"/>
        </w:rPr>
        <w:t xml:space="preserve"> программы</w:t>
      </w:r>
      <w:r w:rsidR="00A251EE" w:rsidRPr="006E2D49">
        <w:rPr>
          <w:sz w:val="27"/>
          <w:szCs w:val="27"/>
        </w:rPr>
        <w:t xml:space="preserve"> </w:t>
      </w:r>
      <w:r w:rsidRPr="006E2D49">
        <w:rPr>
          <w:sz w:val="27"/>
          <w:szCs w:val="27"/>
        </w:rPr>
        <w:t xml:space="preserve">«Развитие образования в </w:t>
      </w:r>
      <w:r w:rsidR="00A251EE" w:rsidRPr="006E2D49">
        <w:rPr>
          <w:sz w:val="27"/>
          <w:szCs w:val="27"/>
        </w:rPr>
        <w:t>Красногорском районе</w:t>
      </w:r>
      <w:r w:rsidRPr="006E2D49">
        <w:rPr>
          <w:sz w:val="27"/>
          <w:szCs w:val="27"/>
        </w:rPr>
        <w:t>»</w:t>
      </w:r>
    </w:p>
    <w:p w:rsidR="00EB5069" w:rsidRPr="006E2D49" w:rsidRDefault="00EB5069" w:rsidP="00EB5069">
      <w:pPr>
        <w:pStyle w:val="s1"/>
        <w:spacing w:before="0" w:beforeAutospacing="0" w:after="0" w:afterAutospacing="0"/>
        <w:jc w:val="center"/>
        <w:rPr>
          <w:b/>
          <w:sz w:val="27"/>
          <w:szCs w:val="27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3993"/>
        <w:gridCol w:w="10642"/>
      </w:tblGrid>
      <w:tr w:rsidR="00EB5069" w:rsidRPr="006E2D49" w:rsidTr="00BC7684">
        <w:trPr>
          <w:trHeight w:val="730"/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A251EE" w:rsidP="00EB5069">
            <w:pPr>
              <w:pStyle w:val="a5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Комитет Администрации Красногорского района по образованию</w:t>
            </w:r>
          </w:p>
          <w:p w:rsidR="00EB5069" w:rsidRPr="006E2D49" w:rsidRDefault="00EB5069" w:rsidP="00EB5069">
            <w:pPr>
              <w:pStyle w:val="a5"/>
              <w:jc w:val="both"/>
              <w:rPr>
                <w:sz w:val="27"/>
                <w:szCs w:val="27"/>
              </w:rPr>
            </w:pPr>
          </w:p>
        </w:tc>
      </w:tr>
      <w:tr w:rsidR="00EB5069" w:rsidRPr="006E2D49" w:rsidTr="00BC7684">
        <w:trPr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A251EE" w:rsidP="00EB5069">
            <w:pPr>
              <w:pStyle w:val="a5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 xml:space="preserve">Комитет Администрации Красногорского района по образованию; </w:t>
            </w:r>
          </w:p>
          <w:p w:rsidR="00EB5069" w:rsidRPr="006E2D49" w:rsidRDefault="00EB5069" w:rsidP="00EB5069">
            <w:pPr>
              <w:pStyle w:val="a5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 xml:space="preserve">управление </w:t>
            </w:r>
            <w:r w:rsidR="00A251EE" w:rsidRPr="006E2D49">
              <w:rPr>
                <w:sz w:val="27"/>
                <w:szCs w:val="27"/>
              </w:rPr>
              <w:t xml:space="preserve"> социальной защиты Красногорского района</w:t>
            </w:r>
            <w:r w:rsidRPr="006E2D49">
              <w:rPr>
                <w:sz w:val="27"/>
                <w:szCs w:val="27"/>
              </w:rPr>
              <w:t xml:space="preserve"> по труду и занятости населения;</w:t>
            </w:r>
          </w:p>
          <w:p w:rsidR="00EB5069" w:rsidRPr="006E2D49" w:rsidRDefault="00EB5069" w:rsidP="00EB5069">
            <w:pPr>
              <w:pStyle w:val="a5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органы местного самоуправления муниципальных образований (по согласованию);</w:t>
            </w:r>
          </w:p>
        </w:tc>
      </w:tr>
      <w:tr w:rsidR="00EB5069" w:rsidRPr="006E2D49" w:rsidTr="00BC7684">
        <w:trPr>
          <w:trHeight w:val="20"/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 xml:space="preserve">Цель подпрограммы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Default="00EB5069" w:rsidP="00EB5069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6E2D49">
              <w:rPr>
                <w:rFonts w:eastAsia="Times New Roman"/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  <w:p w:rsidR="006E2D49" w:rsidRPr="006E2D49" w:rsidRDefault="006E2D49" w:rsidP="00EB5069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</w:p>
        </w:tc>
      </w:tr>
      <w:tr w:rsidR="00EB5069" w:rsidRPr="006E2D49" w:rsidTr="00BC7684">
        <w:trPr>
          <w:trHeight w:val="20"/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Задачи подпрограммы</w:t>
            </w:r>
          </w:p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6E2D49">
              <w:rPr>
                <w:rFonts w:eastAsia="Times New Roman"/>
                <w:sz w:val="27"/>
                <w:szCs w:val="27"/>
              </w:rPr>
              <w:t>укрепление кадрового потенциала органов опеки и попечительства;</w:t>
            </w:r>
          </w:p>
          <w:p w:rsidR="00EB5069" w:rsidRPr="006E2D49" w:rsidRDefault="00EB5069" w:rsidP="00EB5069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7"/>
                <w:szCs w:val="27"/>
              </w:rPr>
            </w:pPr>
            <w:r w:rsidRPr="006E2D49">
              <w:rPr>
                <w:rFonts w:eastAsia="Times New Roman"/>
                <w:sz w:val="27"/>
                <w:szCs w:val="27"/>
              </w:rPr>
              <w:t xml:space="preserve">содействие семейному устройству детей-сирот и детей, оставшихся без попечения родителей, и укреплению замещающих семей; </w:t>
            </w:r>
          </w:p>
        </w:tc>
      </w:tr>
      <w:tr w:rsidR="00EB5069" w:rsidRPr="006E2D49" w:rsidTr="00BC7684">
        <w:trPr>
          <w:trHeight w:val="20"/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формирование профессиональных компетенций сотрудников органов опеки и попечительства путем повышения квалификации, профессиональной переподготовки, осуществления методической контрольной деятельности;</w:t>
            </w:r>
          </w:p>
          <w:p w:rsidR="00EB5069" w:rsidRPr="006E2D49" w:rsidRDefault="00EB5069" w:rsidP="00EB5069">
            <w:pPr>
              <w:pStyle w:val="a5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проведение мероприятий по распространению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6E2D49" w:rsidRPr="006E2D49" w:rsidRDefault="00EB5069" w:rsidP="006E2D49">
            <w:pPr>
              <w:pStyle w:val="a5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</w:t>
            </w:r>
          </w:p>
        </w:tc>
      </w:tr>
      <w:tr w:rsidR="00EB5069" w:rsidRPr="006E2D49" w:rsidTr="00BC7684">
        <w:trPr>
          <w:trHeight w:val="360"/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B5069" w:rsidRPr="006E2D49" w:rsidRDefault="00EB5069" w:rsidP="00EB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органов;</w:t>
            </w:r>
          </w:p>
        </w:tc>
      </w:tr>
      <w:tr w:rsidR="00EB5069" w:rsidRPr="006E2D49" w:rsidTr="00BC7684">
        <w:trPr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Сроки и этапы реализации подпрограммы</w:t>
            </w:r>
          </w:p>
          <w:p w:rsidR="006E2D49" w:rsidRPr="006E2D49" w:rsidRDefault="006E2D4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 xml:space="preserve">2020 </w:t>
            </w:r>
            <w:r w:rsidRPr="006E2D49">
              <w:rPr>
                <w:sz w:val="27"/>
                <w:szCs w:val="27"/>
              </w:rPr>
              <w:sym w:font="Symbol" w:char="F02D"/>
            </w:r>
            <w:r w:rsidRPr="006E2D49">
              <w:rPr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EB5069" w:rsidRPr="006E2D49" w:rsidTr="00BC7684">
        <w:trPr>
          <w:trHeight w:val="935"/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lastRenderedPageBreak/>
              <w:t>Объемы финансирования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6E2D49" w:rsidRDefault="00EB5069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</w:t>
            </w:r>
            <w:r w:rsidR="00B005C2" w:rsidRPr="006E2D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 «Защита прав и интересов детей-сирот и детей, оставшихся без попечения родителей в </w:t>
            </w:r>
            <w:r w:rsidR="00A52E89" w:rsidRPr="006E2D49">
              <w:rPr>
                <w:rFonts w:ascii="Times New Roman" w:hAnsi="Times New Roman" w:cs="Times New Roman"/>
                <w:sz w:val="27"/>
                <w:szCs w:val="27"/>
              </w:rPr>
              <w:t>Красногорском районе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A52E89" w:rsidRPr="006E2D49">
              <w:rPr>
                <w:rFonts w:ascii="Times New Roman" w:hAnsi="Times New Roman" w:cs="Times New Roman"/>
                <w:sz w:val="27"/>
                <w:szCs w:val="27"/>
              </w:rPr>
              <w:t>муниципальной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программы «Развитие образования в </w:t>
            </w:r>
            <w:r w:rsidR="00A52E89" w:rsidRPr="006E2D49">
              <w:rPr>
                <w:rFonts w:ascii="Times New Roman" w:hAnsi="Times New Roman" w:cs="Times New Roman"/>
                <w:sz w:val="27"/>
                <w:szCs w:val="27"/>
              </w:rPr>
              <w:t>Красногорском районе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» (далее – «подпрограмма </w:t>
            </w:r>
            <w:r w:rsidR="00A52E89" w:rsidRPr="006E2D4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») составляет </w:t>
            </w:r>
            <w:r w:rsidR="004849D5">
              <w:rPr>
                <w:rFonts w:ascii="Times New Roman" w:hAnsi="Times New Roman" w:cs="Times New Roman"/>
                <w:sz w:val="27"/>
                <w:szCs w:val="27"/>
              </w:rPr>
              <w:t>128373,5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EB5069" w:rsidRPr="006E2D49" w:rsidRDefault="00EB5069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4849D5">
              <w:rPr>
                <w:rFonts w:ascii="Times New Roman" w:hAnsi="Times New Roman" w:cs="Times New Roman"/>
                <w:sz w:val="27"/>
                <w:szCs w:val="27"/>
              </w:rPr>
              <w:t>25676,7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EB5069" w:rsidRPr="006E2D49" w:rsidRDefault="00EB5069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4849D5">
              <w:rPr>
                <w:rFonts w:ascii="Times New Roman" w:hAnsi="Times New Roman" w:cs="Times New Roman"/>
                <w:sz w:val="27"/>
                <w:szCs w:val="27"/>
              </w:rPr>
              <w:t>25671,7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EB5069" w:rsidRPr="006E2D49" w:rsidRDefault="00EB5069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2022 год – </w:t>
            </w:r>
            <w:r w:rsidR="00AB24A2">
              <w:rPr>
                <w:rFonts w:ascii="Times New Roman" w:hAnsi="Times New Roman" w:cs="Times New Roman"/>
                <w:sz w:val="27"/>
                <w:szCs w:val="27"/>
              </w:rPr>
              <w:t>25676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B24A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EB5069" w:rsidRPr="006E2D49" w:rsidRDefault="00EB5069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2023 год – </w:t>
            </w:r>
            <w:r w:rsidR="00AB24A2">
              <w:rPr>
                <w:rFonts w:ascii="Times New Roman" w:hAnsi="Times New Roman" w:cs="Times New Roman"/>
                <w:sz w:val="27"/>
                <w:szCs w:val="27"/>
              </w:rPr>
              <w:t>25671,7</w:t>
            </w:r>
            <w:r w:rsidR="00AB24A2"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EB5069" w:rsidRPr="006E2D49" w:rsidRDefault="00EB5069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2024 год – </w:t>
            </w:r>
            <w:r w:rsidR="00AB24A2">
              <w:rPr>
                <w:rFonts w:ascii="Times New Roman" w:hAnsi="Times New Roman" w:cs="Times New Roman"/>
                <w:sz w:val="27"/>
                <w:szCs w:val="27"/>
              </w:rPr>
              <w:t>25676</w:t>
            </w:r>
            <w:r w:rsidR="00AB24A2" w:rsidRPr="006E2D4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B24A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рублей.</w:t>
            </w:r>
          </w:p>
          <w:p w:rsidR="006E2D49" w:rsidRPr="006E2D49" w:rsidRDefault="00EB5069" w:rsidP="006E2D49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краевом бюджетах на очередной финансовый год и на плановый период</w:t>
            </w:r>
          </w:p>
        </w:tc>
      </w:tr>
      <w:tr w:rsidR="00EB5069" w:rsidRPr="006E2D49" w:rsidTr="00BC7684">
        <w:trPr>
          <w:trHeight w:val="360"/>
          <w:tblCellSpacing w:w="5" w:type="nil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9" w:rsidRDefault="006E2D4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</w:p>
          <w:p w:rsidR="00EB5069" w:rsidRPr="006E2D49" w:rsidRDefault="00EB5069" w:rsidP="00EB5069">
            <w:pPr>
              <w:pStyle w:val="a5"/>
              <w:ind w:right="256"/>
              <w:jc w:val="both"/>
              <w:rPr>
                <w:sz w:val="27"/>
                <w:szCs w:val="27"/>
              </w:rPr>
            </w:pPr>
            <w:r w:rsidRPr="006E2D49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9" w:rsidRDefault="006E2D49" w:rsidP="00EB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B5069" w:rsidRPr="006E2D49" w:rsidRDefault="00EB5069" w:rsidP="00EB506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</w:t>
            </w:r>
            <w:r w:rsidR="00B152AE" w:rsidRPr="006E2D49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Pr="006E2D49">
              <w:rPr>
                <w:rFonts w:ascii="Times New Roman" w:hAnsi="Times New Roman" w:cs="Times New Roman"/>
                <w:sz w:val="27"/>
                <w:szCs w:val="27"/>
              </w:rPr>
              <w:t xml:space="preserve"> %;</w:t>
            </w:r>
          </w:p>
        </w:tc>
      </w:tr>
    </w:tbl>
    <w:p w:rsidR="00EB5069" w:rsidRPr="006E2D49" w:rsidRDefault="00EB5069" w:rsidP="00EB5069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6E2D49" w:rsidRDefault="006E2D4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EB5069" w:rsidRPr="006E2D49" w:rsidRDefault="00EB506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6E2D49">
        <w:rPr>
          <w:rFonts w:ascii="Times New Roman" w:hAnsi="Times New Roman" w:cs="Times New Roman"/>
          <w:b w:val="0"/>
          <w:sz w:val="27"/>
          <w:szCs w:val="27"/>
        </w:rPr>
        <w:t xml:space="preserve">1. Общая характеристика сферы реализации подпрограммы </w:t>
      </w:r>
      <w:r w:rsidR="00A52E89" w:rsidRPr="006E2D49">
        <w:rPr>
          <w:rFonts w:ascii="Times New Roman" w:hAnsi="Times New Roman" w:cs="Times New Roman"/>
          <w:b w:val="0"/>
          <w:sz w:val="27"/>
          <w:szCs w:val="27"/>
        </w:rPr>
        <w:t>6</w:t>
      </w:r>
    </w:p>
    <w:p w:rsidR="00EB5069" w:rsidRPr="006E2D49" w:rsidRDefault="00EB5069" w:rsidP="00EB506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B5069" w:rsidRPr="006E2D49" w:rsidRDefault="00EB5069" w:rsidP="00EB506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В настоящее время в </w:t>
      </w:r>
      <w:r w:rsidR="00A52E89" w:rsidRPr="006E2D49">
        <w:rPr>
          <w:rFonts w:ascii="Times New Roman" w:hAnsi="Times New Roman" w:cs="Times New Roman"/>
          <w:sz w:val="27"/>
          <w:szCs w:val="27"/>
        </w:rPr>
        <w:t>Красногорском районе</w:t>
      </w:r>
      <w:r w:rsidRPr="006E2D49">
        <w:rPr>
          <w:rFonts w:ascii="Times New Roman" w:hAnsi="Times New Roman" w:cs="Times New Roman"/>
          <w:sz w:val="27"/>
          <w:szCs w:val="27"/>
        </w:rPr>
        <w:t xml:space="preserve"> проживает более </w:t>
      </w:r>
      <w:r w:rsidR="00A52E89" w:rsidRPr="006E2D49">
        <w:rPr>
          <w:rFonts w:ascii="Times New Roman" w:hAnsi="Times New Roman" w:cs="Times New Roman"/>
          <w:sz w:val="27"/>
          <w:szCs w:val="27"/>
        </w:rPr>
        <w:t>2930</w:t>
      </w:r>
      <w:r w:rsidRPr="006E2D49">
        <w:rPr>
          <w:rFonts w:ascii="Times New Roman" w:hAnsi="Times New Roman" w:cs="Times New Roman"/>
          <w:sz w:val="27"/>
          <w:szCs w:val="27"/>
        </w:rPr>
        <w:t xml:space="preserve"> несовершеннолетних граждан. Удельный вес детей-сирот и детей, оставшихся без попечения родителей, в общем количестве</w:t>
      </w:r>
      <w:r w:rsidR="00A52E89" w:rsidRPr="006E2D49">
        <w:rPr>
          <w:rFonts w:ascii="Times New Roman" w:hAnsi="Times New Roman" w:cs="Times New Roman"/>
          <w:sz w:val="27"/>
          <w:szCs w:val="27"/>
        </w:rPr>
        <w:t xml:space="preserve"> детского населения составляет 4</w:t>
      </w:r>
      <w:r w:rsidRPr="006E2D49">
        <w:rPr>
          <w:rFonts w:ascii="Times New Roman" w:hAnsi="Times New Roman" w:cs="Times New Roman"/>
          <w:sz w:val="27"/>
          <w:szCs w:val="27"/>
        </w:rPr>
        <w:t>,</w:t>
      </w:r>
      <w:r w:rsidR="006E2D49" w:rsidRPr="006E2D49">
        <w:rPr>
          <w:rFonts w:ascii="Times New Roman" w:hAnsi="Times New Roman" w:cs="Times New Roman"/>
          <w:sz w:val="27"/>
          <w:szCs w:val="27"/>
        </w:rPr>
        <w:t>57</w:t>
      </w:r>
      <w:r w:rsidRPr="006E2D49">
        <w:rPr>
          <w:rFonts w:ascii="Times New Roman" w:hAnsi="Times New Roman" w:cs="Times New Roman"/>
          <w:sz w:val="27"/>
          <w:szCs w:val="27"/>
        </w:rPr>
        <w:t xml:space="preserve"> %</w:t>
      </w:r>
      <w:r w:rsidRPr="006E2D49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E2D49">
        <w:rPr>
          <w:rFonts w:ascii="Times New Roman" w:hAnsi="Times New Roman" w:cs="Times New Roman"/>
          <w:sz w:val="27"/>
          <w:szCs w:val="27"/>
        </w:rPr>
        <w:t xml:space="preserve">, из них в замещающих семьях живут </w:t>
      </w:r>
      <w:r w:rsidR="006E2D49">
        <w:rPr>
          <w:rFonts w:ascii="Times New Roman" w:hAnsi="Times New Roman" w:cs="Times New Roman"/>
          <w:sz w:val="27"/>
          <w:szCs w:val="27"/>
        </w:rPr>
        <w:t>134</w:t>
      </w:r>
      <w:r w:rsidRPr="006E2D49">
        <w:rPr>
          <w:rFonts w:ascii="Times New Roman" w:hAnsi="Times New Roman" w:cs="Times New Roman"/>
          <w:sz w:val="27"/>
          <w:szCs w:val="27"/>
        </w:rPr>
        <w:t xml:space="preserve"> ребенка. </w:t>
      </w:r>
    </w:p>
    <w:p w:rsidR="00EB5069" w:rsidRPr="006E2D49" w:rsidRDefault="00EB5069" w:rsidP="00EB50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</w:t>
      </w:r>
      <w:r w:rsidRPr="006E2D49">
        <w:rPr>
          <w:rFonts w:ascii="Times New Roman" w:hAnsi="Times New Roman" w:cs="Times New Roman"/>
          <w:sz w:val="27"/>
          <w:szCs w:val="27"/>
        </w:rPr>
        <w:lastRenderedPageBreak/>
        <w:t>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 системы их постинтернатного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семейным.</w:t>
      </w:r>
    </w:p>
    <w:p w:rsidR="00EB5069" w:rsidRPr="006E2D49" w:rsidRDefault="00EB5069" w:rsidP="00EB5069">
      <w:pPr>
        <w:ind w:firstLine="708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6E2D49">
        <w:rPr>
          <w:rFonts w:ascii="Times New Roman" w:hAnsi="Times New Roman" w:cs="Times New Roman"/>
          <w:spacing w:val="-4"/>
          <w:sz w:val="27"/>
          <w:szCs w:val="27"/>
        </w:rPr>
        <w:t xml:space="preserve">Указом Президента Российской Федерации от </w:t>
      </w:r>
      <w:r w:rsidRPr="006E2D49">
        <w:rPr>
          <w:rFonts w:ascii="Times New Roman" w:eastAsia="Calibri" w:hAnsi="Times New Roman" w:cs="Times New Roman"/>
          <w:sz w:val="27"/>
          <w:szCs w:val="27"/>
        </w:rPr>
        <w:t xml:space="preserve">29.05.2017 </w:t>
      </w:r>
      <w:r w:rsidRPr="006E2D49">
        <w:rPr>
          <w:rFonts w:ascii="Times New Roman" w:eastAsia="Calibri" w:hAnsi="Times New Roman" w:cs="Times New Roman"/>
          <w:bCs/>
          <w:sz w:val="27"/>
          <w:szCs w:val="27"/>
        </w:rPr>
        <w:t xml:space="preserve">№ 240 2018 </w:t>
      </w:r>
      <w:r w:rsidRPr="006E2D49">
        <w:rPr>
          <w:rFonts w:ascii="Times New Roman" w:eastAsia="Calibri" w:hAnsi="Times New Roman" w:cs="Times New Roman"/>
          <w:bCs/>
          <w:sz w:val="27"/>
          <w:szCs w:val="27"/>
        </w:rPr>
        <w:sym w:font="Symbol" w:char="F02D"/>
      </w:r>
      <w:r w:rsidRPr="006E2D49">
        <w:rPr>
          <w:rFonts w:ascii="Times New Roman" w:eastAsia="Calibri" w:hAnsi="Times New Roman" w:cs="Times New Roman"/>
          <w:bCs/>
          <w:sz w:val="27"/>
          <w:szCs w:val="27"/>
        </w:rPr>
        <w:t xml:space="preserve"> 2027 годы объявлены в Российской Федерации Десятилетием детства. </w:t>
      </w:r>
      <w:r w:rsidRPr="006E2D49">
        <w:rPr>
          <w:rFonts w:ascii="Times New Roman" w:hAnsi="Times New Roman" w:cs="Times New Roman"/>
          <w:spacing w:val="-4"/>
          <w:sz w:val="27"/>
          <w:szCs w:val="27"/>
        </w:rPr>
        <w:t xml:space="preserve">Распоряжением Правительства Российской Федерации </w:t>
      </w:r>
      <w:r w:rsidRPr="006E2D49">
        <w:rPr>
          <w:rFonts w:ascii="Times New Roman" w:hAnsi="Times New Roman" w:cs="Times New Roman"/>
          <w:sz w:val="27"/>
          <w:szCs w:val="27"/>
        </w:rPr>
        <w:t xml:space="preserve">от 06.07.2018 № 1375-р утвержден </w:t>
      </w:r>
      <w:r w:rsidRPr="006E2D49">
        <w:rPr>
          <w:rFonts w:ascii="Times New Roman" w:hAnsi="Times New Roman" w:cs="Times New Roman"/>
          <w:spacing w:val="-4"/>
          <w:sz w:val="27"/>
          <w:szCs w:val="27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EB5069" w:rsidRPr="006E2D49" w:rsidRDefault="00EB5069" w:rsidP="00EB506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bCs/>
          <w:kern w:val="36"/>
          <w:sz w:val="27"/>
          <w:szCs w:val="27"/>
        </w:rPr>
        <w:t xml:space="preserve">Указ Президента Российской Федерации от 28.12.2012 № 1688 </w:t>
      </w:r>
      <w:r w:rsidRPr="006E2D49">
        <w:rPr>
          <w:rFonts w:ascii="Times New Roman" w:hAnsi="Times New Roman" w:cs="Times New Roman"/>
          <w:bCs/>
          <w:sz w:val="27"/>
          <w:szCs w:val="27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6E2D49">
        <w:rPr>
          <w:rFonts w:ascii="Times New Roman" w:hAnsi="Times New Roman" w:cs="Times New Roman"/>
          <w:sz w:val="27"/>
          <w:szCs w:val="27"/>
        </w:rPr>
        <w:t>руководителям высших исполнительных органов государственной власти субъектов Российской Федерации по</w:t>
      </w:r>
      <w:r w:rsidRPr="006E2D49">
        <w:rPr>
          <w:sz w:val="27"/>
          <w:szCs w:val="27"/>
        </w:rPr>
        <w:t xml:space="preserve"> </w:t>
      </w:r>
      <w:r w:rsidRPr="006E2D49">
        <w:rPr>
          <w:rFonts w:ascii="Times New Roman" w:hAnsi="Times New Roman" w:cs="Times New Roman"/>
          <w:sz w:val="27"/>
          <w:szCs w:val="27"/>
        </w:rPr>
        <w:t>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EB5069" w:rsidRPr="006E2D49" w:rsidRDefault="00EB5069" w:rsidP="00EB50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EB5069" w:rsidRPr="006E2D49" w:rsidRDefault="00EB5069" w:rsidP="00EB506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Разработка подпрограммы </w:t>
      </w:r>
      <w:r w:rsidR="002E2C5B" w:rsidRPr="006E2D49">
        <w:rPr>
          <w:rFonts w:ascii="Times New Roman" w:hAnsi="Times New Roman" w:cs="Times New Roman"/>
          <w:sz w:val="27"/>
          <w:szCs w:val="27"/>
        </w:rPr>
        <w:t>6</w:t>
      </w:r>
      <w:r w:rsidRPr="006E2D49">
        <w:rPr>
          <w:rFonts w:ascii="Times New Roman" w:hAnsi="Times New Roman" w:cs="Times New Roman"/>
          <w:sz w:val="27"/>
          <w:szCs w:val="27"/>
        </w:rPr>
        <w:t xml:space="preserve">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 </w:t>
      </w:r>
    </w:p>
    <w:p w:rsidR="00EB5069" w:rsidRPr="006E2D49" w:rsidRDefault="00EB5069" w:rsidP="00EB506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B5069" w:rsidRPr="006E2D49" w:rsidRDefault="00EB506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6E2D49">
        <w:rPr>
          <w:rFonts w:ascii="Times New Roman" w:hAnsi="Times New Roman" w:cs="Times New Roman"/>
          <w:b w:val="0"/>
          <w:sz w:val="27"/>
          <w:szCs w:val="27"/>
        </w:rPr>
        <w:t xml:space="preserve">2. Приоритеты региональной политики в сфере реализации подпрограммы </w:t>
      </w:r>
      <w:r w:rsidR="002E2C5B" w:rsidRPr="006E2D49">
        <w:rPr>
          <w:rFonts w:ascii="Times New Roman" w:hAnsi="Times New Roman" w:cs="Times New Roman"/>
          <w:b w:val="0"/>
          <w:sz w:val="27"/>
          <w:szCs w:val="27"/>
        </w:rPr>
        <w:t>6</w:t>
      </w:r>
      <w:r w:rsidRPr="006E2D49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</w:p>
    <w:p w:rsidR="00EB5069" w:rsidRPr="006E2D49" w:rsidRDefault="00EB506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6E2D49">
        <w:rPr>
          <w:rFonts w:ascii="Times New Roman" w:hAnsi="Times New Roman" w:cs="Times New Roman"/>
          <w:b w:val="0"/>
          <w:sz w:val="27"/>
          <w:szCs w:val="27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2E2C5B" w:rsidRPr="006E2D49">
        <w:rPr>
          <w:rFonts w:ascii="Times New Roman" w:hAnsi="Times New Roman" w:cs="Times New Roman"/>
          <w:b w:val="0"/>
          <w:sz w:val="27"/>
          <w:szCs w:val="27"/>
        </w:rPr>
        <w:t>6</w:t>
      </w:r>
    </w:p>
    <w:p w:rsidR="00EB5069" w:rsidRPr="006E2D49" w:rsidRDefault="00EB5069" w:rsidP="00EB5069">
      <w:pPr>
        <w:jc w:val="center"/>
        <w:rPr>
          <w:sz w:val="27"/>
          <w:szCs w:val="27"/>
        </w:rPr>
      </w:pPr>
    </w:p>
    <w:p w:rsidR="00EB5069" w:rsidRPr="006E2D49" w:rsidRDefault="00EB5069" w:rsidP="002E2C5B">
      <w:pPr>
        <w:widowControl w:val="0"/>
        <w:tabs>
          <w:tab w:val="left" w:pos="709"/>
          <w:tab w:val="left" w:pos="1276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2.1. Приоритеты региональной политики в</w:t>
      </w:r>
      <w:r w:rsidR="002E2C5B" w:rsidRPr="006E2D49">
        <w:rPr>
          <w:rFonts w:ascii="Times New Roman" w:hAnsi="Times New Roman" w:cs="Times New Roman"/>
          <w:sz w:val="27"/>
          <w:szCs w:val="27"/>
        </w:rPr>
        <w:t xml:space="preserve"> сфере реализации подпрограммы 6</w:t>
      </w:r>
    </w:p>
    <w:p w:rsidR="00EB5069" w:rsidRPr="006E2D49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Pr="006E2D49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Основными документами, определяющими стратегию государственной политики в сфере</w:t>
      </w:r>
      <w:r w:rsidRPr="006E2D49">
        <w:rPr>
          <w:rFonts w:ascii="Times New Roman" w:hAnsi="Times New Roman" w:cs="Times New Roman"/>
          <w:bCs/>
          <w:sz w:val="27"/>
          <w:szCs w:val="27"/>
        </w:rPr>
        <w:t xml:space="preserve"> защиты детей-сирот и детей, оставшихся без попечения родителей</w:t>
      </w:r>
      <w:r w:rsidRPr="006E2D49">
        <w:rPr>
          <w:rFonts w:ascii="Times New Roman" w:hAnsi="Times New Roman" w:cs="Times New Roman"/>
          <w:sz w:val="27"/>
          <w:szCs w:val="27"/>
        </w:rPr>
        <w:t xml:space="preserve">, являются: </w:t>
      </w:r>
    </w:p>
    <w:p w:rsidR="00EB5069" w:rsidRPr="006E2D49" w:rsidRDefault="00EB5069" w:rsidP="002E2C5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федеральные законы:</w:t>
      </w:r>
    </w:p>
    <w:p w:rsidR="00EB5069" w:rsidRPr="006E2D49" w:rsidRDefault="00EB5069" w:rsidP="002E2C5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EB5069" w:rsidRPr="006E2D49" w:rsidRDefault="00EB5069" w:rsidP="002E2C5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от 24.04.2008 № 48-ФЗ «Об опеке и попечительстве»;</w:t>
      </w:r>
    </w:p>
    <w:p w:rsidR="00EB5069" w:rsidRPr="006E2D49" w:rsidRDefault="00EB5069" w:rsidP="002E2C5B">
      <w:pPr>
        <w:spacing w:after="0"/>
        <w:ind w:firstLine="708"/>
        <w:jc w:val="both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6E2D49">
        <w:rPr>
          <w:rFonts w:ascii="Times New Roman" w:hAnsi="Times New Roman" w:cs="Times New Roman"/>
          <w:bCs/>
          <w:kern w:val="36"/>
          <w:sz w:val="27"/>
          <w:szCs w:val="27"/>
        </w:rPr>
        <w:t>указы Президента Российской Федерации:</w:t>
      </w:r>
    </w:p>
    <w:p w:rsidR="00EB5069" w:rsidRPr="006E2D49" w:rsidRDefault="00EB5069" w:rsidP="002E2C5B">
      <w:pPr>
        <w:spacing w:after="0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2D49">
        <w:rPr>
          <w:rFonts w:ascii="Times New Roman" w:hAnsi="Times New Roman" w:cs="Times New Roman"/>
          <w:bCs/>
          <w:kern w:val="36"/>
          <w:sz w:val="27"/>
          <w:szCs w:val="27"/>
        </w:rPr>
        <w:t xml:space="preserve">от 28.12.2012 № 1688 </w:t>
      </w:r>
      <w:r w:rsidRPr="006E2D49">
        <w:rPr>
          <w:rFonts w:ascii="Times New Roman" w:hAnsi="Times New Roman" w:cs="Times New Roman"/>
          <w:bCs/>
          <w:sz w:val="27"/>
          <w:szCs w:val="27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EB5069" w:rsidRPr="006E2D49" w:rsidRDefault="00EB5069" w:rsidP="00EB506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2D49">
        <w:rPr>
          <w:rFonts w:ascii="Times New Roman" w:hAnsi="Times New Roman" w:cs="Times New Roman"/>
          <w:bCs/>
          <w:sz w:val="27"/>
          <w:szCs w:val="27"/>
        </w:rPr>
        <w:t>от 29.05.2017 № 240 «Об объявлении в Российской Федерации Десятилетия детства»;</w:t>
      </w:r>
    </w:p>
    <w:p w:rsidR="00EB5069" w:rsidRPr="006E2D49" w:rsidRDefault="00EB5069" w:rsidP="00EB506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bCs/>
          <w:sz w:val="27"/>
          <w:szCs w:val="27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EB5069" w:rsidRPr="006E2D49" w:rsidRDefault="00EB5069" w:rsidP="00EB506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2D49">
        <w:rPr>
          <w:rFonts w:ascii="Times New Roman" w:hAnsi="Times New Roman" w:cs="Times New Roman"/>
          <w:bCs/>
          <w:sz w:val="27"/>
          <w:szCs w:val="27"/>
        </w:rPr>
        <w:t>распоряжение Правительства Рос</w:t>
      </w:r>
      <w:r w:rsidR="002E2C5B" w:rsidRPr="006E2D49">
        <w:rPr>
          <w:rFonts w:ascii="Times New Roman" w:hAnsi="Times New Roman" w:cs="Times New Roman"/>
          <w:bCs/>
          <w:sz w:val="27"/>
          <w:szCs w:val="27"/>
        </w:rPr>
        <w:t>сийской Федерации от 25.08.2014</w:t>
      </w:r>
      <w:r w:rsidRPr="006E2D49">
        <w:rPr>
          <w:rFonts w:ascii="Times New Roman" w:hAnsi="Times New Roman" w:cs="Times New Roman"/>
          <w:bCs/>
          <w:sz w:val="27"/>
          <w:szCs w:val="27"/>
        </w:rPr>
        <w:t>№ 1618-р об утверждении Концепции государственной семейной политики в Российской Федерации на период до 2025 года.</w:t>
      </w:r>
    </w:p>
    <w:p w:rsidR="00EB5069" w:rsidRPr="006E2D49" w:rsidRDefault="00EB5069" w:rsidP="00EB506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E2D49">
        <w:rPr>
          <w:rFonts w:ascii="Times New Roman" w:hAnsi="Times New Roman" w:cs="Times New Roman"/>
          <w:bCs/>
          <w:sz w:val="27"/>
          <w:szCs w:val="27"/>
        </w:rPr>
        <w:t xml:space="preserve">Цели и задачи, закрепленные вышеуказанными документами, содержатся в региональных нормативных актах:  </w:t>
      </w:r>
    </w:p>
    <w:p w:rsidR="00EB5069" w:rsidRPr="006E2D49" w:rsidRDefault="00EB5069" w:rsidP="00EB506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законы Алтайского края:</w:t>
      </w:r>
    </w:p>
    <w:p w:rsidR="00EB5069" w:rsidRPr="006E2D49" w:rsidRDefault="00EB5069" w:rsidP="002E2C5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EB5069" w:rsidRPr="006E2D49" w:rsidRDefault="00EB5069" w:rsidP="002E2C5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lastRenderedPageBreak/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EB5069" w:rsidRPr="006E2D49" w:rsidRDefault="00EB5069" w:rsidP="002E2C5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постановление Администрации Алтайского края от 02.09.2010 № 387      «Об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родителей».</w:t>
      </w:r>
    </w:p>
    <w:p w:rsidR="00EB5069" w:rsidRPr="006E2D49" w:rsidRDefault="00EB5069" w:rsidP="002E2C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являются:</w:t>
      </w:r>
    </w:p>
    <w:p w:rsidR="00EB5069" w:rsidRPr="006E2D49" w:rsidRDefault="00EB5069" w:rsidP="002E2C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содействие их семейному устройству и интеграции в общество; </w:t>
      </w:r>
    </w:p>
    <w:p w:rsidR="00EB5069" w:rsidRPr="006E2D49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6E2D49">
        <w:rPr>
          <w:rFonts w:ascii="Times New Roman" w:hAnsi="Times New Roman" w:cs="Times New Roman"/>
          <w:spacing w:val="-4"/>
          <w:sz w:val="27"/>
          <w:szCs w:val="27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</w:t>
      </w:r>
      <w:r w:rsidR="00F30523" w:rsidRPr="006E2D49">
        <w:rPr>
          <w:rFonts w:ascii="Times New Roman" w:hAnsi="Times New Roman" w:cs="Times New Roman"/>
          <w:spacing w:val="-4"/>
          <w:sz w:val="27"/>
          <w:szCs w:val="27"/>
        </w:rPr>
        <w:t>му и физическому развитию детей.</w:t>
      </w:r>
    </w:p>
    <w:p w:rsidR="006E2D49" w:rsidRPr="006E2D49" w:rsidRDefault="006E2D49" w:rsidP="00BC7684">
      <w:pPr>
        <w:spacing w:after="0"/>
        <w:jc w:val="both"/>
        <w:rPr>
          <w:spacing w:val="-4"/>
          <w:sz w:val="16"/>
          <w:szCs w:val="16"/>
        </w:rPr>
      </w:pPr>
    </w:p>
    <w:p w:rsidR="00EB5069" w:rsidRPr="006E2D49" w:rsidRDefault="00EB5069" w:rsidP="002E2C5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6E2D4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2.2. Цели, задачи и мероприятия</w:t>
      </w:r>
      <w:r w:rsidR="002E2C5B" w:rsidRPr="006E2D4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подпрограммы 6</w:t>
      </w:r>
    </w:p>
    <w:p w:rsidR="00EB5069" w:rsidRPr="006E2D49" w:rsidRDefault="00EB5069" w:rsidP="00EB506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B5069" w:rsidRPr="006E2D49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2D49">
        <w:rPr>
          <w:rFonts w:ascii="Times New Roman" w:hAnsi="Times New Roman" w:cs="Times New Roman"/>
          <w:bCs/>
          <w:iCs/>
          <w:sz w:val="27"/>
          <w:szCs w:val="27"/>
        </w:rPr>
        <w:t xml:space="preserve">Целью подпрограммы является </w:t>
      </w:r>
      <w:r w:rsidRPr="006E2D49">
        <w:rPr>
          <w:rFonts w:ascii="Times New Roman" w:hAnsi="Times New Roman" w:cs="Times New Roman"/>
          <w:sz w:val="27"/>
          <w:szCs w:val="27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EB5069" w:rsidRPr="006E2D49" w:rsidRDefault="00F30523" w:rsidP="002E2C5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E2D49">
        <w:rPr>
          <w:rFonts w:ascii="Times New Roman" w:hAnsi="Times New Roman" w:cs="Times New Roman"/>
          <w:bCs/>
          <w:iCs/>
          <w:sz w:val="27"/>
          <w:szCs w:val="27"/>
        </w:rPr>
        <w:t>В ходе реализации подпрограммы 6</w:t>
      </w:r>
      <w:r w:rsidR="00EB5069" w:rsidRPr="006E2D49">
        <w:rPr>
          <w:rFonts w:ascii="Times New Roman" w:hAnsi="Times New Roman" w:cs="Times New Roman"/>
          <w:bCs/>
          <w:iCs/>
          <w:sz w:val="27"/>
          <w:szCs w:val="27"/>
        </w:rPr>
        <w:t xml:space="preserve"> будут решены следующие задачи:</w:t>
      </w:r>
    </w:p>
    <w:p w:rsidR="00EB5069" w:rsidRPr="006E2D49" w:rsidRDefault="00EB5069" w:rsidP="00EB5069">
      <w:pPr>
        <w:pStyle w:val="3"/>
        <w:numPr>
          <w:ilvl w:val="0"/>
          <w:numId w:val="0"/>
        </w:numPr>
        <w:ind w:firstLine="709"/>
        <w:rPr>
          <w:rFonts w:eastAsia="Times New Roman"/>
          <w:sz w:val="27"/>
          <w:szCs w:val="27"/>
        </w:rPr>
      </w:pPr>
      <w:r w:rsidRPr="006E2D49">
        <w:rPr>
          <w:rFonts w:eastAsia="Times New Roman"/>
          <w:sz w:val="27"/>
          <w:szCs w:val="27"/>
        </w:rPr>
        <w:t>укрепление кадрового потенциала сотрудников органов опеки и попечительства;</w:t>
      </w:r>
    </w:p>
    <w:p w:rsidR="00F30523" w:rsidRPr="006E2D49" w:rsidRDefault="00EB5069" w:rsidP="00EB5069">
      <w:pPr>
        <w:pStyle w:val="3"/>
        <w:numPr>
          <w:ilvl w:val="0"/>
          <w:numId w:val="0"/>
        </w:numPr>
        <w:ind w:firstLine="709"/>
        <w:rPr>
          <w:rFonts w:eastAsia="Times New Roman"/>
          <w:sz w:val="27"/>
          <w:szCs w:val="27"/>
        </w:rPr>
      </w:pPr>
      <w:r w:rsidRPr="006E2D49">
        <w:rPr>
          <w:rFonts w:eastAsia="Times New Roman"/>
          <w:sz w:val="27"/>
          <w:szCs w:val="27"/>
        </w:rPr>
        <w:t>содействие семейному устройству детей-сирот и детей, оставшихся без попечения родителей,</w:t>
      </w:r>
      <w:r w:rsidR="00F30523" w:rsidRPr="006E2D49">
        <w:rPr>
          <w:rFonts w:eastAsia="Times New Roman"/>
          <w:sz w:val="27"/>
          <w:szCs w:val="27"/>
        </w:rPr>
        <w:t xml:space="preserve"> и укреплению замещающих семей.</w:t>
      </w:r>
    </w:p>
    <w:p w:rsidR="00EB5069" w:rsidRPr="006E2D49" w:rsidRDefault="00EB5069" w:rsidP="00EB5069">
      <w:pPr>
        <w:pStyle w:val="3"/>
        <w:numPr>
          <w:ilvl w:val="0"/>
          <w:numId w:val="0"/>
        </w:numPr>
        <w:ind w:firstLine="709"/>
        <w:rPr>
          <w:rFonts w:eastAsia="Times New Roman"/>
          <w:sz w:val="16"/>
          <w:szCs w:val="16"/>
        </w:rPr>
      </w:pPr>
      <w:r w:rsidRPr="006E2D49">
        <w:rPr>
          <w:rFonts w:eastAsia="Times New Roman"/>
          <w:sz w:val="27"/>
          <w:szCs w:val="27"/>
        </w:rPr>
        <w:t xml:space="preserve"> </w:t>
      </w:r>
    </w:p>
    <w:p w:rsidR="00EB5069" w:rsidRDefault="00F30523" w:rsidP="00BC76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E2D49">
        <w:rPr>
          <w:rFonts w:ascii="Times New Roman" w:hAnsi="Times New Roman" w:cs="Times New Roman"/>
          <w:color w:val="000000" w:themeColor="text1"/>
          <w:sz w:val="27"/>
          <w:szCs w:val="27"/>
        </w:rPr>
        <w:t>Мероприятия подпрограммы 6</w:t>
      </w:r>
      <w:r w:rsidR="00EB5069" w:rsidRPr="006E2D4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приведены в таблице 2 программы.</w:t>
      </w:r>
    </w:p>
    <w:p w:rsidR="00BC7684" w:rsidRPr="00BC7684" w:rsidRDefault="00BC7684" w:rsidP="00BC768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B5069" w:rsidRPr="006E2D49" w:rsidRDefault="00EB5069" w:rsidP="002E2C5B">
      <w:pPr>
        <w:widowControl w:val="0"/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E2D49">
        <w:rPr>
          <w:rFonts w:ascii="Times New Roman" w:eastAsia="Calibri" w:hAnsi="Times New Roman" w:cs="Times New Roman"/>
          <w:sz w:val="27"/>
          <w:szCs w:val="27"/>
        </w:rPr>
        <w:t xml:space="preserve">2.3. Показатели и ожидаемые конечные результаты реализации </w:t>
      </w:r>
      <w:r w:rsidR="00F30523" w:rsidRPr="006E2D49">
        <w:rPr>
          <w:rFonts w:ascii="Times New Roman" w:hAnsi="Times New Roman" w:cs="Times New Roman"/>
          <w:sz w:val="27"/>
          <w:szCs w:val="27"/>
        </w:rPr>
        <w:t>подпрограммы 6</w:t>
      </w:r>
    </w:p>
    <w:p w:rsidR="00EB5069" w:rsidRPr="006E2D49" w:rsidRDefault="00EB5069" w:rsidP="002E2C5B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B5069" w:rsidRPr="006E2D49" w:rsidRDefault="00F30523" w:rsidP="00EB5069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Показатели подпрограммы 6</w:t>
      </w:r>
      <w:r w:rsidR="00EB5069" w:rsidRPr="006E2D49">
        <w:rPr>
          <w:rFonts w:ascii="Times New Roman" w:hAnsi="Times New Roman" w:cs="Times New Roman"/>
          <w:sz w:val="27"/>
          <w:szCs w:val="27"/>
        </w:rPr>
        <w:t xml:space="preserve"> представлены в таблице 1 программы.</w:t>
      </w:r>
    </w:p>
    <w:p w:rsidR="00EB5069" w:rsidRPr="006E2D49" w:rsidRDefault="00F30523" w:rsidP="002E2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E2D49">
        <w:rPr>
          <w:rFonts w:ascii="Times New Roman" w:eastAsia="Calibri" w:hAnsi="Times New Roman" w:cs="Times New Roman"/>
          <w:sz w:val="27"/>
          <w:szCs w:val="27"/>
        </w:rPr>
        <w:t>Реализация подпрограммы 6</w:t>
      </w:r>
      <w:r w:rsidR="00EB5069" w:rsidRPr="006E2D49">
        <w:rPr>
          <w:rFonts w:ascii="Times New Roman" w:eastAsia="Calibri" w:hAnsi="Times New Roman" w:cs="Times New Roman"/>
          <w:sz w:val="27"/>
          <w:szCs w:val="27"/>
        </w:rPr>
        <w:t xml:space="preserve"> обеспечит достижение следующих результатов:</w:t>
      </w:r>
    </w:p>
    <w:p w:rsidR="00EB5069" w:rsidRPr="006E2D49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</w:t>
      </w:r>
      <w:r w:rsidR="00F30523" w:rsidRPr="006E2D49">
        <w:rPr>
          <w:rFonts w:ascii="Times New Roman" w:hAnsi="Times New Roman" w:cs="Times New Roman"/>
          <w:sz w:val="27"/>
          <w:szCs w:val="27"/>
        </w:rPr>
        <w:t xml:space="preserve">ботников данных органов до </w:t>
      </w:r>
      <w:r w:rsidR="002E2C5B" w:rsidRPr="006E2D49">
        <w:rPr>
          <w:rFonts w:ascii="Times New Roman" w:hAnsi="Times New Roman" w:cs="Times New Roman"/>
          <w:sz w:val="27"/>
          <w:szCs w:val="27"/>
        </w:rPr>
        <w:t>5</w:t>
      </w:r>
      <w:r w:rsidR="00F30523" w:rsidRPr="006E2D49">
        <w:rPr>
          <w:rFonts w:ascii="Times New Roman" w:hAnsi="Times New Roman" w:cs="Times New Roman"/>
          <w:sz w:val="27"/>
          <w:szCs w:val="27"/>
        </w:rPr>
        <w:t>0 %.</w:t>
      </w:r>
    </w:p>
    <w:p w:rsidR="00EB5069" w:rsidRPr="006E2D49" w:rsidRDefault="00EB5069" w:rsidP="002E2C5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B5069" w:rsidRPr="006E2D49" w:rsidRDefault="00EB5069" w:rsidP="002E2C5B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E2D4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2.4. Сроки реализации </w:t>
      </w:r>
      <w:r w:rsidR="00F30523" w:rsidRPr="006E2D49">
        <w:rPr>
          <w:rFonts w:ascii="Times New Roman" w:hAnsi="Times New Roman" w:cs="Times New Roman"/>
          <w:color w:val="000000" w:themeColor="text1"/>
          <w:sz w:val="27"/>
          <w:szCs w:val="27"/>
        </w:rPr>
        <w:t>подпрограммы 6</w:t>
      </w:r>
    </w:p>
    <w:p w:rsidR="00EB5069" w:rsidRPr="006E2D49" w:rsidRDefault="00EB5069" w:rsidP="002E2C5B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B5069" w:rsidRPr="006E2D49" w:rsidRDefault="00EB5069" w:rsidP="006E2D49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F30523" w:rsidRPr="006E2D49">
        <w:rPr>
          <w:rFonts w:ascii="Times New Roman" w:hAnsi="Times New Roman" w:cs="Times New Roman"/>
          <w:sz w:val="27"/>
          <w:szCs w:val="27"/>
        </w:rPr>
        <w:t>6</w:t>
      </w:r>
      <w:r w:rsidRPr="006E2D49">
        <w:rPr>
          <w:rFonts w:ascii="Times New Roman" w:hAnsi="Times New Roman" w:cs="Times New Roman"/>
          <w:sz w:val="27"/>
          <w:szCs w:val="27"/>
        </w:rPr>
        <w:t xml:space="preserve"> будет осуществлять</w:t>
      </w:r>
      <w:r w:rsidR="006E2D49">
        <w:rPr>
          <w:rFonts w:ascii="Times New Roman" w:hAnsi="Times New Roman" w:cs="Times New Roman"/>
          <w:sz w:val="27"/>
          <w:szCs w:val="27"/>
        </w:rPr>
        <w:t>ся в период</w:t>
      </w:r>
      <w:r w:rsidRPr="006E2D49">
        <w:rPr>
          <w:rFonts w:ascii="Times New Roman" w:hAnsi="Times New Roman" w:cs="Times New Roman"/>
          <w:sz w:val="27"/>
          <w:szCs w:val="27"/>
        </w:rPr>
        <w:t xml:space="preserve">  с 2020 по 2024 год.</w:t>
      </w:r>
    </w:p>
    <w:p w:rsidR="00EB5069" w:rsidRPr="006E2D49" w:rsidRDefault="00EB5069" w:rsidP="00EB5069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3625" w:rsidRDefault="00123625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EB5069" w:rsidRPr="006E2D49" w:rsidRDefault="00EB5069" w:rsidP="00EB50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6E2D49">
        <w:rPr>
          <w:rFonts w:ascii="Times New Roman" w:hAnsi="Times New Roman" w:cs="Times New Roman"/>
          <w:b w:val="0"/>
          <w:sz w:val="27"/>
          <w:szCs w:val="27"/>
        </w:rPr>
        <w:t>3. Объ</w:t>
      </w:r>
      <w:r w:rsidR="00F30523" w:rsidRPr="006E2D49">
        <w:rPr>
          <w:rFonts w:ascii="Times New Roman" w:hAnsi="Times New Roman" w:cs="Times New Roman"/>
          <w:b w:val="0"/>
          <w:sz w:val="27"/>
          <w:szCs w:val="27"/>
        </w:rPr>
        <w:t>ем финансирования подпрограммы 6</w:t>
      </w:r>
    </w:p>
    <w:p w:rsidR="00EB5069" w:rsidRPr="006E2D49" w:rsidRDefault="00EB5069" w:rsidP="00EB506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228F7" w:rsidRPr="006E2D49" w:rsidRDefault="00EB5069" w:rsidP="008228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Общий объем финансирования подпрограммы </w:t>
      </w:r>
      <w:r w:rsidR="008228F7" w:rsidRPr="006E2D49">
        <w:rPr>
          <w:rFonts w:ascii="Times New Roman" w:hAnsi="Times New Roman" w:cs="Times New Roman"/>
          <w:sz w:val="27"/>
          <w:szCs w:val="27"/>
        </w:rPr>
        <w:t>6</w:t>
      </w:r>
      <w:r w:rsidRPr="006E2D49">
        <w:rPr>
          <w:rFonts w:ascii="Times New Roman" w:hAnsi="Times New Roman" w:cs="Times New Roman"/>
          <w:sz w:val="27"/>
          <w:szCs w:val="27"/>
        </w:rPr>
        <w:t xml:space="preserve"> составляет </w:t>
      </w:r>
      <w:r w:rsidR="00BC7684">
        <w:rPr>
          <w:rFonts w:ascii="Times New Roman" w:hAnsi="Times New Roman" w:cs="Times New Roman"/>
          <w:sz w:val="27"/>
          <w:szCs w:val="27"/>
        </w:rPr>
        <w:t>128373,5</w:t>
      </w:r>
      <w:r w:rsidR="006E2D49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8228F7" w:rsidRPr="006E2D49">
        <w:rPr>
          <w:rFonts w:ascii="Times New Roman" w:hAnsi="Times New Roman" w:cs="Times New Roman"/>
          <w:sz w:val="27"/>
          <w:szCs w:val="27"/>
        </w:rPr>
        <w:t>, в том числе по годам:</w:t>
      </w:r>
    </w:p>
    <w:p w:rsidR="008228F7" w:rsidRPr="006E2D49" w:rsidRDefault="008228F7" w:rsidP="008228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2020 год – </w:t>
      </w:r>
      <w:r w:rsidR="00BC7684">
        <w:rPr>
          <w:rFonts w:ascii="Times New Roman" w:hAnsi="Times New Roman" w:cs="Times New Roman"/>
          <w:sz w:val="27"/>
          <w:szCs w:val="27"/>
        </w:rPr>
        <w:t>25676,7</w:t>
      </w:r>
      <w:r w:rsidRPr="006E2D4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228F7" w:rsidRPr="006E2D49" w:rsidRDefault="008228F7" w:rsidP="008228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2021 год – </w:t>
      </w:r>
      <w:r w:rsidR="00BC7684">
        <w:rPr>
          <w:rFonts w:ascii="Times New Roman" w:hAnsi="Times New Roman" w:cs="Times New Roman"/>
          <w:sz w:val="27"/>
          <w:szCs w:val="27"/>
        </w:rPr>
        <w:t>25671,7</w:t>
      </w:r>
      <w:r w:rsidRPr="006E2D4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228F7" w:rsidRPr="006E2D49" w:rsidRDefault="008228F7" w:rsidP="008228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2022 год – </w:t>
      </w:r>
      <w:r w:rsidR="00BC7684">
        <w:rPr>
          <w:rFonts w:ascii="Times New Roman" w:hAnsi="Times New Roman" w:cs="Times New Roman"/>
          <w:sz w:val="27"/>
          <w:szCs w:val="27"/>
        </w:rPr>
        <w:t>25676,7</w:t>
      </w:r>
      <w:r w:rsidRPr="006E2D4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8228F7" w:rsidRPr="006E2D49" w:rsidRDefault="008228F7" w:rsidP="008228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>2023 год –</w:t>
      </w:r>
      <w:r w:rsidR="00BC7684">
        <w:rPr>
          <w:rFonts w:ascii="Times New Roman" w:hAnsi="Times New Roman" w:cs="Times New Roman"/>
          <w:sz w:val="27"/>
          <w:szCs w:val="27"/>
        </w:rPr>
        <w:t xml:space="preserve"> 25671,7</w:t>
      </w:r>
      <w:r w:rsidR="00BC7684" w:rsidRPr="006E2D49">
        <w:rPr>
          <w:rFonts w:ascii="Times New Roman" w:hAnsi="Times New Roman" w:cs="Times New Roman"/>
          <w:sz w:val="27"/>
          <w:szCs w:val="27"/>
        </w:rPr>
        <w:t xml:space="preserve"> </w:t>
      </w:r>
      <w:r w:rsidRPr="006E2D49">
        <w:rPr>
          <w:rFonts w:ascii="Times New Roman" w:hAnsi="Times New Roman" w:cs="Times New Roman"/>
          <w:sz w:val="27"/>
          <w:szCs w:val="27"/>
        </w:rPr>
        <w:t>тыс. рублей;</w:t>
      </w:r>
    </w:p>
    <w:p w:rsidR="008228F7" w:rsidRDefault="008228F7" w:rsidP="008228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2024 год – </w:t>
      </w:r>
      <w:r w:rsidR="00BC7684">
        <w:rPr>
          <w:rFonts w:ascii="Times New Roman" w:hAnsi="Times New Roman" w:cs="Times New Roman"/>
          <w:sz w:val="27"/>
          <w:szCs w:val="27"/>
        </w:rPr>
        <w:t>25676,7</w:t>
      </w:r>
      <w:r w:rsidR="00BC7684" w:rsidRPr="006E2D49">
        <w:rPr>
          <w:rFonts w:ascii="Times New Roman" w:hAnsi="Times New Roman" w:cs="Times New Roman"/>
          <w:sz w:val="27"/>
          <w:szCs w:val="27"/>
        </w:rPr>
        <w:t xml:space="preserve"> </w:t>
      </w:r>
      <w:r w:rsidRPr="006E2D49">
        <w:rPr>
          <w:rFonts w:ascii="Times New Roman" w:hAnsi="Times New Roman" w:cs="Times New Roman"/>
          <w:sz w:val="27"/>
          <w:szCs w:val="27"/>
        </w:rPr>
        <w:t>тыс. рублей.</w:t>
      </w:r>
    </w:p>
    <w:p w:rsidR="006E2D49" w:rsidRPr="006E2D49" w:rsidRDefault="006E2D49" w:rsidP="008228F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Объем финансирования подпрограммы </w:t>
      </w:r>
      <w:r w:rsidR="00F30523" w:rsidRPr="006E2D49">
        <w:rPr>
          <w:rFonts w:ascii="Times New Roman" w:hAnsi="Times New Roman" w:cs="Times New Roman"/>
          <w:sz w:val="27"/>
          <w:szCs w:val="27"/>
        </w:rPr>
        <w:t>6</w:t>
      </w:r>
      <w:r w:rsidRPr="006E2D49">
        <w:rPr>
          <w:rFonts w:ascii="Times New Roman" w:hAnsi="Times New Roman" w:cs="Times New Roman"/>
          <w:sz w:val="27"/>
          <w:szCs w:val="27"/>
        </w:rPr>
        <w:t xml:space="preserve"> подлежит ежегодному уточнению в соответствии с законами о федеральном</w:t>
      </w:r>
      <w:r w:rsidR="008228F7" w:rsidRPr="006E2D49">
        <w:rPr>
          <w:rFonts w:ascii="Times New Roman" w:hAnsi="Times New Roman" w:cs="Times New Roman"/>
          <w:sz w:val="27"/>
          <w:szCs w:val="27"/>
        </w:rPr>
        <w:t>,</w:t>
      </w:r>
      <w:r w:rsidRPr="006E2D49">
        <w:rPr>
          <w:rFonts w:ascii="Times New Roman" w:hAnsi="Times New Roman" w:cs="Times New Roman"/>
          <w:sz w:val="27"/>
          <w:szCs w:val="27"/>
        </w:rPr>
        <w:t xml:space="preserve"> краевом </w:t>
      </w:r>
      <w:r w:rsidR="008228F7" w:rsidRPr="006E2D49">
        <w:rPr>
          <w:rFonts w:ascii="Times New Roman" w:hAnsi="Times New Roman" w:cs="Times New Roman"/>
          <w:sz w:val="27"/>
          <w:szCs w:val="27"/>
        </w:rPr>
        <w:t xml:space="preserve"> и муниципальном </w:t>
      </w:r>
      <w:r w:rsidRPr="006E2D49">
        <w:rPr>
          <w:rFonts w:ascii="Times New Roman" w:hAnsi="Times New Roman" w:cs="Times New Roman"/>
          <w:sz w:val="27"/>
          <w:szCs w:val="27"/>
        </w:rPr>
        <w:t>бюджетах на очередной фина</w:t>
      </w:r>
      <w:r w:rsidR="00123625">
        <w:rPr>
          <w:rFonts w:ascii="Times New Roman" w:hAnsi="Times New Roman" w:cs="Times New Roman"/>
          <w:sz w:val="27"/>
          <w:szCs w:val="27"/>
        </w:rPr>
        <w:t>нсовый год и на плановый период.</w:t>
      </w:r>
    </w:p>
    <w:p w:rsidR="00123625" w:rsidRPr="006E2D49" w:rsidRDefault="00123625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5069" w:rsidRPr="00E0033E" w:rsidRDefault="00EB5069" w:rsidP="00EB506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E2D49">
        <w:rPr>
          <w:rFonts w:ascii="Times New Roman" w:hAnsi="Times New Roman" w:cs="Times New Roman"/>
          <w:sz w:val="27"/>
          <w:szCs w:val="27"/>
        </w:rPr>
        <w:t xml:space="preserve">В случае экономии средств </w:t>
      </w:r>
      <w:r w:rsidR="008228F7" w:rsidRPr="006E2D49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6E2D49">
        <w:rPr>
          <w:rFonts w:ascii="Times New Roman" w:hAnsi="Times New Roman" w:cs="Times New Roman"/>
          <w:sz w:val="27"/>
          <w:szCs w:val="27"/>
        </w:rPr>
        <w:t xml:space="preserve"> бюджета при реализации одного из мероприятий подпрограммы </w:t>
      </w:r>
      <w:r w:rsidR="00F30523" w:rsidRPr="006E2D49">
        <w:rPr>
          <w:rFonts w:ascii="Times New Roman" w:hAnsi="Times New Roman" w:cs="Times New Roman"/>
          <w:sz w:val="27"/>
          <w:szCs w:val="27"/>
        </w:rPr>
        <w:t>6</w:t>
      </w:r>
      <w:r w:rsidRPr="006E2D49">
        <w:rPr>
          <w:rFonts w:ascii="Times New Roman" w:hAnsi="Times New Roman" w:cs="Times New Roman"/>
          <w:sz w:val="27"/>
          <w:szCs w:val="27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8228F7" w:rsidRPr="006E2D49">
        <w:rPr>
          <w:rFonts w:ascii="Times New Roman" w:hAnsi="Times New Roman" w:cs="Times New Roman"/>
          <w:sz w:val="27"/>
          <w:szCs w:val="27"/>
        </w:rPr>
        <w:t xml:space="preserve">муниципальном </w:t>
      </w:r>
      <w:r w:rsidRPr="006E2D49">
        <w:rPr>
          <w:rFonts w:ascii="Times New Roman" w:hAnsi="Times New Roman" w:cs="Times New Roman"/>
          <w:sz w:val="27"/>
          <w:szCs w:val="27"/>
        </w:rPr>
        <w:t xml:space="preserve"> бюджете на соответствующий финансовый год и на плановый период.</w:t>
      </w:r>
    </w:p>
    <w:p w:rsidR="00EB5069" w:rsidRDefault="00EB5069" w:rsidP="009D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5B" w:rsidRDefault="002E2C5B" w:rsidP="00EB5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625" w:rsidRDefault="00123625" w:rsidP="00EB5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3625" w:rsidRDefault="00123625" w:rsidP="00EB5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978" w:rsidRDefault="00B17978" w:rsidP="00EB5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978" w:rsidRDefault="00B17978" w:rsidP="00EB5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978" w:rsidRDefault="00B17978" w:rsidP="00EB5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978" w:rsidRDefault="00B17978" w:rsidP="00BC76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B5069" w:rsidRPr="00EB5069" w:rsidRDefault="00EB5069" w:rsidP="00EB5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069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EB5069" w:rsidRPr="00EB5069" w:rsidRDefault="00EB5069" w:rsidP="00EF6A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5069">
        <w:rPr>
          <w:rFonts w:ascii="Times New Roman" w:hAnsi="Times New Roman" w:cs="Times New Roman"/>
          <w:sz w:val="28"/>
          <w:szCs w:val="28"/>
        </w:rPr>
        <w:t xml:space="preserve">об индикаторах </w:t>
      </w:r>
      <w:r w:rsidR="00F30523">
        <w:rPr>
          <w:rFonts w:ascii="Times New Roman" w:hAnsi="Times New Roman" w:cs="Times New Roman"/>
          <w:sz w:val="28"/>
          <w:szCs w:val="28"/>
        </w:rPr>
        <w:t>муниципальной</w:t>
      </w:r>
      <w:r w:rsidRPr="00EB5069">
        <w:rPr>
          <w:rFonts w:ascii="Times New Roman" w:hAnsi="Times New Roman" w:cs="Times New Roman"/>
          <w:sz w:val="28"/>
          <w:szCs w:val="28"/>
        </w:rPr>
        <w:t xml:space="preserve"> программы  «Развитие образования в </w:t>
      </w:r>
      <w:r w:rsidR="00EF6A38">
        <w:rPr>
          <w:rFonts w:ascii="Times New Roman" w:hAnsi="Times New Roman" w:cs="Times New Roman"/>
          <w:sz w:val="28"/>
          <w:szCs w:val="28"/>
        </w:rPr>
        <w:t>Красногорском районе</w:t>
      </w:r>
      <w:r w:rsidRPr="00EB5069">
        <w:rPr>
          <w:rFonts w:ascii="Times New Roman" w:hAnsi="Times New Roman" w:cs="Times New Roman"/>
          <w:sz w:val="28"/>
          <w:szCs w:val="28"/>
        </w:rPr>
        <w:t>»</w:t>
      </w:r>
    </w:p>
    <w:p w:rsidR="00EB5069" w:rsidRPr="00EB5069" w:rsidRDefault="00EB5069" w:rsidP="00EB5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EB5069" w:rsidRPr="00E0033E" w:rsidTr="00EB5069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№</w:t>
            </w:r>
          </w:p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EB5069" w:rsidRPr="00E0033E" w:rsidTr="00EB5069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EB5069" w:rsidRPr="00EB5069" w:rsidRDefault="00EB5069" w:rsidP="00EB506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2019 год (оценка)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годы реализации государственной программы</w:t>
            </w:r>
          </w:p>
        </w:tc>
      </w:tr>
      <w:tr w:rsidR="00EB5069" w:rsidRPr="00E0033E" w:rsidTr="00EB5069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EB5069" w:rsidRPr="00EB5069" w:rsidRDefault="00EB5069" w:rsidP="00EB5069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2024 год</w:t>
            </w:r>
          </w:p>
        </w:tc>
      </w:tr>
    </w:tbl>
    <w:p w:rsidR="00EB5069" w:rsidRPr="00E0033E" w:rsidRDefault="00EB5069" w:rsidP="00EB5069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EB5069" w:rsidRPr="00EB5069" w:rsidTr="00EB5069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ind w:left="66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strike/>
              </w:rPr>
            </w:pPr>
            <w:r w:rsidRPr="00EB5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5"/>
              <w:jc w:val="center"/>
            </w:pPr>
            <w:r>
              <w:t>Муниципальная</w:t>
            </w:r>
            <w:r w:rsidRPr="00EB5069">
              <w:t xml:space="preserve"> программа  «Развитие образования в </w:t>
            </w:r>
            <w:r>
              <w:t>Красногорском районе</w:t>
            </w:r>
            <w:r w:rsidRPr="00EB5069">
              <w:t>»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77AE0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5025D7" w:rsidP="00EB5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</w:t>
            </w:r>
          </w:p>
          <w:p w:rsidR="00EB5069" w:rsidRPr="00EB5069" w:rsidRDefault="00EB5069" w:rsidP="00EB5069">
            <w:pPr>
              <w:rPr>
                <w:rFonts w:ascii="Times New Roman" w:hAnsi="Times New Roman" w:cs="Times New Roman"/>
              </w:rPr>
            </w:pPr>
          </w:p>
          <w:p w:rsidR="00EB5069" w:rsidRPr="00EB5069" w:rsidRDefault="00EB5069" w:rsidP="00EB5069">
            <w:pPr>
              <w:rPr>
                <w:rFonts w:ascii="Times New Roman" w:hAnsi="Times New Roman" w:cs="Times New Roman"/>
              </w:rPr>
            </w:pPr>
          </w:p>
          <w:p w:rsidR="00EB5069" w:rsidRPr="00EB5069" w:rsidRDefault="00EB5069" w:rsidP="00EB50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5025D7" w:rsidP="005025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  <w:p w:rsidR="00EB5069" w:rsidRPr="00EB5069" w:rsidRDefault="00EB5069" w:rsidP="00EB5069">
            <w:pPr>
              <w:rPr>
                <w:rFonts w:ascii="Times New Roman" w:hAnsi="Times New Roman" w:cs="Times New Roman"/>
              </w:rPr>
            </w:pPr>
          </w:p>
          <w:p w:rsidR="00EB5069" w:rsidRPr="00EB5069" w:rsidRDefault="00EB5069" w:rsidP="00EB5069">
            <w:pPr>
              <w:rPr>
                <w:rFonts w:ascii="Times New Roman" w:hAnsi="Times New Roman" w:cs="Times New Roman"/>
              </w:rPr>
            </w:pPr>
          </w:p>
          <w:p w:rsidR="00EB5069" w:rsidRPr="00EB5069" w:rsidRDefault="00EB5069" w:rsidP="00EB5069">
            <w:pPr>
              <w:rPr>
                <w:rFonts w:ascii="Times New Roman" w:hAnsi="Times New Roman" w:cs="Times New Roman"/>
              </w:rPr>
            </w:pPr>
          </w:p>
          <w:p w:rsidR="00EB5069" w:rsidRPr="00EB5069" w:rsidRDefault="00EB5069" w:rsidP="00EB506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F6A38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77AE0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77AE0" w:rsidP="00D7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5025D7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  <w:p w:rsidR="00EB5069" w:rsidRPr="00E932B7" w:rsidRDefault="00EB5069" w:rsidP="00EB50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5025D7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  <w:p w:rsidR="00EB5069" w:rsidRPr="00E932B7" w:rsidRDefault="00EB5069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5025D7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  <w:p w:rsidR="00EB5069" w:rsidRPr="00E932B7" w:rsidRDefault="00EB5069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025D7" w:rsidRPr="00E932B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EB5069" w:rsidRPr="00E932B7" w:rsidRDefault="00EB5069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025D7" w:rsidRPr="00E932B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EB5069" w:rsidRPr="00E932B7" w:rsidRDefault="00EB5069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025D7" w:rsidRPr="00E932B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EB5069" w:rsidRPr="00E932B7" w:rsidRDefault="00EB5069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5025D7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  <w:p w:rsidR="00EB5069" w:rsidRPr="00E932B7" w:rsidRDefault="00EB5069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D77AE0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4C09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руководящих и педагогических работников </w:t>
            </w:r>
            <w:r w:rsidR="004C097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организаций, своевременно прошедших </w:t>
            </w:r>
            <w:r w:rsidRPr="00EB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98,8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D339F5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4E1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932B7" w:rsidP="00E932B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932B7" w:rsidP="0093555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932B7" w:rsidP="00E932B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932B7" w:rsidP="00E932B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932B7" w:rsidP="00E932B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932B7" w:rsidP="00E932B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932B7" w:rsidP="00E932B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D339F5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77AE0" w:rsidRPr="00E932B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935557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  <w:p w:rsidR="00EB5069" w:rsidRPr="00E932B7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B5069" w:rsidRPr="00E932B7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77AE0" w:rsidRPr="00E932B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D339F5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D339F5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932B7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D339F5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B5069" w:rsidRDefault="00EB5069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E932B7" w:rsidRDefault="00EB5069" w:rsidP="00EB5069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</w:tr>
      <w:tr w:rsidR="00EB5069" w:rsidRPr="00EB5069" w:rsidTr="00EB5069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F45C3B">
            <w:pPr>
              <w:pStyle w:val="a5"/>
              <w:jc w:val="center"/>
            </w:pPr>
            <w:r w:rsidRPr="00EB5069">
              <w:t xml:space="preserve">Подпрограмма 1 «Развитие дошкольного образования в </w:t>
            </w:r>
            <w:r w:rsidR="00F45C3B">
              <w:t xml:space="preserve"> Красногорском районе</w:t>
            </w:r>
            <w:r w:rsidRPr="00EB5069">
              <w:t>»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339F5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77AE0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77AE0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93555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339F5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932B7" w:rsidRDefault="00D339F5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932B7" w:rsidRDefault="00D339F5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32B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93555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93555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5069" w:rsidRPr="00EB5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339F5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C90A04" w:rsidP="00C90A0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B5069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C90A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  <w:r w:rsidR="00C90A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D339F5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069" w:rsidRPr="00EB5069" w:rsidRDefault="00C90A04" w:rsidP="00C90A0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4F5CC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Численность воспитанников в возрасте до 3 лет, проживающих в </w:t>
            </w:r>
            <w:r>
              <w:rPr>
                <w:rFonts w:ascii="Times New Roman" w:hAnsi="Times New Roman" w:cs="Times New Roman"/>
              </w:rPr>
              <w:t>Красногорском районе</w:t>
            </w:r>
            <w:r w:rsidRPr="00EB5069">
              <w:rPr>
                <w:rFonts w:ascii="Times New Roman" w:hAnsi="Times New Roman" w:cs="Times New Roman"/>
              </w:rPr>
              <w:t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B005C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B005C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B005C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B00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B00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B00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B00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B00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4F5CC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Численность воспитанников в возрасте до 3 лет, проживающих в </w:t>
            </w:r>
            <w:r>
              <w:rPr>
                <w:rFonts w:ascii="Times New Roman" w:hAnsi="Times New Roman" w:cs="Times New Roman"/>
              </w:rPr>
              <w:t>Красногорском районе</w:t>
            </w:r>
            <w:r w:rsidRPr="00EB5069">
              <w:rPr>
                <w:rFonts w:ascii="Times New Roman" w:hAnsi="Times New Roman" w:cs="Times New Roman"/>
              </w:rPr>
              <w:t>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C90A0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C90A0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Доступность дошкольного образования (отношение численности детей в возрасте от 3 до       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</w:t>
            </w:r>
            <w:r w:rsidRPr="00EB5069">
              <w:rPr>
                <w:rFonts w:ascii="Times New Roman" w:hAnsi="Times New Roman" w:cs="Times New Roman"/>
              </w:rPr>
              <w:lastRenderedPageBreak/>
              <w:t>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lastRenderedPageBreak/>
              <w:t>Региональный проект «Поддержка семей, имеющих детей»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Количество услуг психолого-педагогической, методиче</w:t>
            </w:r>
            <w:r w:rsidRPr="00EB5069">
              <w:rPr>
                <w:rFonts w:ascii="Times New Roman" w:hAnsi="Times New Roman" w:cs="Times New Roman"/>
              </w:rPr>
              <w:softHyphen/>
              <w:t>ской и консуль</w:t>
            </w:r>
            <w:r w:rsidRPr="00EB5069">
              <w:rPr>
                <w:rFonts w:ascii="Times New Roman" w:hAnsi="Times New Roman" w:cs="Times New Roman"/>
              </w:rPr>
              <w:softHyphen/>
              <w:t>тативной помощи родителям (законным представителям) детей, а также гражда</w:t>
            </w:r>
            <w:r w:rsidRPr="00EB5069">
              <w:rPr>
                <w:rFonts w:ascii="Times New Roman" w:hAnsi="Times New Roman" w:cs="Times New Roman"/>
              </w:rPr>
              <w:softHyphen/>
              <w:t>нам, желающим принять на воспитание в свои семьи детей, оставшихся без попе</w:t>
            </w:r>
            <w:r w:rsidRPr="00EB5069">
              <w:rPr>
                <w:rFonts w:ascii="Times New Roman" w:hAnsi="Times New Roman" w:cs="Times New Roman"/>
              </w:rPr>
              <w:softHyphen/>
              <w:t>чения родителей, в том числе с привлече</w:t>
            </w:r>
            <w:r w:rsidRPr="00EB5069">
              <w:rPr>
                <w:rFonts w:ascii="Times New Roman" w:hAnsi="Times New Roman" w:cs="Times New Roman"/>
              </w:rPr>
              <w:softHyphen/>
              <w:t>нием некоммерческих организаций, на</w:t>
            </w:r>
            <w:r w:rsidRPr="00EB5069">
              <w:rPr>
                <w:rFonts w:ascii="Times New Roman" w:hAnsi="Times New Roman" w:cs="Times New Roman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млн.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4F5CCE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0,000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</w:t>
            </w:r>
            <w:r w:rsidRPr="00EB50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</w:t>
            </w:r>
            <w:r w:rsidRPr="00EB50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00</w:t>
            </w:r>
            <w:r w:rsidRPr="00EB50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00</w:t>
            </w:r>
            <w:r w:rsidRPr="00EB5069">
              <w:rPr>
                <w:rFonts w:ascii="Times New Roman" w:hAnsi="Times New Roman" w:cs="Times New Roman"/>
              </w:rPr>
              <w:t>0030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85</w:t>
            </w:r>
          </w:p>
        </w:tc>
      </w:tr>
      <w:tr w:rsidR="00C90A04" w:rsidRPr="00EB5069" w:rsidTr="00EB5069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4F5CCE">
            <w:pPr>
              <w:pStyle w:val="a5"/>
              <w:jc w:val="center"/>
            </w:pPr>
            <w:r w:rsidRPr="00EB5069">
              <w:t xml:space="preserve">Подпрограмма 2 «Развитие общего образования в </w:t>
            </w:r>
            <w:r>
              <w:t>Красногорском районе</w:t>
            </w:r>
            <w:r w:rsidRPr="00EB5069">
              <w:t>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C90A04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54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C90A04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90A04">
              <w:rPr>
                <w:rFonts w:ascii="Times New Roman" w:hAnsi="Times New Roman" w:cs="Times New Roman"/>
              </w:rPr>
              <w:t>2</w:t>
            </w:r>
          </w:p>
        </w:tc>
      </w:tr>
      <w:tr w:rsidR="00C90A04" w:rsidRPr="00EB5069" w:rsidTr="00123625">
        <w:trPr>
          <w:trHeight w:val="68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C90A04" w:rsidP="004F5CC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расположенных на территории Красногорского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E66442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90A04" w:rsidRPr="00E6644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E66442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90A04" w:rsidRPr="00E6644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E66442" w:rsidP="00E6644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E66442" w:rsidP="00E6644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E66442" w:rsidP="00E6644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66442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64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Региональный проект «Современная школа»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4F5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Число общеобразовательных организаций, 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C90A0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C90A0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тыс.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C90A04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Число общеобразовательных организаций, осуществляющих образовательную деятельность исключительно по адаптированным общеобразовательным программам, обновивших материально-техническую базу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39379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4F5CCE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Количество общеобразовательных организаций Красногорского района,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4F5CC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 xml:space="preserve">Количество общеобразовательных организаций, в которых внедрена целевая модель цифровой </w:t>
            </w:r>
            <w:r w:rsidRPr="008E6997">
              <w:rPr>
                <w:rFonts w:ascii="Times New Roman" w:hAnsi="Times New Roman" w:cs="Times New Roman"/>
              </w:rPr>
              <w:lastRenderedPageBreak/>
              <w:t>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8E699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7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F45C3B">
            <w:pPr>
              <w:pStyle w:val="a5"/>
              <w:jc w:val="center"/>
            </w:pPr>
            <w:r w:rsidRPr="00EB5069">
              <w:lastRenderedPageBreak/>
              <w:t xml:space="preserve">Подпрограмма 3 «Развитие дополнительного образования детей и сферы отдыха и оздоровления детей в </w:t>
            </w:r>
            <w:r w:rsidR="00F45C3B">
              <w:t>Красногорском районе</w:t>
            </w:r>
            <w:r w:rsidRPr="00EB5069">
              <w:t>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8E6997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39379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39379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B5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39379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C65EFD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Доля обучающихся образовательных организаций </w:t>
            </w:r>
            <w:r>
              <w:rPr>
                <w:rFonts w:ascii="Times New Roman" w:hAnsi="Times New Roman" w:cs="Times New Roman"/>
              </w:rPr>
              <w:t>Красногорского района</w:t>
            </w:r>
            <w:r w:rsidRPr="00EB5069">
              <w:rPr>
                <w:rFonts w:ascii="Times New Roman" w:hAnsi="Times New Roman" w:cs="Times New Roman"/>
              </w:rPr>
              <w:t>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70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672F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39379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8E699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E699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8E699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E69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8E699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E699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8E699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E69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8E6997">
              <w:rPr>
                <w:rFonts w:ascii="Times New Roman" w:hAnsi="Times New Roman" w:cs="Times New Roman"/>
              </w:rPr>
              <w:t>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Региональный проект «Успех каждого ребенка»</w:t>
            </w:r>
          </w:p>
        </w:tc>
      </w:tr>
      <w:tr w:rsidR="00C90A04" w:rsidRPr="008E6997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тыс.</w:t>
            </w:r>
          </w:p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,32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 xml:space="preserve"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</w:t>
            </w:r>
            <w:r w:rsidRPr="008E6997">
              <w:rPr>
                <w:rFonts w:ascii="Times New Roman" w:hAnsi="Times New Roman" w:cs="Times New Roman"/>
                <w:spacing w:val="-2"/>
              </w:rPr>
              <w:lastRenderedPageBreak/>
              <w:t>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lastRenderedPageBreak/>
              <w:t>млн.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EB5069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0,0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0084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0,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00146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0,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00</w:t>
            </w:r>
            <w:r w:rsidRPr="008E6997">
              <w:rPr>
                <w:rFonts w:ascii="Times New Roman" w:hAnsi="Times New Roman" w:cs="Times New Roman"/>
                <w:spacing w:val="-2"/>
              </w:rPr>
              <w:t>1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0,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00153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0,</w:t>
            </w:r>
            <w:r w:rsidR="008E6997" w:rsidRPr="008E6997">
              <w:rPr>
                <w:rFonts w:ascii="Times New Roman" w:hAnsi="Times New Roman" w:cs="Times New Roman"/>
                <w:spacing w:val="-2"/>
              </w:rPr>
              <w:t>00153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тыс.</w:t>
            </w:r>
          </w:p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E69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8E6997" w:rsidRDefault="008E6997" w:rsidP="008E6997">
            <w:pPr>
              <w:spacing w:line="23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E6997">
              <w:rPr>
                <w:rFonts w:ascii="Times New Roman" w:hAnsi="Times New Roman" w:cs="Times New Roman"/>
                <w:spacing w:val="-2"/>
              </w:rPr>
              <w:t>20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672FB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6938FA" w:rsidP="006938F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6938FA" w:rsidP="006938F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6938FA" w:rsidP="006938F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6938FA" w:rsidP="006938F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6938FA" w:rsidP="006938F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5"/>
              <w:jc w:val="center"/>
            </w:pPr>
            <w:r w:rsidRPr="00EB5069">
              <w:t xml:space="preserve">Подпрограмма </w:t>
            </w:r>
            <w:r>
              <w:t>4</w:t>
            </w:r>
            <w:r w:rsidRPr="00EB5069">
              <w:t xml:space="preserve"> «Профессиональная подготовка, переподготовка и повышение квалификации</w:t>
            </w:r>
          </w:p>
          <w:p w:rsidR="00C90A04" w:rsidRPr="00EB5069" w:rsidRDefault="00C90A04" w:rsidP="00C65EFD">
            <w:pPr>
              <w:pStyle w:val="a5"/>
              <w:jc w:val="center"/>
            </w:pPr>
            <w:r w:rsidRPr="00EB5069">
              <w:t xml:space="preserve">и развитие кадрового потенциала </w:t>
            </w:r>
            <w:r>
              <w:t>Красногорского района</w:t>
            </w:r>
            <w:r w:rsidRPr="00EB5069">
              <w:t>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A04" w:rsidRPr="00EB506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«Учитель будущего»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8A4F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211661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6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C65E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муниципальных образова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тельных организаций Красногорского района</w:t>
            </w:r>
            <w:r w:rsidRPr="00EB5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обеспечивших деятельность центров непрерывного повышения профессионального мастерства педагогических работников и центра оценки профессионального мастерства и квалификаций педагогов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21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21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21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21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FE31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21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«Цифровая образовательная среда»</w:t>
            </w:r>
          </w:p>
        </w:tc>
      </w:tr>
      <w:tr w:rsidR="00C90A04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C90A04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21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04" w:rsidRPr="00EB5069" w:rsidRDefault="00211661" w:rsidP="002116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140B" w:rsidRPr="00EB5069" w:rsidTr="00EB506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C65E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 xml:space="preserve">Внедрена целевая модель цифровой образовательной среды в общеобразовательных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D05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E66442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66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D05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E66442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66442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66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64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и среднего профессионального образования, использующих федеральную информационно-</w:t>
            </w:r>
            <w:r w:rsidRPr="00EB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E932B7" w:rsidP="00E9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932B7" w:rsidP="00E9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E932B7" w:rsidP="00E9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9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3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E932B7" w:rsidP="00E932B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100</w:t>
            </w:r>
          </w:p>
        </w:tc>
      </w:tr>
      <w:tr w:rsidR="00C2140B" w:rsidRPr="00EB5069" w:rsidTr="00EB5069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5"/>
              <w:jc w:val="center"/>
            </w:pPr>
            <w:r w:rsidRPr="00EB5069">
              <w:t>Подпрограмма</w:t>
            </w:r>
            <w:r w:rsidR="00E932B7">
              <w:t xml:space="preserve"> 5</w:t>
            </w:r>
            <w:r w:rsidRPr="00EB5069">
              <w:t xml:space="preserve"> «Создание новых мест в общеобразовательных организациях в соответствии с прогнозируемой потребностью </w:t>
            </w:r>
          </w:p>
          <w:p w:rsidR="00C2140B" w:rsidRPr="00EB5069" w:rsidRDefault="00C2140B" w:rsidP="00D0531C">
            <w:pPr>
              <w:pStyle w:val="a5"/>
              <w:jc w:val="center"/>
            </w:pPr>
            <w:r w:rsidRPr="00EB5069">
              <w:t xml:space="preserve">и современными условиями обучения в </w:t>
            </w:r>
            <w:r>
              <w:t>Красногорском районе</w:t>
            </w:r>
            <w:r w:rsidRPr="00EB5069">
              <w:t>»</w:t>
            </w: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D0531C">
            <w:pPr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Число новых мест в общеобразовательных организациях </w:t>
            </w:r>
            <w:r>
              <w:rPr>
                <w:rFonts w:ascii="Times New Roman" w:hAnsi="Times New Roman" w:cs="Times New Roman"/>
              </w:rPr>
              <w:t>Красногорского  района</w:t>
            </w:r>
            <w:r w:rsidRPr="00EB5069">
              <w:rPr>
                <w:rFonts w:ascii="Times New Roman" w:hAnsi="Times New Roman" w:cs="Times New Roman"/>
              </w:rPr>
              <w:t>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D0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C2140B" w:rsidRPr="00EB5069" w:rsidTr="00EB5069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D05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D053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0</w:t>
            </w:r>
          </w:p>
        </w:tc>
      </w:tr>
      <w:tr w:rsidR="00C2140B" w:rsidRPr="00EB5069" w:rsidTr="00EB5069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пристроев к существующим зданиям школ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D0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D0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C2140B" w:rsidRPr="00EB5069" w:rsidTr="00EB5069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Региональный проект «Современная школа»</w:t>
            </w:r>
          </w:p>
        </w:tc>
      </w:tr>
      <w:tr w:rsidR="00C2140B" w:rsidRPr="00EB5069" w:rsidTr="00EB5069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D05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Число созданных новых мест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40B" w:rsidRPr="00EB5069" w:rsidTr="00EB5069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69">
              <w:rPr>
                <w:rFonts w:ascii="Times New Roman" w:hAnsi="Times New Roman" w:cs="Times New Roman"/>
                <w:sz w:val="24"/>
                <w:szCs w:val="24"/>
              </w:rPr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D05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EB5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40B" w:rsidRPr="00EB5069" w:rsidTr="00EB5069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D0531C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6</w:t>
            </w:r>
            <w:r w:rsidRPr="00EB5069">
              <w:rPr>
                <w:rFonts w:ascii="Times New Roman" w:hAnsi="Times New Roman" w:cs="Times New Roman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BA528E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0B" w:rsidRPr="00EB5069" w:rsidRDefault="00C2140B" w:rsidP="00D05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Доля органов опеки и попечительства, охваченных плановыми контрольными мероприятиями, проводимыми Министерством образования и науки Алтайского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140B" w:rsidRPr="00EB5069" w:rsidRDefault="00C2140B" w:rsidP="00EB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140B" w:rsidRPr="00EB5069" w:rsidRDefault="00C2140B" w:rsidP="00EB5069">
            <w:pPr>
              <w:rPr>
                <w:rFonts w:ascii="Times New Roman" w:hAnsi="Times New Roman" w:cs="Times New Roman"/>
              </w:rPr>
            </w:pPr>
          </w:p>
        </w:tc>
      </w:tr>
      <w:tr w:rsidR="00C2140B" w:rsidRPr="00EB5069" w:rsidTr="00EB506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556B3A">
            <w:pPr>
              <w:pStyle w:val="af8"/>
              <w:jc w:val="both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 xml:space="preserve">Число действующих в </w:t>
            </w:r>
            <w:r>
              <w:rPr>
                <w:rFonts w:ascii="Times New Roman" w:hAnsi="Times New Roman" w:cs="Times New Roman"/>
              </w:rPr>
              <w:t>Красногорском районе</w:t>
            </w:r>
            <w:r w:rsidRPr="00EB5069">
              <w:rPr>
                <w:rFonts w:ascii="Times New Roman" w:hAnsi="Times New Roman" w:cs="Times New Roman"/>
              </w:rPr>
              <w:t xml:space="preserve"> организаций, осуществляющих подготовку граждан, выразивших желание стать опекунами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C2140B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EB506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B" w:rsidRPr="00EB5069" w:rsidRDefault="00BA528E" w:rsidP="00EB506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B5069" w:rsidRPr="00EB5069" w:rsidRDefault="00EB5069" w:rsidP="00EB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B5069" w:rsidRPr="00EB5069" w:rsidRDefault="00EB5069" w:rsidP="00EB5069">
      <w:pPr>
        <w:rPr>
          <w:rFonts w:ascii="Times New Roman" w:hAnsi="Times New Roman" w:cs="Times New Roman"/>
        </w:rPr>
      </w:pPr>
      <w:r w:rsidRPr="00EB5069">
        <w:rPr>
          <w:rFonts w:ascii="Times New Roman" w:hAnsi="Times New Roman" w:cs="Times New Roman"/>
        </w:rPr>
        <w:br w:type="page"/>
      </w:r>
    </w:p>
    <w:p w:rsidR="00EB5069" w:rsidRPr="00F90CA2" w:rsidRDefault="00EB5069" w:rsidP="00F90C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7"/>
          <w:szCs w:val="27"/>
          <w:lang w:val="en-US"/>
        </w:rPr>
      </w:pPr>
      <w:r w:rsidRPr="00CD2CB9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CD2CB9">
        <w:rPr>
          <w:rFonts w:ascii="Times New Roman" w:hAnsi="Times New Roman" w:cs="Times New Roman"/>
          <w:sz w:val="27"/>
          <w:szCs w:val="27"/>
        </w:rPr>
        <w:t xml:space="preserve"> 2</w:t>
      </w:r>
    </w:p>
    <w:p w:rsidR="00EB5069" w:rsidRPr="00CD2CB9" w:rsidRDefault="00EB5069" w:rsidP="00EB50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7"/>
        </w:rPr>
      </w:pPr>
      <w:r w:rsidRPr="00CD2CB9">
        <w:rPr>
          <w:rFonts w:ascii="Times New Roman" w:hAnsi="Times New Roman" w:cs="Times New Roman"/>
          <w:sz w:val="28"/>
          <w:szCs w:val="27"/>
        </w:rPr>
        <w:t>ПЕРЕЧЕНЬ</w:t>
      </w:r>
    </w:p>
    <w:p w:rsidR="00EB5069" w:rsidRPr="00CD2CB9" w:rsidRDefault="00EB5069" w:rsidP="00B62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7"/>
        </w:rPr>
      </w:pPr>
      <w:r w:rsidRPr="00CD2CB9">
        <w:rPr>
          <w:rFonts w:ascii="Times New Roman" w:hAnsi="Times New Roman" w:cs="Times New Roman"/>
          <w:sz w:val="28"/>
          <w:szCs w:val="27"/>
        </w:rPr>
        <w:t xml:space="preserve">мероприятий </w:t>
      </w:r>
      <w:r w:rsidR="00556B3A" w:rsidRPr="00CD2CB9">
        <w:rPr>
          <w:rFonts w:ascii="Times New Roman" w:hAnsi="Times New Roman" w:cs="Times New Roman"/>
          <w:sz w:val="28"/>
          <w:szCs w:val="27"/>
        </w:rPr>
        <w:t>муниципальной</w:t>
      </w:r>
      <w:r w:rsidRPr="00CD2CB9">
        <w:rPr>
          <w:rFonts w:ascii="Times New Roman" w:hAnsi="Times New Roman" w:cs="Times New Roman"/>
          <w:sz w:val="28"/>
        </w:rPr>
        <w:t xml:space="preserve"> программы  «Развитие образования в </w:t>
      </w:r>
      <w:r w:rsidR="00556B3A" w:rsidRPr="00CD2CB9">
        <w:rPr>
          <w:rFonts w:ascii="Times New Roman" w:hAnsi="Times New Roman" w:cs="Times New Roman"/>
          <w:sz w:val="28"/>
        </w:rPr>
        <w:t>Красногорском районе</w:t>
      </w:r>
      <w:r w:rsidRPr="00CD2CB9">
        <w:rPr>
          <w:rFonts w:ascii="Times New Roman" w:hAnsi="Times New Roman" w:cs="Times New Roman"/>
          <w:sz w:val="28"/>
        </w:rPr>
        <w:t>»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261"/>
        <w:gridCol w:w="708"/>
        <w:gridCol w:w="1418"/>
        <w:gridCol w:w="992"/>
        <w:gridCol w:w="1134"/>
        <w:gridCol w:w="1276"/>
        <w:gridCol w:w="1276"/>
        <w:gridCol w:w="1275"/>
        <w:gridCol w:w="1276"/>
        <w:gridCol w:w="1701"/>
      </w:tblGrid>
      <w:tr w:rsidR="00EB5069" w:rsidRPr="00AB24A2" w:rsidTr="004846B6">
        <w:trPr>
          <w:trHeight w:val="627"/>
        </w:trPr>
        <w:tc>
          <w:tcPr>
            <w:tcW w:w="709" w:type="dxa"/>
            <w:vMerge w:val="restart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708" w:type="dxa"/>
            <w:vMerge w:val="restart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реализации</w:t>
            </w:r>
          </w:p>
        </w:tc>
        <w:tc>
          <w:tcPr>
            <w:tcW w:w="1418" w:type="dxa"/>
            <w:vMerge w:val="restart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Участники программы</w:t>
            </w:r>
          </w:p>
        </w:tc>
        <w:tc>
          <w:tcPr>
            <w:tcW w:w="7229" w:type="dxa"/>
            <w:gridSpan w:val="6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 расходов (тыс. рублей)</w:t>
            </w:r>
          </w:p>
        </w:tc>
        <w:tc>
          <w:tcPr>
            <w:tcW w:w="1701" w:type="dxa"/>
            <w:vMerge w:val="restart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</w:tr>
      <w:tr w:rsidR="00EB5069" w:rsidRPr="00AB24A2" w:rsidTr="004846B6">
        <w:trPr>
          <w:trHeight w:val="393"/>
        </w:trPr>
        <w:tc>
          <w:tcPr>
            <w:tcW w:w="709" w:type="dxa"/>
            <w:vMerge/>
            <w:vAlign w:val="center"/>
          </w:tcPr>
          <w:p w:rsidR="00EB5069" w:rsidRPr="00AB24A2" w:rsidRDefault="00EB5069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B5069" w:rsidRPr="00AB24A2" w:rsidRDefault="00EB5069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EB5069" w:rsidRPr="00AB24A2" w:rsidRDefault="00EB5069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B5069" w:rsidRPr="00AB24A2" w:rsidRDefault="00EB5069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1134" w:type="dxa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 год</w:t>
            </w:r>
          </w:p>
        </w:tc>
        <w:tc>
          <w:tcPr>
            <w:tcW w:w="1276" w:type="dxa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1275" w:type="dxa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 год</w:t>
            </w:r>
          </w:p>
        </w:tc>
        <w:tc>
          <w:tcPr>
            <w:tcW w:w="1276" w:type="dxa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EB5069" w:rsidRPr="00AB24A2" w:rsidRDefault="00EB5069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EB5069" w:rsidRPr="00AB24A2" w:rsidRDefault="00EB5069" w:rsidP="00EB50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316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3101"/>
        <w:gridCol w:w="23"/>
        <w:gridCol w:w="117"/>
        <w:gridCol w:w="704"/>
        <w:gridCol w:w="1412"/>
        <w:gridCol w:w="987"/>
        <w:gridCol w:w="40"/>
        <w:gridCol w:w="1090"/>
        <w:gridCol w:w="1272"/>
        <w:gridCol w:w="1272"/>
        <w:gridCol w:w="1186"/>
        <w:gridCol w:w="86"/>
        <w:gridCol w:w="1144"/>
        <w:gridCol w:w="1822"/>
        <w:gridCol w:w="1666"/>
        <w:gridCol w:w="1666"/>
        <w:gridCol w:w="1668"/>
        <w:gridCol w:w="1666"/>
        <w:gridCol w:w="1666"/>
        <w:gridCol w:w="1666"/>
        <w:gridCol w:w="1666"/>
        <w:gridCol w:w="1666"/>
        <w:gridCol w:w="1668"/>
        <w:gridCol w:w="1665"/>
        <w:gridCol w:w="30"/>
      </w:tblGrid>
      <w:tr w:rsidR="00EB5069" w:rsidRPr="00AB24A2" w:rsidTr="007F585B">
        <w:trPr>
          <w:gridAfter w:val="11"/>
          <w:wAfter w:w="16693" w:type="dxa"/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069" w:rsidRPr="00AB24A2" w:rsidRDefault="00EB5069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</w:tr>
      <w:tr w:rsidR="00EB5069" w:rsidRPr="00AB24A2" w:rsidTr="007F585B">
        <w:trPr>
          <w:gridAfter w:val="11"/>
          <w:wAfter w:w="16693" w:type="dxa"/>
        </w:trPr>
        <w:tc>
          <w:tcPr>
            <w:tcW w:w="149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B5069" w:rsidRPr="00AB24A2" w:rsidRDefault="008228F7" w:rsidP="008228F7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</w:t>
            </w:r>
            <w:r w:rsidR="00EB5069"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программа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Красногорского района </w:t>
            </w:r>
            <w:r w:rsidR="00EB5069"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«Развитие образования в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Красногорском районе</w:t>
            </w:r>
            <w:r w:rsidR="00EB5069"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»</w:t>
            </w:r>
          </w:p>
        </w:tc>
      </w:tr>
      <w:tr w:rsidR="009D7F26" w:rsidRPr="00AB24A2" w:rsidTr="00642972">
        <w:trPr>
          <w:gridAfter w:val="11"/>
          <w:wAfter w:w="16693" w:type="dxa"/>
          <w:trHeight w:val="494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26" w:rsidRPr="00AB24A2" w:rsidRDefault="009D7F26" w:rsidP="00EB5069">
            <w:pPr>
              <w:pStyle w:val="af3"/>
              <w:numPr>
                <w:ilvl w:val="0"/>
                <w:numId w:val="17"/>
              </w:numPr>
              <w:ind w:left="176" w:right="-39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программе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513A65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 по</w:t>
            </w:r>
          </w:p>
          <w:p w:rsidR="009D7F26" w:rsidRPr="00AB24A2" w:rsidRDefault="009D7F26" w:rsidP="00513A65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образованию</w:t>
            </w:r>
          </w:p>
          <w:p w:rsidR="009D7F26" w:rsidRPr="00AB24A2" w:rsidRDefault="009D7F26" w:rsidP="00513A65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B17978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256253,02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84736,85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45665,8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30571,4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282449,82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7585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8,29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7F26" w:rsidRPr="00AB24A2" w:rsidRDefault="009D7F26" w:rsidP="00A3154F">
            <w:pPr>
              <w:pStyle w:val="af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9D7F26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26" w:rsidRPr="00AB24A2" w:rsidRDefault="009D7F26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7F26" w:rsidRPr="00AB24A2" w:rsidRDefault="009D7F26" w:rsidP="00A3154F">
            <w:pPr>
              <w:pStyle w:val="af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9D7F26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26" w:rsidRPr="00AB24A2" w:rsidRDefault="009D7F26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8,55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71957,69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19490,5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269695,5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307,74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7F26" w:rsidRPr="00AB24A2" w:rsidRDefault="009D7F26" w:rsidP="00A3154F">
            <w:pPr>
              <w:pStyle w:val="af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9D7F26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26" w:rsidRPr="00AB24A2" w:rsidRDefault="009D7F26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8765,87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12779,16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11080,9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12754,32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26" w:rsidRPr="00AB24A2" w:rsidRDefault="009D7F26" w:rsidP="00AF2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0,55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7F26" w:rsidRPr="00AB24A2" w:rsidRDefault="009D7F26" w:rsidP="00A3154F">
            <w:pPr>
              <w:pStyle w:val="af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9D7F26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26" w:rsidRPr="00AB24A2" w:rsidRDefault="009D7F26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7F26" w:rsidRPr="00AB24A2" w:rsidRDefault="009D7F26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26" w:rsidRPr="00AB24A2" w:rsidRDefault="009D7F26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D7F26" w:rsidRPr="00AB24A2" w:rsidRDefault="009D7F26" w:rsidP="00A3154F">
            <w:pPr>
              <w:pStyle w:val="af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</w:tr>
      <w:tr w:rsidR="009D7F26" w:rsidRPr="00AB24A2" w:rsidTr="007F585B">
        <w:trPr>
          <w:gridAfter w:val="11"/>
          <w:wAfter w:w="16693" w:type="dxa"/>
        </w:trPr>
        <w:tc>
          <w:tcPr>
            <w:tcW w:w="149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D7F26" w:rsidRPr="00AB24A2" w:rsidRDefault="009D7F26" w:rsidP="00556B3A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AB24A2">
              <w:rPr>
                <w:color w:val="000000" w:themeColor="text1"/>
                <w:sz w:val="22"/>
                <w:szCs w:val="22"/>
              </w:rPr>
              <w:t>Подпрограмма 1 «Развитие дошкольного образования в Красногорском районе»</w:t>
            </w:r>
          </w:p>
        </w:tc>
      </w:tr>
      <w:tr w:rsidR="009D7F26" w:rsidRPr="00AB24A2" w:rsidTr="007F585B">
        <w:trPr>
          <w:gridAfter w:val="11"/>
          <w:wAfter w:w="16693" w:type="dxa"/>
          <w:trHeight w:val="3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26" w:rsidRPr="00AB24A2" w:rsidRDefault="009D7F26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56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9D7F26" w:rsidRPr="00AB24A2" w:rsidRDefault="009D7F26" w:rsidP="00A965F3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Задача: Повышение доступности и качества услуг, предоставляемых населению края в сфере дошкольного образования </w:t>
            </w:r>
          </w:p>
        </w:tc>
      </w:tr>
      <w:tr w:rsidR="00261F1E" w:rsidRPr="00AB24A2" w:rsidTr="00F90CA2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F90CA2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Обеспечение доступности и качества дошкольного образования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F90CA2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AB24A2" w:rsidP="00AB24A2">
            <w:pPr>
              <w:pStyle w:val="af3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48910,9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47821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ind w:left="-7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47821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239105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F90CA2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F90CA2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3C5879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F90CA2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F90CA2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3C5879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AB24A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</w:t>
            </w:r>
            <w:r w:rsidR="00AB24A2"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20483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20483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20483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20483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102415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F90CA2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F90CA2">
        <w:trPr>
          <w:gridAfter w:val="11"/>
          <w:wAfter w:w="16693" w:type="dxa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C5879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AB24A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="00AB24A2"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977,9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27338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27338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27338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15E2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27338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136690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F90CA2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81110C" w:rsidP="0081110C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Разработка проектно-сметной документации, строительство, реконструкция и капитальный ремонт зданий дошкольных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образовательных организаций (д/с «Огонёк», д/с «Теремок»)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F90CA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16805,99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63076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15450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32255,99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15965,69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630767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30965,69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840,3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1290,3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B62563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Проведение текущего и выборочного  ремонта в  дошкольных образовательных организаций. Мероприятия по  повышению уровня пожарной безопасности и антитеррористи- ческой защищенности  учрежде -ний дошкольного образования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5D3799" w:rsidP="004846B6">
            <w:pPr>
              <w:pStyle w:val="af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sub_11" w:history="1">
              <w:r w:rsidR="00261F1E" w:rsidRPr="00AB24A2">
                <w:rPr>
                  <w:rFonts w:ascii="Times New Roman" w:hAnsi="Times New Roman" w:cs="Times New Roman"/>
                  <w:bCs/>
                  <w:color w:val="000000" w:themeColor="text1"/>
                  <w:sz w:val="22"/>
                  <w:szCs w:val="22"/>
                </w:rPr>
                <w:t>комитет</w:t>
              </w:r>
            </w:hyperlink>
            <w:r w:rsidR="00261F1E"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81110C" w:rsidP="00811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157,5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8B31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452,5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81110C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1830,4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C51D2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C51D2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C51D2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81110C" w:rsidP="00811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157,5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452,5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81110C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1830,4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C51D2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3D602D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Оснащение образовательных организаций, реализующих программы дошкольного образования, современным оборудованием, мебелью,    компьютерной   техникой   для  организации   учебного процесса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D71D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1437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1437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D71D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3D60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ind w:left="176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4846B6">
            <w:pPr>
              <w:pStyle w:val="af8"/>
              <w:ind w:left="-108" w:right="-10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4846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4846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4846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4846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792FB8">
            <w:pPr>
              <w:pStyle w:val="af3"/>
              <w:numPr>
                <w:ilvl w:val="0"/>
                <w:numId w:val="17"/>
              </w:numPr>
              <w:tabs>
                <w:tab w:val="left" w:pos="176"/>
              </w:tabs>
              <w:ind w:right="-108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3C5879">
            <w:pPr>
              <w:ind w:right="-1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 xml:space="preserve"> Создание дополнительных мест для детей в возрасте от 1,5 до        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559C0">
            <w:pPr>
              <w:spacing w:after="0"/>
              <w:ind w:left="-108" w:right="-109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Создание     условий    для  получения  дошкольного                образования  детьми-инвалидами,  детьми - сиротами,   детьми,  оставшимися       без  попечения  родителей  и детьми  с  тубинтоксикацией.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615D38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287,6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295,0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C61394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1515,2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287,6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295,0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295,0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1515,2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Проведение муниципальных конкурсов, направленных на выявление детской одаренности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ind w:left="-107" w:right="-114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 xml:space="preserve"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участия победителя в региональном этапе профессиональных конкурсов </w:t>
            </w:r>
          </w:p>
        </w:tc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  <w:trHeight w:val="116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8D3276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7F585B">
        <w:trPr>
          <w:gridAfter w:val="1"/>
          <w:wAfter w:w="30" w:type="dxa"/>
        </w:trPr>
        <w:tc>
          <w:tcPr>
            <w:tcW w:w="14960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261F1E" w:rsidRPr="00AB24A2" w:rsidRDefault="00261F1E" w:rsidP="004846B6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2 «Развитие общего образования в Красногорском районе»</w:t>
            </w: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  <w:vAlign w:val="center"/>
          </w:tcPr>
          <w:p w:rsidR="00261F1E" w:rsidRPr="00AB24A2" w:rsidRDefault="00261F1E" w:rsidP="00EC51D2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:rsidR="00261F1E" w:rsidRPr="00AB24A2" w:rsidRDefault="00261F1E" w:rsidP="00EC51D2">
            <w:pPr>
              <w:pStyle w:val="af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8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5" w:type="dxa"/>
          </w:tcPr>
          <w:p w:rsidR="00261F1E" w:rsidRPr="00AB24A2" w:rsidRDefault="00261F1E" w:rsidP="00EC51D2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7F585B">
        <w:trPr>
          <w:gridAfter w:val="11"/>
          <w:wAfter w:w="16693" w:type="dxa"/>
          <w:trHeight w:val="784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56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261F1E" w:rsidRPr="00AB24A2" w:rsidRDefault="00261F1E" w:rsidP="00AB1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 xml:space="preserve">Задача: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деятельности 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A4442E">
            <w:pPr>
              <w:pStyle w:val="a5"/>
              <w:ind w:right="-131"/>
              <w:rPr>
                <w:color w:val="000000" w:themeColor="text1"/>
                <w:sz w:val="22"/>
                <w:szCs w:val="22"/>
              </w:rPr>
            </w:pPr>
            <w:r w:rsidRPr="00AB24A2">
              <w:rPr>
                <w:color w:val="000000" w:themeColor="text1"/>
                <w:sz w:val="22"/>
                <w:szCs w:val="22"/>
              </w:rPr>
              <w:t xml:space="preserve">Обеспечение государственных </w:t>
            </w:r>
            <w:r w:rsidRPr="00AB24A2">
              <w:rPr>
                <w:color w:val="000000" w:themeColor="text1"/>
                <w:sz w:val="22"/>
                <w:szCs w:val="22"/>
              </w:rPr>
              <w:lastRenderedPageBreak/>
              <w:t>гарантий реализации прав на получение общедоступного и бесплатного  начального общего, основного общего, среднего общего образования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2020 –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97647">
            <w:pPr>
              <w:ind w:left="-73" w:right="-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  <w:r w:rsidR="00B97647"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5800,38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B97647" w:rsidP="00B97647">
            <w:pPr>
              <w:ind w:left="-73" w:right="-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5800,38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B97647" w:rsidP="00B97647">
            <w:pPr>
              <w:ind w:left="-73" w:right="-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5800,38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B97647" w:rsidP="00B97647">
            <w:pPr>
              <w:ind w:left="-73" w:right="-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5800,38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B97647" w:rsidP="00B97647">
            <w:pPr>
              <w:ind w:left="-73" w:right="-1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5800,38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B97647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629001,90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F90CA2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F90CA2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7848C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117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568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117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568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117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568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117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568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117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568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B97647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587840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F90CA2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8232,38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8232,38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8232,38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8232,38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8232,38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B97647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41161,9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F90CA2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5"/>
              <w:jc w:val="both"/>
              <w:rPr>
                <w:color w:val="000000" w:themeColor="text1"/>
                <w:sz w:val="22"/>
                <w:szCs w:val="22"/>
              </w:rPr>
            </w:pPr>
            <w:r w:rsidRPr="00AB24A2">
              <w:rPr>
                <w:color w:val="000000" w:themeColor="text1"/>
                <w:sz w:val="22"/>
                <w:szCs w:val="22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846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2 542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0829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11904,7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0829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11904,7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0829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11904,7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0829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11904,7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50160,8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0829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2 342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842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11704,7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11704,7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11704,7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11704,7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9226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49160,8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076CB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076CB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384247">
            <w:pPr>
              <w:pStyle w:val="ConsPlusNormal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спортивного оборудования и инвентаря для реализации федерального государственного образовательного стандарта общего образования 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AB10CD">
            <w:pPr>
              <w:pStyle w:val="af3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12500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AB10CD">
            <w:pPr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Приобретение образовательными организациями транспорта для перевозки детей и обеспечение подвоза обучающихся по школьным маршрутам (ГСМ,тех.обслуживание)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AB10CD">
            <w:pPr>
              <w:pStyle w:val="af8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4859,8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7125,78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5518,36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5840,2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6194,22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29538,36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1900,0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3900,0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11800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2959,8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3225,78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3518,36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3840,2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4194,22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17738,36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AB10CD">
            <w:pPr>
              <w:pStyle w:val="af8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65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257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257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1193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85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585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132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608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8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Вовлечение          школьников  в    решение      вопросов                </w:t>
            </w:r>
          </w:p>
          <w:p w:rsidR="00261F1E" w:rsidRPr="00AB24A2" w:rsidRDefault="00261F1E" w:rsidP="00476E97">
            <w:pPr>
              <w:pStyle w:val="af8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повышения      качества        учебно - воспитательного процесса,  реализации новых идей по обустройству  школьной     инфраструктуры</w:t>
            </w:r>
          </w:p>
        </w:tc>
        <w:tc>
          <w:tcPr>
            <w:tcW w:w="844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76E97">
            <w:pPr>
              <w:pStyle w:val="af8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8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76E97">
            <w:pPr>
              <w:pStyle w:val="af8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8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476E97">
            <w:pPr>
              <w:pStyle w:val="af8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8"/>
              <w:ind w:left="-107" w:right="-114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1F1E" w:rsidRPr="00AB24A2" w:rsidRDefault="00261F1E" w:rsidP="00476E97">
            <w:pPr>
              <w:pStyle w:val="af8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Приобретение детских новогодних подарков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476E97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216,8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220,8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220,8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220,8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220,8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1100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AB10CD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AB10CD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AF38A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180,8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4607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180,8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4607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180,8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4607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180,8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4607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180,8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904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AB10CD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476E9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40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40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196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476E9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Создание временных рабочих мест для несовершеннолетних (фонд оплаты труда)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97,9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105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517,9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34607C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34607C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72,9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4607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75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460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75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372,9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34607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B97647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145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34607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7F585B">
        <w:tc>
          <w:tcPr>
            <w:tcW w:w="14960" w:type="dxa"/>
            <w:gridSpan w:val="15"/>
            <w:tcBorders>
              <w:top w:val="single" w:sz="4" w:space="0" w:color="auto"/>
            </w:tcBorders>
          </w:tcPr>
          <w:p w:rsidR="00261F1E" w:rsidRPr="00AB24A2" w:rsidRDefault="00261F1E" w:rsidP="00EB5069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  <w:lang w:val="en-US"/>
              </w:rPr>
            </w:pPr>
          </w:p>
          <w:p w:rsidR="00261F1E" w:rsidRPr="00AB24A2" w:rsidRDefault="00261F1E" w:rsidP="00EB5069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«Успех каждого ребенка»</w:t>
            </w: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8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6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8" w:type="dxa"/>
          </w:tcPr>
          <w:p w:rsidR="00261F1E" w:rsidRPr="00AB24A2" w:rsidRDefault="00261F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5" w:type="dxa"/>
            <w:gridSpan w:val="2"/>
          </w:tcPr>
          <w:p w:rsidR="00261F1E" w:rsidRPr="00AB24A2" w:rsidRDefault="00261F1E" w:rsidP="0034607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261F1E" w:rsidRPr="00AB24A2" w:rsidTr="007F585B">
        <w:trPr>
          <w:gridAfter w:val="11"/>
          <w:wAfter w:w="16693" w:type="dxa"/>
          <w:trHeight w:val="79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AB1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Задача: Ф</w:t>
            </w:r>
            <w:r w:rsidRPr="00AB24A2">
              <w:rPr>
                <w:rFonts w:ascii="Times New Roman" w:eastAsia="Calibri" w:hAnsi="Times New Roman" w:cs="Times New Roman"/>
                <w:color w:val="000000" w:themeColor="text1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D07B51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Создание в общеобразовательных организациях условий для занятий физической культурой и спортом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1F1E" w:rsidRPr="00AB24A2" w:rsidRDefault="00261F1E" w:rsidP="00D07B51">
            <w:pPr>
              <w:pStyle w:val="af3"/>
              <w:spacing w:line="240" w:lineRule="exact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3460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86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86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3460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261F1E" w:rsidRPr="00AB24A2" w:rsidTr="007F585B">
        <w:trPr>
          <w:gridAfter w:val="11"/>
          <w:wAfter w:w="16693" w:type="dxa"/>
          <w:trHeight w:val="5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B63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286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261F1E" w:rsidP="00B634A5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261F1E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261F1E" w:rsidRPr="00AB24A2" w:rsidRDefault="00261F1E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261F1E" w:rsidRPr="00AB24A2" w:rsidRDefault="00261F1E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05F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1E" w:rsidRPr="00AB24A2" w:rsidRDefault="00261F1E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F1E" w:rsidRPr="00AB24A2" w:rsidRDefault="005F36F3" w:rsidP="00B634A5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="00261F1E"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ный бюджет</w:t>
            </w:r>
          </w:p>
        </w:tc>
      </w:tr>
      <w:tr w:rsidR="005F36F3" w:rsidRPr="00AB24A2" w:rsidTr="0081110C">
        <w:trPr>
          <w:gridAfter w:val="11"/>
          <w:wAfter w:w="16693" w:type="dxa"/>
        </w:trPr>
        <w:tc>
          <w:tcPr>
            <w:tcW w:w="14960" w:type="dxa"/>
            <w:gridSpan w:val="15"/>
          </w:tcPr>
          <w:p w:rsidR="005F36F3" w:rsidRPr="00AB24A2" w:rsidRDefault="005F36F3" w:rsidP="005F36F3">
            <w:pPr>
              <w:pStyle w:val="af8"/>
              <w:ind w:left="-93" w:right="-12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«Цифровая образовательная среда»</w:t>
            </w:r>
          </w:p>
        </w:tc>
      </w:tr>
      <w:tr w:rsidR="005F36F3" w:rsidRPr="00AB24A2" w:rsidTr="0081110C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44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8111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F36F3" w:rsidRPr="00AB24A2" w:rsidRDefault="005F36F3" w:rsidP="0081110C">
            <w:pPr>
              <w:pStyle w:val="af3"/>
              <w:spacing w:line="240" w:lineRule="exact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05F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81110C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05F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81110C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05F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81110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81110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14960" w:type="dxa"/>
            <w:gridSpan w:val="15"/>
            <w:tcBorders>
              <w:top w:val="single" w:sz="4" w:space="0" w:color="auto"/>
              <w:bottom w:val="nil"/>
            </w:tcBorders>
          </w:tcPr>
          <w:p w:rsidR="005F36F3" w:rsidRPr="00AB24A2" w:rsidRDefault="005F36F3" w:rsidP="00255E2B">
            <w:pPr>
              <w:pStyle w:val="a5"/>
              <w:rPr>
                <w:color w:val="000000" w:themeColor="text1"/>
                <w:sz w:val="22"/>
                <w:szCs w:val="22"/>
              </w:rPr>
            </w:pPr>
          </w:p>
          <w:p w:rsidR="005F36F3" w:rsidRPr="00AB24A2" w:rsidRDefault="005F36F3" w:rsidP="00BA782E">
            <w:pPr>
              <w:pStyle w:val="a5"/>
              <w:jc w:val="center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>Подпрограмма 3 «Развитие дополнительного образования детей и сферы отдыха и оздоровления детей в Красногорском районе»</w:t>
            </w:r>
          </w:p>
        </w:tc>
      </w:tr>
      <w:tr w:rsidR="005F36F3" w:rsidRPr="00AB24A2" w:rsidTr="007F585B">
        <w:trPr>
          <w:gridAfter w:val="11"/>
          <w:wAfter w:w="16693" w:type="dxa"/>
          <w:trHeight w:val="870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56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F36F3" w:rsidRPr="00AB24A2" w:rsidRDefault="005F36F3" w:rsidP="0034607C">
            <w:pPr>
              <w:pStyle w:val="a5"/>
              <w:jc w:val="both"/>
              <w:rPr>
                <w:color w:val="000000" w:themeColor="text1"/>
                <w:sz w:val="22"/>
                <w:szCs w:val="22"/>
              </w:rPr>
            </w:pPr>
            <w:r w:rsidRPr="00AB24A2">
              <w:rPr>
                <w:color w:val="000000" w:themeColor="text1"/>
                <w:sz w:val="22"/>
                <w:szCs w:val="22"/>
              </w:rPr>
              <w:t>Задача: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5F36F3" w:rsidRPr="00AB24A2" w:rsidTr="00255E2B">
        <w:trPr>
          <w:gridAfter w:val="11"/>
          <w:wAfter w:w="16693" w:type="dxa"/>
          <w:trHeight w:val="325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BA782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Обеспечение равных условий для доступа населения к услугам дополнительного образования детей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255E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36F3" w:rsidRPr="00AB24A2" w:rsidRDefault="005F36F3" w:rsidP="00255E2B">
            <w:pPr>
              <w:pStyle w:val="af3"/>
              <w:spacing w:line="240" w:lineRule="exact"/>
              <w:ind w:left="-101" w:right="-11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6320,5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EA5300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EA5300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2865DD">
            <w:pPr>
              <w:ind w:right="-11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EA5300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255E2B">
        <w:trPr>
          <w:gridAfter w:val="11"/>
          <w:wAfter w:w="16693" w:type="dxa"/>
          <w:trHeight w:val="353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2865DD">
            <w:pPr>
              <w:ind w:right="-11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EA530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EA5300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2865DD">
            <w:pPr>
              <w:ind w:right="-11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1264,1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6320,5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EA530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 xml:space="preserve">Выявление и поддержка одаренных детей и молодежи 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направлениям дополнительного образования детей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2020 –2024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2865DD">
            <w:pPr>
              <w:ind w:right="-116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Комитет по 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B634A5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B634A5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B634A5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B634A5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7F585B">
        <w:trPr>
          <w:gridAfter w:val="11"/>
          <w:wAfter w:w="16693" w:type="dxa"/>
          <w:trHeight w:val="329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56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F36F3" w:rsidRPr="00AB24A2" w:rsidRDefault="005F36F3" w:rsidP="004F2A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Задача: Создание условий для обеспечения полноценного отдыха и оздоровления детей 2020 –2024 годы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852F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деятельности муниципального детского оздоровительного лагеря «Орленок»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9E061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2856,2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2856,2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2856,2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2856,2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2856,2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0241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14281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9E061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1774,5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1774,5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1774,5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1774,5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1774,5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0241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8872,5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9E061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1081,7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1081,7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1081,7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1081,7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1081,7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0241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5408,5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1E71E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 деятельности пришкольных профильных смен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E061B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7F585B">
        <w:trPr>
          <w:gridAfter w:val="11"/>
          <w:wAfter w:w="16693" w:type="dxa"/>
          <w:trHeight w:val="302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56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F36F3" w:rsidRPr="00AB24A2" w:rsidRDefault="005F36F3" w:rsidP="00D07B51">
            <w:pPr>
              <w:pStyle w:val="a5"/>
              <w:jc w:val="both"/>
              <w:rPr>
                <w:color w:val="000000" w:themeColor="text1"/>
                <w:sz w:val="22"/>
                <w:szCs w:val="22"/>
              </w:rPr>
            </w:pPr>
            <w:r w:rsidRPr="00AB24A2">
              <w:rPr>
                <w:color w:val="000000" w:themeColor="text1"/>
                <w:sz w:val="22"/>
                <w:szCs w:val="22"/>
              </w:rPr>
              <w:t>Задача 3.1.3. Патриотическое воспитание обучающихся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>Организация работы по</w:t>
            </w:r>
          </w:p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>развитию на территории</w:t>
            </w:r>
          </w:p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>муниципального образования</w:t>
            </w:r>
          </w:p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 xml:space="preserve">детско-юношеского </w:t>
            </w:r>
          </w:p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>движения «РДШ» и</w:t>
            </w:r>
          </w:p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>«ЮНАРМИЯ», организация</w:t>
            </w:r>
          </w:p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 xml:space="preserve"> районных слетов, </w:t>
            </w:r>
          </w:p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>фестивалей, смотров детских</w:t>
            </w:r>
          </w:p>
          <w:p w:rsidR="005F36F3" w:rsidRPr="00AB24A2" w:rsidRDefault="005F36F3" w:rsidP="007024B5">
            <w:pPr>
              <w:pStyle w:val="24"/>
              <w:spacing w:after="0" w:line="20" w:lineRule="atLeast"/>
              <w:ind w:left="-104" w:right="-7197"/>
              <w:rPr>
                <w:color w:val="000000" w:themeColor="text1"/>
              </w:rPr>
            </w:pPr>
            <w:r w:rsidRPr="00AB24A2">
              <w:rPr>
                <w:color w:val="000000" w:themeColor="text1"/>
              </w:rPr>
              <w:t xml:space="preserve"> и подростковых организаций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852F9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7F585B">
        <w:trPr>
          <w:gridAfter w:val="11"/>
          <w:wAfter w:w="16693" w:type="dxa"/>
          <w:trHeight w:val="714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852F9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D568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D56817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14960" w:type="dxa"/>
            <w:gridSpan w:val="15"/>
            <w:tcBorders>
              <w:top w:val="single" w:sz="4" w:space="0" w:color="auto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«Успех каждого ребенка»</w:t>
            </w:r>
          </w:p>
        </w:tc>
      </w:tr>
      <w:tr w:rsidR="005F36F3" w:rsidRPr="00AB24A2" w:rsidTr="00255E2B">
        <w:trPr>
          <w:gridAfter w:val="11"/>
          <w:wAfter w:w="16693" w:type="dxa"/>
          <w:trHeight w:val="305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D5681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 xml:space="preserve">Внедрение персонифицированного  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дополнительного образования 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2020 –2024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999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2652,3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2835,3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2926,7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3201,1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12614,6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999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2652,3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2835,3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2926,7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3201,1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12614,6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7F585B">
        <w:trPr>
          <w:gridAfter w:val="11"/>
          <w:wAfter w:w="16693" w:type="dxa"/>
          <w:trHeight w:val="60"/>
        </w:trPr>
        <w:tc>
          <w:tcPr>
            <w:tcW w:w="14960" w:type="dxa"/>
            <w:gridSpan w:val="15"/>
            <w:tcBorders>
              <w:top w:val="single" w:sz="4" w:space="0" w:color="auto"/>
            </w:tcBorders>
          </w:tcPr>
          <w:p w:rsidR="005F36F3" w:rsidRPr="00AB24A2" w:rsidRDefault="005F36F3" w:rsidP="00792FB8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AB24A2">
              <w:rPr>
                <w:color w:val="000000" w:themeColor="text1"/>
                <w:sz w:val="22"/>
                <w:szCs w:val="22"/>
              </w:rPr>
              <w:t>Подпрограмма 4 «Профессиональная подготовка, переподготовка, повышение квалификации и развитие кадрового потенциала Красногорского района»</w:t>
            </w:r>
          </w:p>
        </w:tc>
      </w:tr>
      <w:tr w:rsidR="005F36F3" w:rsidRPr="00AB24A2" w:rsidTr="00255E2B">
        <w:trPr>
          <w:gridAfter w:val="11"/>
          <w:wAfter w:w="16693" w:type="dxa"/>
          <w:trHeight w:val="60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Повышение уровня квалификации, профессиональной компетенции педагогических и руководящих работников 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2020– 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Комитет по образованию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130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710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255E2B">
        <w:trPr>
          <w:gridAfter w:val="11"/>
          <w:wAfter w:w="16693" w:type="dxa"/>
          <w:trHeight w:val="60"/>
        </w:trPr>
        <w:tc>
          <w:tcPr>
            <w:tcW w:w="70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255E2B">
        <w:trPr>
          <w:gridAfter w:val="11"/>
          <w:wAfter w:w="16693" w:type="dxa"/>
          <w:trHeight w:val="60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02174F">
        <w:trPr>
          <w:gridAfter w:val="11"/>
          <w:wAfter w:w="16693" w:type="dxa"/>
          <w:trHeight w:val="416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130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  <w:t>710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02174F">
        <w:trPr>
          <w:gridAfter w:val="11"/>
          <w:wAfter w:w="16693" w:type="dxa"/>
          <w:trHeight w:val="416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02174F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муниципальных конкурсов среди педагогических работников  общеобразовательных организаций и среди  общеобразовательных организаций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81110C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02174F">
        <w:trPr>
          <w:gridAfter w:val="11"/>
          <w:wAfter w:w="16693" w:type="dxa"/>
          <w:trHeight w:val="416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81110C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02174F">
        <w:trPr>
          <w:gridAfter w:val="11"/>
          <w:wAfter w:w="16693" w:type="dxa"/>
          <w:trHeight w:val="416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81110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02174F">
        <w:trPr>
          <w:gridAfter w:val="11"/>
          <w:wAfter w:w="16693" w:type="dxa"/>
          <w:trHeight w:val="416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81110C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81110C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02174F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021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021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021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5F36F3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0B40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021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0B40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021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0217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02174F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425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EB5069">
            <w:pPr>
              <w:pStyle w:val="af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F73DB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Обеспечение условий для оздоровления педагогических и руководящих работников системы образования 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Комитет 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762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3810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762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85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3810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F73DB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местный бюджет 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149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5F36F3" w:rsidRPr="00AB24A2" w:rsidRDefault="005F36F3" w:rsidP="007F585B">
            <w:pPr>
              <w:pStyle w:val="af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и современными условиями обучения в Красногорском районе»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984664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Создание 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 по образованию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1F1E55">
            <w:pPr>
              <w:ind w:right="-10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15789,47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37075,28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15000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35221</w:t>
            </w: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789,47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1853,78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792FB8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Обеспечение односменного режима обучения в 1 – 11 классах в общеобразовательных организациях. Строительство пристроя к зданиям школ.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</w:t>
            </w:r>
          </w:p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образованию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250845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21062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6307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250000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255E2B">
        <w:trPr>
          <w:gridAfter w:val="11"/>
          <w:wAfter w:w="16693" w:type="dxa"/>
          <w:trHeight w:val="1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ind w:left="-108" w:right="-10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6307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lang w:val="en-US"/>
              </w:rPr>
              <w:t>845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3C587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текущего и выборочного  ремонта</w:t>
            </w:r>
            <w:r w:rsidR="000734A8"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мероприятий по повышению уровня  пожарной безопасности и антитеррористической защищенности образовательных учреждений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6775A2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</w:t>
            </w:r>
          </w:p>
          <w:p w:rsidR="005F36F3" w:rsidRPr="00AB24A2" w:rsidRDefault="005F36F3" w:rsidP="006775A2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образованию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6A128B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6A128B" w:rsidP="006A12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923</w:t>
            </w:r>
            <w:r w:rsidR="005F36F3" w:rsidRPr="00AB24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1F1E55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1F1E55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6A128B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6A128B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1F1E55">
        <w:trPr>
          <w:gridAfter w:val="11"/>
          <w:wAfter w:w="16693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6A12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A128B"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602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602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602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602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6A12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84</w:t>
            </w:r>
            <w:r w:rsidR="006A128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93035A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149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F36F3" w:rsidRPr="00AB24A2" w:rsidRDefault="005F36F3" w:rsidP="00EB5069">
            <w:pPr>
              <w:pStyle w:val="a5"/>
              <w:jc w:val="center"/>
              <w:rPr>
                <w:color w:val="000000" w:themeColor="text1"/>
                <w:sz w:val="22"/>
                <w:szCs w:val="22"/>
              </w:rPr>
            </w:pPr>
            <w:r w:rsidRPr="00AB24A2">
              <w:rPr>
                <w:color w:val="000000" w:themeColor="text1"/>
                <w:sz w:val="22"/>
                <w:szCs w:val="22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255E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36F3" w:rsidRPr="00AB24A2" w:rsidRDefault="005F36F3" w:rsidP="00C8599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</w:t>
            </w:r>
          </w:p>
          <w:p w:rsidR="005F36F3" w:rsidRPr="00AB24A2" w:rsidRDefault="005F36F3" w:rsidP="00C8599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 образованию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D046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126210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255E2B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BB7A5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255E2B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BB7A5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D046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25242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126210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255E2B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BB7A5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255E2B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B80147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Укрепление кадрового потенциала органов опеки и </w:t>
            </w: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попечительства</w:t>
            </w:r>
          </w:p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255E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>2020 –</w:t>
            </w: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>2024 годы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255E2B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Комитет</w:t>
            </w:r>
          </w:p>
          <w:p w:rsidR="005F36F3" w:rsidRPr="00AB24A2" w:rsidRDefault="005F36F3" w:rsidP="00255E2B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по образованию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lastRenderedPageBreak/>
              <w:t>424,7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2123,5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255E2B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BB7A5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255E2B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nil"/>
            </w:tcBorders>
          </w:tcPr>
          <w:p w:rsidR="005F36F3" w:rsidRPr="00AB24A2" w:rsidRDefault="005F36F3" w:rsidP="00BB7A5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255E2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424,7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2123,5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255E2B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255E2B">
        <w:trPr>
          <w:gridAfter w:val="11"/>
          <w:wAfter w:w="16693" w:type="dxa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BB7A5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255E2B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92FB8">
            <w:pPr>
              <w:pStyle w:val="af3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2020 –2024 годы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BB7A5A">
            <w:pPr>
              <w:pStyle w:val="af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Комитет</w:t>
            </w:r>
          </w:p>
          <w:p w:rsidR="005F36F3" w:rsidRPr="00AB24A2" w:rsidRDefault="005F36F3" w:rsidP="00BB7A5A">
            <w:pPr>
              <w:pStyle w:val="af3"/>
              <w:ind w:lef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образованию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spacing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7F5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</w:tr>
      <w:tr w:rsidR="005F36F3" w:rsidRPr="00AB24A2" w:rsidTr="007F585B">
        <w:trPr>
          <w:gridAfter w:val="11"/>
          <w:wAfter w:w="16693" w:type="dxa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pStyle w:val="af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F3" w:rsidRPr="00AB24A2" w:rsidRDefault="005F36F3" w:rsidP="00EB50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6F3" w:rsidRPr="00AB24A2" w:rsidRDefault="005F36F3" w:rsidP="007F5260">
            <w:pPr>
              <w:pStyle w:val="af8"/>
              <w:ind w:left="-93" w:right="-12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B24A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</w:tr>
    </w:tbl>
    <w:p w:rsidR="00EB5069" w:rsidRPr="00E0033E" w:rsidRDefault="00EB5069" w:rsidP="00EB5069">
      <w:pPr>
        <w:autoSpaceDE w:val="0"/>
        <w:autoSpaceDN w:val="0"/>
        <w:adjustRightInd w:val="0"/>
        <w:ind w:left="426" w:hanging="568"/>
        <w:jc w:val="both"/>
        <w:rPr>
          <w:sz w:val="28"/>
          <w:szCs w:val="28"/>
        </w:rPr>
      </w:pPr>
      <w:r w:rsidRPr="00AB24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B654D" w:rsidRPr="00E0033E" w:rsidRDefault="003B654D" w:rsidP="003B654D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3B654D" w:rsidRPr="0021062B" w:rsidRDefault="003B654D" w:rsidP="003B654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49"/>
      <w:bookmarkEnd w:id="0"/>
      <w:r w:rsidRPr="0021062B">
        <w:rPr>
          <w:rFonts w:ascii="Times New Roman" w:hAnsi="Times New Roman" w:cs="Times New Roman"/>
          <w:sz w:val="28"/>
          <w:szCs w:val="28"/>
        </w:rPr>
        <w:t>ОБЪЕМ</w:t>
      </w:r>
    </w:p>
    <w:p w:rsidR="003B654D" w:rsidRPr="0021062B" w:rsidRDefault="003B654D" w:rsidP="003B654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21062B">
        <w:rPr>
          <w:rFonts w:ascii="Times New Roman" w:hAnsi="Times New Roman" w:cs="Times New Roman"/>
          <w:sz w:val="28"/>
          <w:szCs w:val="28"/>
        </w:rPr>
        <w:t xml:space="preserve">финансовых ресурсов, необходимых для реализации </w:t>
      </w:r>
      <w:r w:rsidR="0015798C" w:rsidRPr="0021062B">
        <w:rPr>
          <w:rFonts w:ascii="Times New Roman" w:hAnsi="Times New Roman" w:cs="Times New Roman"/>
          <w:sz w:val="28"/>
        </w:rPr>
        <w:t>муниципальной</w:t>
      </w:r>
      <w:r w:rsidRPr="0021062B">
        <w:rPr>
          <w:rFonts w:ascii="Times New Roman" w:hAnsi="Times New Roman" w:cs="Times New Roman"/>
          <w:sz w:val="28"/>
        </w:rPr>
        <w:t xml:space="preserve"> программы </w:t>
      </w:r>
      <w:r w:rsidR="0015798C" w:rsidRPr="0021062B">
        <w:rPr>
          <w:rFonts w:ascii="Times New Roman" w:hAnsi="Times New Roman" w:cs="Times New Roman"/>
          <w:sz w:val="28"/>
        </w:rPr>
        <w:t>Красногорского района</w:t>
      </w:r>
    </w:p>
    <w:p w:rsidR="003B654D" w:rsidRPr="0021062B" w:rsidRDefault="003B654D" w:rsidP="003B654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062B">
        <w:rPr>
          <w:rFonts w:ascii="Times New Roman" w:hAnsi="Times New Roman" w:cs="Times New Roman"/>
          <w:sz w:val="28"/>
        </w:rPr>
        <w:t xml:space="preserve">«Развитие образования в </w:t>
      </w:r>
      <w:r w:rsidR="0015798C" w:rsidRPr="0021062B">
        <w:rPr>
          <w:rFonts w:ascii="Times New Roman" w:hAnsi="Times New Roman" w:cs="Times New Roman"/>
          <w:sz w:val="28"/>
        </w:rPr>
        <w:t>Красногорском районе</w:t>
      </w:r>
      <w:r w:rsidRPr="0021062B">
        <w:rPr>
          <w:rFonts w:ascii="Times New Roman" w:hAnsi="Times New Roman" w:cs="Times New Roman"/>
          <w:sz w:val="28"/>
        </w:rPr>
        <w:t>»</w:t>
      </w:r>
    </w:p>
    <w:p w:rsidR="003B654D" w:rsidRPr="0021062B" w:rsidRDefault="003B654D" w:rsidP="003B65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3B654D" w:rsidRPr="0021062B" w:rsidTr="002B14DA">
        <w:tc>
          <w:tcPr>
            <w:tcW w:w="5103" w:type="dxa"/>
            <w:vMerge w:val="restart"/>
            <w:tcBorders>
              <w:bottom w:val="nil"/>
            </w:tcBorders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Сумма расходов (тыс. рублей)</w:t>
            </w:r>
          </w:p>
        </w:tc>
        <w:tc>
          <w:tcPr>
            <w:tcW w:w="2268" w:type="dxa"/>
            <w:vMerge w:val="restart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Всего</w:t>
            </w:r>
          </w:p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4D" w:rsidRPr="0021062B" w:rsidTr="002B14DA">
        <w:tc>
          <w:tcPr>
            <w:tcW w:w="5103" w:type="dxa"/>
            <w:vMerge/>
            <w:tcBorders>
              <w:bottom w:val="nil"/>
            </w:tcBorders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54D" w:rsidRPr="0021062B" w:rsidTr="002B14DA">
        <w:tc>
          <w:tcPr>
            <w:tcW w:w="5103" w:type="dxa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418" w:type="dxa"/>
          </w:tcPr>
          <w:p w:rsidR="003B654D" w:rsidRPr="00D74D94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235244,65</w:t>
            </w:r>
          </w:p>
        </w:tc>
        <w:tc>
          <w:tcPr>
            <w:tcW w:w="1417" w:type="dxa"/>
          </w:tcPr>
          <w:p w:rsidR="003B654D" w:rsidRPr="00C228DD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286498,14</w:t>
            </w:r>
          </w:p>
        </w:tc>
        <w:tc>
          <w:tcPr>
            <w:tcW w:w="1418" w:type="dxa"/>
          </w:tcPr>
          <w:p w:rsidR="003B654D" w:rsidRPr="00A4442E" w:rsidRDefault="00A4442E" w:rsidP="00630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248424,04</w:t>
            </w:r>
          </w:p>
        </w:tc>
        <w:tc>
          <w:tcPr>
            <w:tcW w:w="1417" w:type="dxa"/>
          </w:tcPr>
          <w:p w:rsidR="003B654D" w:rsidRPr="00A4442E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231769,78</w:t>
            </w:r>
          </w:p>
        </w:tc>
        <w:tc>
          <w:tcPr>
            <w:tcW w:w="1418" w:type="dxa"/>
          </w:tcPr>
          <w:p w:rsidR="003B654D" w:rsidRPr="00A4442E" w:rsidRDefault="00A4442E" w:rsidP="00202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483648,20</w:t>
            </w:r>
          </w:p>
        </w:tc>
        <w:tc>
          <w:tcPr>
            <w:tcW w:w="2268" w:type="dxa"/>
          </w:tcPr>
          <w:p w:rsidR="003B654D" w:rsidRPr="00A4442E" w:rsidRDefault="00A4442E" w:rsidP="0007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1484754,81</w:t>
            </w:r>
          </w:p>
        </w:tc>
      </w:tr>
      <w:tr w:rsidR="003B654D" w:rsidRPr="0021062B" w:rsidTr="002B14DA">
        <w:tc>
          <w:tcPr>
            <w:tcW w:w="5103" w:type="dxa"/>
          </w:tcPr>
          <w:p w:rsidR="003B654D" w:rsidRPr="0021062B" w:rsidRDefault="003B654D" w:rsidP="002B14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18" w:type="dxa"/>
          </w:tcPr>
          <w:p w:rsidR="003B654D" w:rsidRPr="0021062B" w:rsidRDefault="003B654D" w:rsidP="002B1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654D" w:rsidRPr="0021062B" w:rsidRDefault="003B654D" w:rsidP="002B1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654D" w:rsidRPr="0021062B" w:rsidRDefault="003B654D" w:rsidP="002B1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654D" w:rsidRPr="0021062B" w:rsidRDefault="003B654D" w:rsidP="002B1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654D" w:rsidRPr="0021062B" w:rsidRDefault="003B654D" w:rsidP="002B1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654D" w:rsidRPr="0021062B" w:rsidRDefault="003B654D" w:rsidP="002B14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42E" w:rsidRPr="0021062B" w:rsidTr="002B14DA">
        <w:tc>
          <w:tcPr>
            <w:tcW w:w="5103" w:type="dxa"/>
          </w:tcPr>
          <w:p w:rsidR="00A4442E" w:rsidRPr="0021062B" w:rsidRDefault="00A4442E" w:rsidP="002B14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из краевого бюджета</w:t>
            </w:r>
          </w:p>
        </w:tc>
        <w:tc>
          <w:tcPr>
            <w:tcW w:w="1418" w:type="dxa"/>
          </w:tcPr>
          <w:p w:rsidR="00A4442E" w:rsidRPr="00A4442E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188832,1</w:t>
            </w:r>
          </w:p>
        </w:tc>
        <w:tc>
          <w:tcPr>
            <w:tcW w:w="1417" w:type="dxa"/>
          </w:tcPr>
          <w:p w:rsidR="00A4442E" w:rsidRPr="00A4442E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235767,8</w:t>
            </w:r>
          </w:p>
        </w:tc>
        <w:tc>
          <w:tcPr>
            <w:tcW w:w="1418" w:type="dxa"/>
          </w:tcPr>
          <w:p w:rsidR="00A4442E" w:rsidRPr="00A4442E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198287,2</w:t>
            </w:r>
          </w:p>
        </w:tc>
        <w:tc>
          <w:tcPr>
            <w:tcW w:w="1417" w:type="dxa"/>
          </w:tcPr>
          <w:p w:rsidR="00A4442E" w:rsidRPr="0021062B" w:rsidRDefault="00A4442E" w:rsidP="00C9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182782,7</w:t>
            </w:r>
          </w:p>
        </w:tc>
        <w:tc>
          <w:tcPr>
            <w:tcW w:w="1418" w:type="dxa"/>
          </w:tcPr>
          <w:p w:rsidR="00A4442E" w:rsidRPr="00A4442E" w:rsidRDefault="00A4442E" w:rsidP="00202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432987,7</w:t>
            </w:r>
          </w:p>
        </w:tc>
        <w:tc>
          <w:tcPr>
            <w:tcW w:w="2268" w:type="dxa"/>
          </w:tcPr>
          <w:p w:rsidR="00A4442E" w:rsidRPr="00A4442E" w:rsidRDefault="00A4442E" w:rsidP="0007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1237857,5</w:t>
            </w:r>
          </w:p>
        </w:tc>
      </w:tr>
      <w:tr w:rsidR="00A4442E" w:rsidRPr="0021062B" w:rsidTr="002B14DA">
        <w:tc>
          <w:tcPr>
            <w:tcW w:w="5103" w:type="dxa"/>
          </w:tcPr>
          <w:p w:rsidR="00A4442E" w:rsidRPr="0021062B" w:rsidRDefault="00A4442E" w:rsidP="002B14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062B"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1418" w:type="dxa"/>
          </w:tcPr>
          <w:p w:rsidR="00A4442E" w:rsidRPr="00A4442E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46412,55</w:t>
            </w:r>
          </w:p>
        </w:tc>
        <w:tc>
          <w:tcPr>
            <w:tcW w:w="1417" w:type="dxa"/>
          </w:tcPr>
          <w:p w:rsidR="00A4442E" w:rsidRPr="00A4442E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50730,34</w:t>
            </w:r>
          </w:p>
        </w:tc>
        <w:tc>
          <w:tcPr>
            <w:tcW w:w="1418" w:type="dxa"/>
          </w:tcPr>
          <w:p w:rsidR="00A4442E" w:rsidRPr="00A4442E" w:rsidRDefault="00A4442E" w:rsidP="00630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50136,84</w:t>
            </w:r>
          </w:p>
        </w:tc>
        <w:tc>
          <w:tcPr>
            <w:tcW w:w="1417" w:type="dxa"/>
          </w:tcPr>
          <w:p w:rsidR="00A4442E" w:rsidRPr="00A4442E" w:rsidRDefault="00A4442E" w:rsidP="00C9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48987,08</w:t>
            </w:r>
          </w:p>
        </w:tc>
        <w:tc>
          <w:tcPr>
            <w:tcW w:w="1418" w:type="dxa"/>
          </w:tcPr>
          <w:p w:rsidR="00A4442E" w:rsidRPr="00A4442E" w:rsidRDefault="00A4442E" w:rsidP="002B1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50660,5</w:t>
            </w:r>
          </w:p>
        </w:tc>
        <w:tc>
          <w:tcPr>
            <w:tcW w:w="2268" w:type="dxa"/>
          </w:tcPr>
          <w:p w:rsidR="00A4442E" w:rsidRPr="00A4442E" w:rsidRDefault="00A4442E" w:rsidP="00073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246897,31</w:t>
            </w:r>
          </w:p>
        </w:tc>
      </w:tr>
    </w:tbl>
    <w:p w:rsidR="003B654D" w:rsidRPr="0021062B" w:rsidRDefault="003B654D" w:rsidP="003B654D">
      <w:pPr>
        <w:rPr>
          <w:rFonts w:ascii="Times New Roman" w:eastAsia="Calibri" w:hAnsi="Times New Roman" w:cs="Times New Roman"/>
        </w:rPr>
        <w:sectPr w:rsidR="003B654D" w:rsidRPr="0021062B" w:rsidSect="00BB7208">
          <w:headerReference w:type="default" r:id="rId8"/>
          <w:headerReference w:type="first" r:id="rId9"/>
          <w:pgSz w:w="16840" w:h="11907" w:orient="landscape" w:code="9"/>
          <w:pgMar w:top="1440" w:right="1080" w:bottom="1134" w:left="1080" w:header="454" w:footer="737" w:gutter="0"/>
          <w:cols w:space="720"/>
          <w:docGrid w:linePitch="326"/>
        </w:sectPr>
      </w:pPr>
      <w:bookmarkStart w:id="1" w:name="Par3159"/>
      <w:bookmarkStart w:id="2" w:name="Par715"/>
      <w:bookmarkEnd w:id="1"/>
      <w:bookmarkEnd w:id="2"/>
    </w:p>
    <w:p w:rsidR="0015798C" w:rsidRPr="0015798C" w:rsidRDefault="0015798C" w:rsidP="0015798C">
      <w:pPr>
        <w:rPr>
          <w:sz w:val="27"/>
          <w:szCs w:val="27"/>
        </w:rPr>
      </w:pPr>
    </w:p>
    <w:sectPr w:rsidR="0015798C" w:rsidRPr="0015798C" w:rsidSect="002B14DA">
      <w:pgSz w:w="11907" w:h="16840" w:code="9"/>
      <w:pgMar w:top="1134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EB" w:rsidRDefault="00A904EB" w:rsidP="006949E4">
      <w:pPr>
        <w:spacing w:after="0" w:line="240" w:lineRule="auto"/>
      </w:pPr>
      <w:r>
        <w:separator/>
      </w:r>
    </w:p>
  </w:endnote>
  <w:endnote w:type="continuationSeparator" w:id="1">
    <w:p w:rsidR="00A904EB" w:rsidRDefault="00A904EB" w:rsidP="0069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EB" w:rsidRDefault="00A904EB" w:rsidP="006949E4">
      <w:pPr>
        <w:spacing w:after="0" w:line="240" w:lineRule="auto"/>
      </w:pPr>
      <w:r>
        <w:separator/>
      </w:r>
    </w:p>
  </w:footnote>
  <w:footnote w:type="continuationSeparator" w:id="1">
    <w:p w:rsidR="00A904EB" w:rsidRDefault="00A904EB" w:rsidP="0069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01" w:rsidRDefault="005D3799" w:rsidP="002B14DA">
    <w:pPr>
      <w:pStyle w:val="afb"/>
      <w:jc w:val="right"/>
    </w:pPr>
    <w:r>
      <w:rPr>
        <w:noProof/>
      </w:rPr>
      <w:fldChar w:fldCharType="begin"/>
    </w:r>
    <w:r w:rsidR="00C96101">
      <w:rPr>
        <w:noProof/>
      </w:rPr>
      <w:instrText xml:space="preserve"> PAGE   \* MERGEFORMAT </w:instrText>
    </w:r>
    <w:r>
      <w:rPr>
        <w:noProof/>
      </w:rPr>
      <w:fldChar w:fldCharType="separate"/>
    </w:r>
    <w:r w:rsidR="00742E10">
      <w:rPr>
        <w:noProof/>
      </w:rPr>
      <w:t>84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01" w:rsidRPr="00E34441" w:rsidRDefault="00C961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90E55"/>
    <w:multiLevelType w:val="multilevel"/>
    <w:tmpl w:val="213EB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6"/>
  </w:num>
  <w:num w:numId="9">
    <w:abstractNumId w:val="7"/>
  </w:num>
  <w:num w:numId="10">
    <w:abstractNumId w:val="3"/>
  </w:num>
  <w:num w:numId="11">
    <w:abstractNumId w:val="18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15"/>
  </w:num>
  <w:num w:numId="17">
    <w:abstractNumId w:val="1"/>
  </w:num>
  <w:num w:numId="18">
    <w:abstractNumId w:val="14"/>
  </w:num>
  <w:num w:numId="19">
    <w:abstractNumId w:val="8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2F7"/>
    <w:rsid w:val="00000B8F"/>
    <w:rsid w:val="00001043"/>
    <w:rsid w:val="0000115D"/>
    <w:rsid w:val="00001517"/>
    <w:rsid w:val="00001B78"/>
    <w:rsid w:val="00001EA2"/>
    <w:rsid w:val="000023A8"/>
    <w:rsid w:val="00002891"/>
    <w:rsid w:val="000029FE"/>
    <w:rsid w:val="000042A2"/>
    <w:rsid w:val="00005828"/>
    <w:rsid w:val="00006A42"/>
    <w:rsid w:val="00007636"/>
    <w:rsid w:val="000101A4"/>
    <w:rsid w:val="000104C1"/>
    <w:rsid w:val="00010B71"/>
    <w:rsid w:val="00010CF2"/>
    <w:rsid w:val="00011456"/>
    <w:rsid w:val="00011A2D"/>
    <w:rsid w:val="00012403"/>
    <w:rsid w:val="00012C26"/>
    <w:rsid w:val="00012EFA"/>
    <w:rsid w:val="00013023"/>
    <w:rsid w:val="000132B8"/>
    <w:rsid w:val="000133EA"/>
    <w:rsid w:val="00013536"/>
    <w:rsid w:val="00013660"/>
    <w:rsid w:val="00014065"/>
    <w:rsid w:val="00014184"/>
    <w:rsid w:val="000145C8"/>
    <w:rsid w:val="00014649"/>
    <w:rsid w:val="00015515"/>
    <w:rsid w:val="000155BB"/>
    <w:rsid w:val="00016631"/>
    <w:rsid w:val="00017E1E"/>
    <w:rsid w:val="00020076"/>
    <w:rsid w:val="00020552"/>
    <w:rsid w:val="00020876"/>
    <w:rsid w:val="00020E16"/>
    <w:rsid w:val="0002174F"/>
    <w:rsid w:val="000219F9"/>
    <w:rsid w:val="00022748"/>
    <w:rsid w:val="00022760"/>
    <w:rsid w:val="000229F8"/>
    <w:rsid w:val="00022AEC"/>
    <w:rsid w:val="00022F78"/>
    <w:rsid w:val="0002357A"/>
    <w:rsid w:val="000237A2"/>
    <w:rsid w:val="00023A40"/>
    <w:rsid w:val="00023C48"/>
    <w:rsid w:val="00023D84"/>
    <w:rsid w:val="000247A7"/>
    <w:rsid w:val="00024987"/>
    <w:rsid w:val="0002538C"/>
    <w:rsid w:val="00025CD1"/>
    <w:rsid w:val="0002762A"/>
    <w:rsid w:val="00027AD4"/>
    <w:rsid w:val="000305A4"/>
    <w:rsid w:val="00030DE8"/>
    <w:rsid w:val="00031301"/>
    <w:rsid w:val="00031524"/>
    <w:rsid w:val="00031E3C"/>
    <w:rsid w:val="00032F9A"/>
    <w:rsid w:val="00033315"/>
    <w:rsid w:val="00033423"/>
    <w:rsid w:val="000344BA"/>
    <w:rsid w:val="0003478D"/>
    <w:rsid w:val="0003551F"/>
    <w:rsid w:val="00035BA2"/>
    <w:rsid w:val="00035C09"/>
    <w:rsid w:val="000363BF"/>
    <w:rsid w:val="00036415"/>
    <w:rsid w:val="000367B6"/>
    <w:rsid w:val="00037D4E"/>
    <w:rsid w:val="00040A3E"/>
    <w:rsid w:val="00040E5A"/>
    <w:rsid w:val="00041431"/>
    <w:rsid w:val="00041C4B"/>
    <w:rsid w:val="0004224B"/>
    <w:rsid w:val="000425AA"/>
    <w:rsid w:val="0004265C"/>
    <w:rsid w:val="0004293A"/>
    <w:rsid w:val="00042B88"/>
    <w:rsid w:val="00042CD0"/>
    <w:rsid w:val="00044C12"/>
    <w:rsid w:val="00044C95"/>
    <w:rsid w:val="000451FA"/>
    <w:rsid w:val="0004634D"/>
    <w:rsid w:val="0004669D"/>
    <w:rsid w:val="00046875"/>
    <w:rsid w:val="00047783"/>
    <w:rsid w:val="0005024C"/>
    <w:rsid w:val="000505A0"/>
    <w:rsid w:val="000506F6"/>
    <w:rsid w:val="00051391"/>
    <w:rsid w:val="00051BF2"/>
    <w:rsid w:val="00051F1D"/>
    <w:rsid w:val="00052704"/>
    <w:rsid w:val="00052C75"/>
    <w:rsid w:val="000534CE"/>
    <w:rsid w:val="0005384D"/>
    <w:rsid w:val="00053B06"/>
    <w:rsid w:val="00053C46"/>
    <w:rsid w:val="00054096"/>
    <w:rsid w:val="00054729"/>
    <w:rsid w:val="0005492D"/>
    <w:rsid w:val="00054F52"/>
    <w:rsid w:val="00055CE1"/>
    <w:rsid w:val="00056332"/>
    <w:rsid w:val="0005671D"/>
    <w:rsid w:val="00057AA2"/>
    <w:rsid w:val="000603D1"/>
    <w:rsid w:val="00060B4C"/>
    <w:rsid w:val="0006128A"/>
    <w:rsid w:val="00061848"/>
    <w:rsid w:val="00061BC6"/>
    <w:rsid w:val="00061CEA"/>
    <w:rsid w:val="000626A0"/>
    <w:rsid w:val="00063C68"/>
    <w:rsid w:val="00063ECD"/>
    <w:rsid w:val="00064191"/>
    <w:rsid w:val="000647AD"/>
    <w:rsid w:val="00064B21"/>
    <w:rsid w:val="00064D6A"/>
    <w:rsid w:val="000655C7"/>
    <w:rsid w:val="00065A86"/>
    <w:rsid w:val="00066305"/>
    <w:rsid w:val="000666F7"/>
    <w:rsid w:val="0006671A"/>
    <w:rsid w:val="000676DC"/>
    <w:rsid w:val="00070309"/>
    <w:rsid w:val="000705CF"/>
    <w:rsid w:val="00070A00"/>
    <w:rsid w:val="00070C11"/>
    <w:rsid w:val="00070D39"/>
    <w:rsid w:val="00070EA1"/>
    <w:rsid w:val="00071D63"/>
    <w:rsid w:val="00072796"/>
    <w:rsid w:val="000729D2"/>
    <w:rsid w:val="00072E14"/>
    <w:rsid w:val="00072F5E"/>
    <w:rsid w:val="0007336A"/>
    <w:rsid w:val="000734A8"/>
    <w:rsid w:val="00073967"/>
    <w:rsid w:val="00074AC1"/>
    <w:rsid w:val="00075739"/>
    <w:rsid w:val="00075D86"/>
    <w:rsid w:val="000760F8"/>
    <w:rsid w:val="000761B2"/>
    <w:rsid w:val="00076284"/>
    <w:rsid w:val="000766ED"/>
    <w:rsid w:val="00076CBC"/>
    <w:rsid w:val="00077292"/>
    <w:rsid w:val="0007773F"/>
    <w:rsid w:val="00077BDE"/>
    <w:rsid w:val="00080AFA"/>
    <w:rsid w:val="00080E7C"/>
    <w:rsid w:val="000810D0"/>
    <w:rsid w:val="0008263B"/>
    <w:rsid w:val="0008295F"/>
    <w:rsid w:val="00084029"/>
    <w:rsid w:val="00084912"/>
    <w:rsid w:val="00085215"/>
    <w:rsid w:val="000860FA"/>
    <w:rsid w:val="00086759"/>
    <w:rsid w:val="00087910"/>
    <w:rsid w:val="00090ED8"/>
    <w:rsid w:val="00090F3E"/>
    <w:rsid w:val="00090F40"/>
    <w:rsid w:val="00091AAB"/>
    <w:rsid w:val="00091F32"/>
    <w:rsid w:val="00092E71"/>
    <w:rsid w:val="00092E83"/>
    <w:rsid w:val="000934E2"/>
    <w:rsid w:val="00093630"/>
    <w:rsid w:val="00093777"/>
    <w:rsid w:val="00093856"/>
    <w:rsid w:val="0009394A"/>
    <w:rsid w:val="000939D2"/>
    <w:rsid w:val="00093D15"/>
    <w:rsid w:val="00094844"/>
    <w:rsid w:val="00094A31"/>
    <w:rsid w:val="00094B05"/>
    <w:rsid w:val="00094C8A"/>
    <w:rsid w:val="000950BF"/>
    <w:rsid w:val="000954BD"/>
    <w:rsid w:val="00095585"/>
    <w:rsid w:val="00095768"/>
    <w:rsid w:val="000957FF"/>
    <w:rsid w:val="000958F5"/>
    <w:rsid w:val="00095AA9"/>
    <w:rsid w:val="00096686"/>
    <w:rsid w:val="000969E7"/>
    <w:rsid w:val="00096B98"/>
    <w:rsid w:val="00096E12"/>
    <w:rsid w:val="00097932"/>
    <w:rsid w:val="000A0194"/>
    <w:rsid w:val="000A071B"/>
    <w:rsid w:val="000A0803"/>
    <w:rsid w:val="000A11B3"/>
    <w:rsid w:val="000A158A"/>
    <w:rsid w:val="000A19AC"/>
    <w:rsid w:val="000A1B57"/>
    <w:rsid w:val="000A530D"/>
    <w:rsid w:val="000A665C"/>
    <w:rsid w:val="000A745C"/>
    <w:rsid w:val="000A7884"/>
    <w:rsid w:val="000A7A32"/>
    <w:rsid w:val="000A7DB4"/>
    <w:rsid w:val="000A7E6B"/>
    <w:rsid w:val="000B0387"/>
    <w:rsid w:val="000B07FC"/>
    <w:rsid w:val="000B0969"/>
    <w:rsid w:val="000B159E"/>
    <w:rsid w:val="000B1901"/>
    <w:rsid w:val="000B1984"/>
    <w:rsid w:val="000B2465"/>
    <w:rsid w:val="000B247C"/>
    <w:rsid w:val="000B2871"/>
    <w:rsid w:val="000B2C18"/>
    <w:rsid w:val="000B2D7B"/>
    <w:rsid w:val="000B3086"/>
    <w:rsid w:val="000B3338"/>
    <w:rsid w:val="000B3C64"/>
    <w:rsid w:val="000B4088"/>
    <w:rsid w:val="000B4117"/>
    <w:rsid w:val="000B478A"/>
    <w:rsid w:val="000B4B95"/>
    <w:rsid w:val="000B4CD4"/>
    <w:rsid w:val="000B5A90"/>
    <w:rsid w:val="000B6375"/>
    <w:rsid w:val="000B6382"/>
    <w:rsid w:val="000B6699"/>
    <w:rsid w:val="000B6AD7"/>
    <w:rsid w:val="000B74F2"/>
    <w:rsid w:val="000B7BBA"/>
    <w:rsid w:val="000C0306"/>
    <w:rsid w:val="000C07CB"/>
    <w:rsid w:val="000C0B3E"/>
    <w:rsid w:val="000C0EC6"/>
    <w:rsid w:val="000C1D36"/>
    <w:rsid w:val="000C1ED0"/>
    <w:rsid w:val="000C1FDE"/>
    <w:rsid w:val="000C228B"/>
    <w:rsid w:val="000C23F5"/>
    <w:rsid w:val="000C26DB"/>
    <w:rsid w:val="000C26DF"/>
    <w:rsid w:val="000C312C"/>
    <w:rsid w:val="000C33C5"/>
    <w:rsid w:val="000C3513"/>
    <w:rsid w:val="000C3CD0"/>
    <w:rsid w:val="000C435F"/>
    <w:rsid w:val="000C446D"/>
    <w:rsid w:val="000C4F53"/>
    <w:rsid w:val="000C522D"/>
    <w:rsid w:val="000C549F"/>
    <w:rsid w:val="000C551E"/>
    <w:rsid w:val="000C574E"/>
    <w:rsid w:val="000C6296"/>
    <w:rsid w:val="000C6AE8"/>
    <w:rsid w:val="000C6C56"/>
    <w:rsid w:val="000C6F8A"/>
    <w:rsid w:val="000C6FC4"/>
    <w:rsid w:val="000C6FCC"/>
    <w:rsid w:val="000C7040"/>
    <w:rsid w:val="000C70B8"/>
    <w:rsid w:val="000C776D"/>
    <w:rsid w:val="000D01FE"/>
    <w:rsid w:val="000D04F2"/>
    <w:rsid w:val="000D0939"/>
    <w:rsid w:val="000D0CEE"/>
    <w:rsid w:val="000D0EEA"/>
    <w:rsid w:val="000D11C2"/>
    <w:rsid w:val="000D17D9"/>
    <w:rsid w:val="000D1D02"/>
    <w:rsid w:val="000D37D2"/>
    <w:rsid w:val="000D3DF9"/>
    <w:rsid w:val="000D4DFC"/>
    <w:rsid w:val="000D5629"/>
    <w:rsid w:val="000D61BD"/>
    <w:rsid w:val="000D6291"/>
    <w:rsid w:val="000D670D"/>
    <w:rsid w:val="000D6A02"/>
    <w:rsid w:val="000D6B49"/>
    <w:rsid w:val="000D6C0B"/>
    <w:rsid w:val="000E048F"/>
    <w:rsid w:val="000E07A7"/>
    <w:rsid w:val="000E205F"/>
    <w:rsid w:val="000E2288"/>
    <w:rsid w:val="000E2792"/>
    <w:rsid w:val="000E3225"/>
    <w:rsid w:val="000E4132"/>
    <w:rsid w:val="000E4611"/>
    <w:rsid w:val="000E4C61"/>
    <w:rsid w:val="000E4CB5"/>
    <w:rsid w:val="000E4E3A"/>
    <w:rsid w:val="000E51BA"/>
    <w:rsid w:val="000E59DD"/>
    <w:rsid w:val="000E5C5D"/>
    <w:rsid w:val="000E634E"/>
    <w:rsid w:val="000E682A"/>
    <w:rsid w:val="000E6881"/>
    <w:rsid w:val="000E6A9B"/>
    <w:rsid w:val="000E751F"/>
    <w:rsid w:val="000E758E"/>
    <w:rsid w:val="000E7A76"/>
    <w:rsid w:val="000E7B93"/>
    <w:rsid w:val="000E7C4B"/>
    <w:rsid w:val="000E7ED1"/>
    <w:rsid w:val="000F0C41"/>
    <w:rsid w:val="000F1663"/>
    <w:rsid w:val="000F2019"/>
    <w:rsid w:val="000F201E"/>
    <w:rsid w:val="000F228E"/>
    <w:rsid w:val="000F2ACA"/>
    <w:rsid w:val="000F2C5C"/>
    <w:rsid w:val="000F2D7D"/>
    <w:rsid w:val="000F2F53"/>
    <w:rsid w:val="000F351B"/>
    <w:rsid w:val="000F3559"/>
    <w:rsid w:val="000F3A04"/>
    <w:rsid w:val="000F4C0B"/>
    <w:rsid w:val="000F5FB8"/>
    <w:rsid w:val="000F6532"/>
    <w:rsid w:val="000F6748"/>
    <w:rsid w:val="000F68AB"/>
    <w:rsid w:val="000F6A04"/>
    <w:rsid w:val="000F6C24"/>
    <w:rsid w:val="000F6CD2"/>
    <w:rsid w:val="000F6CF4"/>
    <w:rsid w:val="000F70B2"/>
    <w:rsid w:val="000F7B56"/>
    <w:rsid w:val="00100257"/>
    <w:rsid w:val="00100631"/>
    <w:rsid w:val="0010074D"/>
    <w:rsid w:val="001014FD"/>
    <w:rsid w:val="00102345"/>
    <w:rsid w:val="00102A58"/>
    <w:rsid w:val="0010329A"/>
    <w:rsid w:val="001038F3"/>
    <w:rsid w:val="00103B2D"/>
    <w:rsid w:val="00104160"/>
    <w:rsid w:val="001048A0"/>
    <w:rsid w:val="00104CFF"/>
    <w:rsid w:val="00104FE1"/>
    <w:rsid w:val="00105454"/>
    <w:rsid w:val="001058D4"/>
    <w:rsid w:val="00106884"/>
    <w:rsid w:val="00106AAF"/>
    <w:rsid w:val="00106DED"/>
    <w:rsid w:val="00106FBA"/>
    <w:rsid w:val="00107407"/>
    <w:rsid w:val="00107513"/>
    <w:rsid w:val="00110115"/>
    <w:rsid w:val="00110981"/>
    <w:rsid w:val="00110EDF"/>
    <w:rsid w:val="001110EB"/>
    <w:rsid w:val="00111383"/>
    <w:rsid w:val="00111830"/>
    <w:rsid w:val="001119A0"/>
    <w:rsid w:val="00111E99"/>
    <w:rsid w:val="00112616"/>
    <w:rsid w:val="00113392"/>
    <w:rsid w:val="00113466"/>
    <w:rsid w:val="00113998"/>
    <w:rsid w:val="0011410F"/>
    <w:rsid w:val="001142DF"/>
    <w:rsid w:val="0011481A"/>
    <w:rsid w:val="00114CA5"/>
    <w:rsid w:val="00114E26"/>
    <w:rsid w:val="001150BE"/>
    <w:rsid w:val="001156B1"/>
    <w:rsid w:val="00115B85"/>
    <w:rsid w:val="00115F5D"/>
    <w:rsid w:val="00116CA9"/>
    <w:rsid w:val="00116D96"/>
    <w:rsid w:val="00116DB6"/>
    <w:rsid w:val="00116F64"/>
    <w:rsid w:val="0011700F"/>
    <w:rsid w:val="0011731B"/>
    <w:rsid w:val="00117FF6"/>
    <w:rsid w:val="00120A07"/>
    <w:rsid w:val="001213CC"/>
    <w:rsid w:val="00121FA4"/>
    <w:rsid w:val="00122E25"/>
    <w:rsid w:val="001232AB"/>
    <w:rsid w:val="00123625"/>
    <w:rsid w:val="00123E0B"/>
    <w:rsid w:val="0012535D"/>
    <w:rsid w:val="001262F7"/>
    <w:rsid w:val="00126593"/>
    <w:rsid w:val="00126974"/>
    <w:rsid w:val="00126EEF"/>
    <w:rsid w:val="00127181"/>
    <w:rsid w:val="00127E36"/>
    <w:rsid w:val="0013048F"/>
    <w:rsid w:val="001308AF"/>
    <w:rsid w:val="00131799"/>
    <w:rsid w:val="00133863"/>
    <w:rsid w:val="00133EE7"/>
    <w:rsid w:val="00133EFE"/>
    <w:rsid w:val="00134156"/>
    <w:rsid w:val="00134899"/>
    <w:rsid w:val="00135030"/>
    <w:rsid w:val="00135656"/>
    <w:rsid w:val="0013602D"/>
    <w:rsid w:val="00136074"/>
    <w:rsid w:val="001362C9"/>
    <w:rsid w:val="00136530"/>
    <w:rsid w:val="001373E7"/>
    <w:rsid w:val="001379EB"/>
    <w:rsid w:val="00137A28"/>
    <w:rsid w:val="00137EE4"/>
    <w:rsid w:val="0014003C"/>
    <w:rsid w:val="00140411"/>
    <w:rsid w:val="00140487"/>
    <w:rsid w:val="0014240D"/>
    <w:rsid w:val="0014255C"/>
    <w:rsid w:val="00142CC6"/>
    <w:rsid w:val="001437D0"/>
    <w:rsid w:val="00143EA6"/>
    <w:rsid w:val="00143EA7"/>
    <w:rsid w:val="00143F6B"/>
    <w:rsid w:val="001443FD"/>
    <w:rsid w:val="0014458F"/>
    <w:rsid w:val="00144B14"/>
    <w:rsid w:val="00145281"/>
    <w:rsid w:val="00145514"/>
    <w:rsid w:val="00145CD1"/>
    <w:rsid w:val="0014606D"/>
    <w:rsid w:val="00146188"/>
    <w:rsid w:val="001477C6"/>
    <w:rsid w:val="0015054C"/>
    <w:rsid w:val="001506E0"/>
    <w:rsid w:val="00150A64"/>
    <w:rsid w:val="00151CD8"/>
    <w:rsid w:val="00153451"/>
    <w:rsid w:val="00153558"/>
    <w:rsid w:val="00153B13"/>
    <w:rsid w:val="0015416D"/>
    <w:rsid w:val="00154267"/>
    <w:rsid w:val="0015441C"/>
    <w:rsid w:val="00154920"/>
    <w:rsid w:val="001549DE"/>
    <w:rsid w:val="00154EA8"/>
    <w:rsid w:val="00155336"/>
    <w:rsid w:val="00155420"/>
    <w:rsid w:val="00155DC2"/>
    <w:rsid w:val="00156105"/>
    <w:rsid w:val="001569F5"/>
    <w:rsid w:val="00156A4C"/>
    <w:rsid w:val="00156C22"/>
    <w:rsid w:val="00156F60"/>
    <w:rsid w:val="001578EB"/>
    <w:rsid w:val="00157922"/>
    <w:rsid w:val="0015798C"/>
    <w:rsid w:val="00160238"/>
    <w:rsid w:val="00161AA2"/>
    <w:rsid w:val="00162F80"/>
    <w:rsid w:val="001644FA"/>
    <w:rsid w:val="00164BCB"/>
    <w:rsid w:val="00164E9A"/>
    <w:rsid w:val="001658EB"/>
    <w:rsid w:val="00166096"/>
    <w:rsid w:val="001663EF"/>
    <w:rsid w:val="001665D1"/>
    <w:rsid w:val="00166C47"/>
    <w:rsid w:val="001670F8"/>
    <w:rsid w:val="001671FF"/>
    <w:rsid w:val="001673F7"/>
    <w:rsid w:val="00167A17"/>
    <w:rsid w:val="00167B81"/>
    <w:rsid w:val="00167DA2"/>
    <w:rsid w:val="00170115"/>
    <w:rsid w:val="0017058F"/>
    <w:rsid w:val="001709B3"/>
    <w:rsid w:val="00170C00"/>
    <w:rsid w:val="00171E49"/>
    <w:rsid w:val="0017223B"/>
    <w:rsid w:val="00172D85"/>
    <w:rsid w:val="0017370C"/>
    <w:rsid w:val="00173C97"/>
    <w:rsid w:val="001754A0"/>
    <w:rsid w:val="00175990"/>
    <w:rsid w:val="00175E14"/>
    <w:rsid w:val="00175FC1"/>
    <w:rsid w:val="00176844"/>
    <w:rsid w:val="0017695B"/>
    <w:rsid w:val="00176BD0"/>
    <w:rsid w:val="00177881"/>
    <w:rsid w:val="00177B55"/>
    <w:rsid w:val="00180380"/>
    <w:rsid w:val="00180A82"/>
    <w:rsid w:val="00181685"/>
    <w:rsid w:val="00181AFA"/>
    <w:rsid w:val="001820FF"/>
    <w:rsid w:val="001821EE"/>
    <w:rsid w:val="00183E38"/>
    <w:rsid w:val="00184067"/>
    <w:rsid w:val="0018447A"/>
    <w:rsid w:val="001844A8"/>
    <w:rsid w:val="001845E2"/>
    <w:rsid w:val="00184B18"/>
    <w:rsid w:val="00184BA2"/>
    <w:rsid w:val="0018507A"/>
    <w:rsid w:val="00185822"/>
    <w:rsid w:val="00185843"/>
    <w:rsid w:val="00185CD1"/>
    <w:rsid w:val="00185F55"/>
    <w:rsid w:val="00186342"/>
    <w:rsid w:val="00187B0D"/>
    <w:rsid w:val="0019092B"/>
    <w:rsid w:val="00190B33"/>
    <w:rsid w:val="00190D49"/>
    <w:rsid w:val="00191542"/>
    <w:rsid w:val="001915B4"/>
    <w:rsid w:val="00191BC4"/>
    <w:rsid w:val="00191CED"/>
    <w:rsid w:val="00191EA8"/>
    <w:rsid w:val="00191EF9"/>
    <w:rsid w:val="00192BD6"/>
    <w:rsid w:val="00192C04"/>
    <w:rsid w:val="001930B6"/>
    <w:rsid w:val="00193640"/>
    <w:rsid w:val="001938BC"/>
    <w:rsid w:val="001971D5"/>
    <w:rsid w:val="001A0509"/>
    <w:rsid w:val="001A0E9D"/>
    <w:rsid w:val="001A1C6F"/>
    <w:rsid w:val="001A21D3"/>
    <w:rsid w:val="001A21E0"/>
    <w:rsid w:val="001A2598"/>
    <w:rsid w:val="001A2659"/>
    <w:rsid w:val="001A2725"/>
    <w:rsid w:val="001A2DBF"/>
    <w:rsid w:val="001A353A"/>
    <w:rsid w:val="001A3BF3"/>
    <w:rsid w:val="001A3FC6"/>
    <w:rsid w:val="001A418D"/>
    <w:rsid w:val="001A47A5"/>
    <w:rsid w:val="001A58EF"/>
    <w:rsid w:val="001A5B65"/>
    <w:rsid w:val="001A5B7A"/>
    <w:rsid w:val="001A5C6C"/>
    <w:rsid w:val="001A5FB5"/>
    <w:rsid w:val="001A6713"/>
    <w:rsid w:val="001A6880"/>
    <w:rsid w:val="001A6F92"/>
    <w:rsid w:val="001A7740"/>
    <w:rsid w:val="001A78AF"/>
    <w:rsid w:val="001A7B41"/>
    <w:rsid w:val="001B00C5"/>
    <w:rsid w:val="001B0CA1"/>
    <w:rsid w:val="001B15E1"/>
    <w:rsid w:val="001B1700"/>
    <w:rsid w:val="001B2527"/>
    <w:rsid w:val="001B2778"/>
    <w:rsid w:val="001B2B6A"/>
    <w:rsid w:val="001B3578"/>
    <w:rsid w:val="001B4046"/>
    <w:rsid w:val="001B4E21"/>
    <w:rsid w:val="001B51FE"/>
    <w:rsid w:val="001B5BBF"/>
    <w:rsid w:val="001B6071"/>
    <w:rsid w:val="001B6EB2"/>
    <w:rsid w:val="001B6FA3"/>
    <w:rsid w:val="001B750C"/>
    <w:rsid w:val="001C0954"/>
    <w:rsid w:val="001C0BC9"/>
    <w:rsid w:val="001C1116"/>
    <w:rsid w:val="001C1236"/>
    <w:rsid w:val="001C1537"/>
    <w:rsid w:val="001C18DE"/>
    <w:rsid w:val="001C2082"/>
    <w:rsid w:val="001C22F3"/>
    <w:rsid w:val="001C2991"/>
    <w:rsid w:val="001C2A60"/>
    <w:rsid w:val="001C2C12"/>
    <w:rsid w:val="001C2C45"/>
    <w:rsid w:val="001C3521"/>
    <w:rsid w:val="001C366F"/>
    <w:rsid w:val="001C3733"/>
    <w:rsid w:val="001C3B4A"/>
    <w:rsid w:val="001C3CC7"/>
    <w:rsid w:val="001C3F24"/>
    <w:rsid w:val="001C3FE2"/>
    <w:rsid w:val="001C4938"/>
    <w:rsid w:val="001C4AD5"/>
    <w:rsid w:val="001C4CE5"/>
    <w:rsid w:val="001C4E9E"/>
    <w:rsid w:val="001C534D"/>
    <w:rsid w:val="001C540E"/>
    <w:rsid w:val="001C5791"/>
    <w:rsid w:val="001C5B6F"/>
    <w:rsid w:val="001C5D90"/>
    <w:rsid w:val="001C5E8E"/>
    <w:rsid w:val="001C5F51"/>
    <w:rsid w:val="001C67DA"/>
    <w:rsid w:val="001C7356"/>
    <w:rsid w:val="001C7525"/>
    <w:rsid w:val="001C755C"/>
    <w:rsid w:val="001C7A66"/>
    <w:rsid w:val="001D00E1"/>
    <w:rsid w:val="001D0CC7"/>
    <w:rsid w:val="001D0EC6"/>
    <w:rsid w:val="001D0FF8"/>
    <w:rsid w:val="001D1F36"/>
    <w:rsid w:val="001D2218"/>
    <w:rsid w:val="001D278E"/>
    <w:rsid w:val="001D2CA5"/>
    <w:rsid w:val="001D2DA5"/>
    <w:rsid w:val="001D2E1A"/>
    <w:rsid w:val="001D2EAF"/>
    <w:rsid w:val="001D394E"/>
    <w:rsid w:val="001D3DCD"/>
    <w:rsid w:val="001D409B"/>
    <w:rsid w:val="001D443B"/>
    <w:rsid w:val="001D4685"/>
    <w:rsid w:val="001D4792"/>
    <w:rsid w:val="001D4A3F"/>
    <w:rsid w:val="001D4F1B"/>
    <w:rsid w:val="001D50F3"/>
    <w:rsid w:val="001D50FF"/>
    <w:rsid w:val="001D51BC"/>
    <w:rsid w:val="001D5DC7"/>
    <w:rsid w:val="001D6247"/>
    <w:rsid w:val="001D78F1"/>
    <w:rsid w:val="001E088B"/>
    <w:rsid w:val="001E25A7"/>
    <w:rsid w:val="001E3590"/>
    <w:rsid w:val="001E3890"/>
    <w:rsid w:val="001E3B2C"/>
    <w:rsid w:val="001E3B6D"/>
    <w:rsid w:val="001E3C4A"/>
    <w:rsid w:val="001E3FC5"/>
    <w:rsid w:val="001E439C"/>
    <w:rsid w:val="001E4965"/>
    <w:rsid w:val="001E4F2C"/>
    <w:rsid w:val="001E518D"/>
    <w:rsid w:val="001E5721"/>
    <w:rsid w:val="001E5DDC"/>
    <w:rsid w:val="001E5E5E"/>
    <w:rsid w:val="001E62F1"/>
    <w:rsid w:val="001E6A6D"/>
    <w:rsid w:val="001E6A92"/>
    <w:rsid w:val="001E6DE7"/>
    <w:rsid w:val="001E6F03"/>
    <w:rsid w:val="001E6F3A"/>
    <w:rsid w:val="001E71E0"/>
    <w:rsid w:val="001E7963"/>
    <w:rsid w:val="001E7A16"/>
    <w:rsid w:val="001F07C6"/>
    <w:rsid w:val="001F0ED3"/>
    <w:rsid w:val="001F15EB"/>
    <w:rsid w:val="001F1B3A"/>
    <w:rsid w:val="001F1E55"/>
    <w:rsid w:val="001F1EF4"/>
    <w:rsid w:val="001F20B9"/>
    <w:rsid w:val="001F232B"/>
    <w:rsid w:val="001F28F1"/>
    <w:rsid w:val="001F2DAD"/>
    <w:rsid w:val="001F4263"/>
    <w:rsid w:val="001F53D5"/>
    <w:rsid w:val="001F54B9"/>
    <w:rsid w:val="001F5E00"/>
    <w:rsid w:val="001F625F"/>
    <w:rsid w:val="001F6380"/>
    <w:rsid w:val="001F742E"/>
    <w:rsid w:val="001F74D7"/>
    <w:rsid w:val="001F7604"/>
    <w:rsid w:val="001F7A87"/>
    <w:rsid w:val="001F7FF6"/>
    <w:rsid w:val="0020052C"/>
    <w:rsid w:val="00200689"/>
    <w:rsid w:val="00200C9F"/>
    <w:rsid w:val="00201DB6"/>
    <w:rsid w:val="00201F16"/>
    <w:rsid w:val="002024D5"/>
    <w:rsid w:val="00202592"/>
    <w:rsid w:val="002026D7"/>
    <w:rsid w:val="002028A0"/>
    <w:rsid w:val="0020318E"/>
    <w:rsid w:val="002031E5"/>
    <w:rsid w:val="0020332B"/>
    <w:rsid w:val="00203903"/>
    <w:rsid w:val="00203B75"/>
    <w:rsid w:val="002045B5"/>
    <w:rsid w:val="002048C3"/>
    <w:rsid w:val="0020591C"/>
    <w:rsid w:val="002061BC"/>
    <w:rsid w:val="00206220"/>
    <w:rsid w:val="0020648E"/>
    <w:rsid w:val="0020675E"/>
    <w:rsid w:val="00206E03"/>
    <w:rsid w:val="00206F2A"/>
    <w:rsid w:val="00207570"/>
    <w:rsid w:val="0020792C"/>
    <w:rsid w:val="00207B6F"/>
    <w:rsid w:val="00207EA1"/>
    <w:rsid w:val="00207EFA"/>
    <w:rsid w:val="00210147"/>
    <w:rsid w:val="002101FA"/>
    <w:rsid w:val="0021062B"/>
    <w:rsid w:val="0021080D"/>
    <w:rsid w:val="00210949"/>
    <w:rsid w:val="0021151C"/>
    <w:rsid w:val="00211661"/>
    <w:rsid w:val="00212066"/>
    <w:rsid w:val="00212077"/>
    <w:rsid w:val="00212122"/>
    <w:rsid w:val="002129EE"/>
    <w:rsid w:val="00212B40"/>
    <w:rsid w:val="00212B9C"/>
    <w:rsid w:val="002133E4"/>
    <w:rsid w:val="002139F1"/>
    <w:rsid w:val="00213B9C"/>
    <w:rsid w:val="00214821"/>
    <w:rsid w:val="00215236"/>
    <w:rsid w:val="002153F1"/>
    <w:rsid w:val="00215A5F"/>
    <w:rsid w:val="00215B97"/>
    <w:rsid w:val="00216CB1"/>
    <w:rsid w:val="00216D8D"/>
    <w:rsid w:val="00217D3C"/>
    <w:rsid w:val="002200A2"/>
    <w:rsid w:val="00220196"/>
    <w:rsid w:val="00220467"/>
    <w:rsid w:val="00220956"/>
    <w:rsid w:val="00220A8B"/>
    <w:rsid w:val="00220F8C"/>
    <w:rsid w:val="0022173E"/>
    <w:rsid w:val="002217A3"/>
    <w:rsid w:val="00221E51"/>
    <w:rsid w:val="00222171"/>
    <w:rsid w:val="00222560"/>
    <w:rsid w:val="00222F58"/>
    <w:rsid w:val="0022336C"/>
    <w:rsid w:val="00223891"/>
    <w:rsid w:val="00223CCB"/>
    <w:rsid w:val="00224A0D"/>
    <w:rsid w:val="00224B7F"/>
    <w:rsid w:val="00224EB9"/>
    <w:rsid w:val="00225984"/>
    <w:rsid w:val="00225A6C"/>
    <w:rsid w:val="00225BD8"/>
    <w:rsid w:val="00226A0B"/>
    <w:rsid w:val="00226E97"/>
    <w:rsid w:val="00227A48"/>
    <w:rsid w:val="00227A7B"/>
    <w:rsid w:val="00227B9F"/>
    <w:rsid w:val="00227E53"/>
    <w:rsid w:val="0023024F"/>
    <w:rsid w:val="00230FE6"/>
    <w:rsid w:val="002315C7"/>
    <w:rsid w:val="00231939"/>
    <w:rsid w:val="0023241A"/>
    <w:rsid w:val="00232EC7"/>
    <w:rsid w:val="002332FE"/>
    <w:rsid w:val="00233CB2"/>
    <w:rsid w:val="0023447C"/>
    <w:rsid w:val="002344A0"/>
    <w:rsid w:val="0023467F"/>
    <w:rsid w:val="002348F4"/>
    <w:rsid w:val="00234D4D"/>
    <w:rsid w:val="00235362"/>
    <w:rsid w:val="002356BC"/>
    <w:rsid w:val="002358BB"/>
    <w:rsid w:val="00235DEE"/>
    <w:rsid w:val="0023652E"/>
    <w:rsid w:val="002369FD"/>
    <w:rsid w:val="00236D42"/>
    <w:rsid w:val="002370F3"/>
    <w:rsid w:val="00237A1A"/>
    <w:rsid w:val="00237DC8"/>
    <w:rsid w:val="002401BA"/>
    <w:rsid w:val="002403F4"/>
    <w:rsid w:val="0024068A"/>
    <w:rsid w:val="00240B4E"/>
    <w:rsid w:val="00240B4F"/>
    <w:rsid w:val="00241002"/>
    <w:rsid w:val="00241479"/>
    <w:rsid w:val="002418EA"/>
    <w:rsid w:val="00241FBB"/>
    <w:rsid w:val="00242227"/>
    <w:rsid w:val="002427CA"/>
    <w:rsid w:val="00242A93"/>
    <w:rsid w:val="00243DC3"/>
    <w:rsid w:val="00244BB5"/>
    <w:rsid w:val="0024509D"/>
    <w:rsid w:val="002451DD"/>
    <w:rsid w:val="002455DD"/>
    <w:rsid w:val="00245840"/>
    <w:rsid w:val="002461C2"/>
    <w:rsid w:val="00246904"/>
    <w:rsid w:val="00246C96"/>
    <w:rsid w:val="00246D3A"/>
    <w:rsid w:val="002476CA"/>
    <w:rsid w:val="00247C3F"/>
    <w:rsid w:val="0025235A"/>
    <w:rsid w:val="002523F1"/>
    <w:rsid w:val="00252C2C"/>
    <w:rsid w:val="00253085"/>
    <w:rsid w:val="002530D5"/>
    <w:rsid w:val="002531D1"/>
    <w:rsid w:val="00253923"/>
    <w:rsid w:val="0025433A"/>
    <w:rsid w:val="002549AE"/>
    <w:rsid w:val="00254B8F"/>
    <w:rsid w:val="0025582E"/>
    <w:rsid w:val="00255A21"/>
    <w:rsid w:val="00255B08"/>
    <w:rsid w:val="00255B75"/>
    <w:rsid w:val="00255E2B"/>
    <w:rsid w:val="0025604C"/>
    <w:rsid w:val="00256F0E"/>
    <w:rsid w:val="0025716E"/>
    <w:rsid w:val="0025728E"/>
    <w:rsid w:val="002573FD"/>
    <w:rsid w:val="00257922"/>
    <w:rsid w:val="00257BE3"/>
    <w:rsid w:val="002600DB"/>
    <w:rsid w:val="00260511"/>
    <w:rsid w:val="00260811"/>
    <w:rsid w:val="002609BA"/>
    <w:rsid w:val="00260C45"/>
    <w:rsid w:val="00260CE3"/>
    <w:rsid w:val="00261F1E"/>
    <w:rsid w:val="00261FE0"/>
    <w:rsid w:val="0026266C"/>
    <w:rsid w:val="002626FF"/>
    <w:rsid w:val="00262877"/>
    <w:rsid w:val="0026293C"/>
    <w:rsid w:val="00263BB4"/>
    <w:rsid w:val="00263C9D"/>
    <w:rsid w:val="00263DF9"/>
    <w:rsid w:val="00263EC5"/>
    <w:rsid w:val="002644FE"/>
    <w:rsid w:val="002651CD"/>
    <w:rsid w:val="00265E55"/>
    <w:rsid w:val="002661F4"/>
    <w:rsid w:val="00266B41"/>
    <w:rsid w:val="00266C0E"/>
    <w:rsid w:val="00267172"/>
    <w:rsid w:val="002676F7"/>
    <w:rsid w:val="00267B93"/>
    <w:rsid w:val="00267CA3"/>
    <w:rsid w:val="0027027B"/>
    <w:rsid w:val="00270949"/>
    <w:rsid w:val="00271232"/>
    <w:rsid w:val="002713DA"/>
    <w:rsid w:val="00271698"/>
    <w:rsid w:val="00271B63"/>
    <w:rsid w:val="0027408A"/>
    <w:rsid w:val="002744F8"/>
    <w:rsid w:val="00275D0E"/>
    <w:rsid w:val="0027603C"/>
    <w:rsid w:val="00276272"/>
    <w:rsid w:val="002762D7"/>
    <w:rsid w:val="00276591"/>
    <w:rsid w:val="00276947"/>
    <w:rsid w:val="00276D48"/>
    <w:rsid w:val="00276DD6"/>
    <w:rsid w:val="00276EB2"/>
    <w:rsid w:val="00276FF9"/>
    <w:rsid w:val="0028016C"/>
    <w:rsid w:val="00280662"/>
    <w:rsid w:val="002809D0"/>
    <w:rsid w:val="002811E5"/>
    <w:rsid w:val="00281AF6"/>
    <w:rsid w:val="00282AD4"/>
    <w:rsid w:val="00282B68"/>
    <w:rsid w:val="00283544"/>
    <w:rsid w:val="002837EB"/>
    <w:rsid w:val="00284A65"/>
    <w:rsid w:val="00284CC4"/>
    <w:rsid w:val="00285024"/>
    <w:rsid w:val="00285072"/>
    <w:rsid w:val="002851DD"/>
    <w:rsid w:val="002860D9"/>
    <w:rsid w:val="002863E4"/>
    <w:rsid w:val="002865DD"/>
    <w:rsid w:val="00286C62"/>
    <w:rsid w:val="00286E70"/>
    <w:rsid w:val="00287295"/>
    <w:rsid w:val="002876B8"/>
    <w:rsid w:val="00287E44"/>
    <w:rsid w:val="00287FA3"/>
    <w:rsid w:val="002906C3"/>
    <w:rsid w:val="00290F48"/>
    <w:rsid w:val="00291B83"/>
    <w:rsid w:val="00291CA8"/>
    <w:rsid w:val="0029271F"/>
    <w:rsid w:val="00292EAB"/>
    <w:rsid w:val="00292EB1"/>
    <w:rsid w:val="002930AD"/>
    <w:rsid w:val="002932BE"/>
    <w:rsid w:val="00293686"/>
    <w:rsid w:val="00293829"/>
    <w:rsid w:val="00293905"/>
    <w:rsid w:val="002945F0"/>
    <w:rsid w:val="002950B3"/>
    <w:rsid w:val="002950DC"/>
    <w:rsid w:val="002953CB"/>
    <w:rsid w:val="002953DF"/>
    <w:rsid w:val="002956CB"/>
    <w:rsid w:val="00295885"/>
    <w:rsid w:val="0029661B"/>
    <w:rsid w:val="00296F40"/>
    <w:rsid w:val="00297419"/>
    <w:rsid w:val="00297F0C"/>
    <w:rsid w:val="00297F8E"/>
    <w:rsid w:val="002A03CF"/>
    <w:rsid w:val="002A0CAD"/>
    <w:rsid w:val="002A1122"/>
    <w:rsid w:val="002A1683"/>
    <w:rsid w:val="002A1766"/>
    <w:rsid w:val="002A1EF9"/>
    <w:rsid w:val="002A20E2"/>
    <w:rsid w:val="002A2139"/>
    <w:rsid w:val="002A32C5"/>
    <w:rsid w:val="002A3CB6"/>
    <w:rsid w:val="002A454C"/>
    <w:rsid w:val="002A4644"/>
    <w:rsid w:val="002A51A0"/>
    <w:rsid w:val="002A5496"/>
    <w:rsid w:val="002A5D9D"/>
    <w:rsid w:val="002A5E49"/>
    <w:rsid w:val="002A5FC7"/>
    <w:rsid w:val="002A667A"/>
    <w:rsid w:val="002A6F94"/>
    <w:rsid w:val="002A6FBE"/>
    <w:rsid w:val="002A71D7"/>
    <w:rsid w:val="002A74EC"/>
    <w:rsid w:val="002A7DCF"/>
    <w:rsid w:val="002B046F"/>
    <w:rsid w:val="002B0F5C"/>
    <w:rsid w:val="002B14DA"/>
    <w:rsid w:val="002B1803"/>
    <w:rsid w:val="002B1BC3"/>
    <w:rsid w:val="002B209E"/>
    <w:rsid w:val="002B2186"/>
    <w:rsid w:val="002B2299"/>
    <w:rsid w:val="002B23B2"/>
    <w:rsid w:val="002B248B"/>
    <w:rsid w:val="002B2693"/>
    <w:rsid w:val="002B2D58"/>
    <w:rsid w:val="002B2E82"/>
    <w:rsid w:val="002B31C5"/>
    <w:rsid w:val="002B4254"/>
    <w:rsid w:val="002B4F1C"/>
    <w:rsid w:val="002B562B"/>
    <w:rsid w:val="002B5D59"/>
    <w:rsid w:val="002B623E"/>
    <w:rsid w:val="002B6CA3"/>
    <w:rsid w:val="002B6CDA"/>
    <w:rsid w:val="002B7A12"/>
    <w:rsid w:val="002B7CFC"/>
    <w:rsid w:val="002C02CB"/>
    <w:rsid w:val="002C11CF"/>
    <w:rsid w:val="002C1FBC"/>
    <w:rsid w:val="002C2081"/>
    <w:rsid w:val="002C21BE"/>
    <w:rsid w:val="002C2738"/>
    <w:rsid w:val="002C2B08"/>
    <w:rsid w:val="002C2ECE"/>
    <w:rsid w:val="002C3645"/>
    <w:rsid w:val="002C3ABB"/>
    <w:rsid w:val="002C5206"/>
    <w:rsid w:val="002C576F"/>
    <w:rsid w:val="002C5B65"/>
    <w:rsid w:val="002C5C76"/>
    <w:rsid w:val="002C60A7"/>
    <w:rsid w:val="002C60A9"/>
    <w:rsid w:val="002C6752"/>
    <w:rsid w:val="002C6AE7"/>
    <w:rsid w:val="002C6DAF"/>
    <w:rsid w:val="002C7FAE"/>
    <w:rsid w:val="002D03C4"/>
    <w:rsid w:val="002D08A6"/>
    <w:rsid w:val="002D0ABE"/>
    <w:rsid w:val="002D124F"/>
    <w:rsid w:val="002D16F8"/>
    <w:rsid w:val="002D1975"/>
    <w:rsid w:val="002D25CA"/>
    <w:rsid w:val="002D29C8"/>
    <w:rsid w:val="002D2D64"/>
    <w:rsid w:val="002D2DF7"/>
    <w:rsid w:val="002D2F4D"/>
    <w:rsid w:val="002D30FF"/>
    <w:rsid w:val="002D33D3"/>
    <w:rsid w:val="002D35DE"/>
    <w:rsid w:val="002D362B"/>
    <w:rsid w:val="002D3671"/>
    <w:rsid w:val="002D3A3A"/>
    <w:rsid w:val="002D40DF"/>
    <w:rsid w:val="002D41FA"/>
    <w:rsid w:val="002D49CD"/>
    <w:rsid w:val="002D4A40"/>
    <w:rsid w:val="002D5016"/>
    <w:rsid w:val="002D51FE"/>
    <w:rsid w:val="002D5357"/>
    <w:rsid w:val="002D544A"/>
    <w:rsid w:val="002D5880"/>
    <w:rsid w:val="002D592B"/>
    <w:rsid w:val="002D5B49"/>
    <w:rsid w:val="002D5EB9"/>
    <w:rsid w:val="002D62DD"/>
    <w:rsid w:val="002D6429"/>
    <w:rsid w:val="002D6AF2"/>
    <w:rsid w:val="002D787E"/>
    <w:rsid w:val="002D7A8F"/>
    <w:rsid w:val="002D7B4D"/>
    <w:rsid w:val="002D7C5F"/>
    <w:rsid w:val="002E08E0"/>
    <w:rsid w:val="002E0938"/>
    <w:rsid w:val="002E0B20"/>
    <w:rsid w:val="002E0DCC"/>
    <w:rsid w:val="002E1111"/>
    <w:rsid w:val="002E1A1C"/>
    <w:rsid w:val="002E1EAC"/>
    <w:rsid w:val="002E2392"/>
    <w:rsid w:val="002E23BD"/>
    <w:rsid w:val="002E24DE"/>
    <w:rsid w:val="002E297E"/>
    <w:rsid w:val="002E2BB4"/>
    <w:rsid w:val="002E2C5B"/>
    <w:rsid w:val="002E2E22"/>
    <w:rsid w:val="002E30B2"/>
    <w:rsid w:val="002E31A5"/>
    <w:rsid w:val="002E344F"/>
    <w:rsid w:val="002E34D9"/>
    <w:rsid w:val="002E389F"/>
    <w:rsid w:val="002E3F6E"/>
    <w:rsid w:val="002E40B9"/>
    <w:rsid w:val="002E4BAE"/>
    <w:rsid w:val="002E4D78"/>
    <w:rsid w:val="002E5140"/>
    <w:rsid w:val="002E592B"/>
    <w:rsid w:val="002E61B9"/>
    <w:rsid w:val="002E6446"/>
    <w:rsid w:val="002E6466"/>
    <w:rsid w:val="002E68EF"/>
    <w:rsid w:val="002E75A1"/>
    <w:rsid w:val="002E75C6"/>
    <w:rsid w:val="002E7A8C"/>
    <w:rsid w:val="002F1037"/>
    <w:rsid w:val="002F1182"/>
    <w:rsid w:val="002F17F1"/>
    <w:rsid w:val="002F1A8E"/>
    <w:rsid w:val="002F1BF6"/>
    <w:rsid w:val="002F2571"/>
    <w:rsid w:val="002F28E0"/>
    <w:rsid w:val="002F2CF5"/>
    <w:rsid w:val="002F3096"/>
    <w:rsid w:val="002F395D"/>
    <w:rsid w:val="002F3B02"/>
    <w:rsid w:val="002F3E62"/>
    <w:rsid w:val="002F4267"/>
    <w:rsid w:val="002F463A"/>
    <w:rsid w:val="002F498D"/>
    <w:rsid w:val="002F50D7"/>
    <w:rsid w:val="002F52DB"/>
    <w:rsid w:val="002F5A89"/>
    <w:rsid w:val="002F6F58"/>
    <w:rsid w:val="002F6F90"/>
    <w:rsid w:val="002F6FC6"/>
    <w:rsid w:val="002F71ED"/>
    <w:rsid w:val="002F73AD"/>
    <w:rsid w:val="002F7B71"/>
    <w:rsid w:val="002F7C3D"/>
    <w:rsid w:val="00300378"/>
    <w:rsid w:val="003004B0"/>
    <w:rsid w:val="0030345B"/>
    <w:rsid w:val="003037AA"/>
    <w:rsid w:val="00303C50"/>
    <w:rsid w:val="00304A8E"/>
    <w:rsid w:val="00304D75"/>
    <w:rsid w:val="003060F7"/>
    <w:rsid w:val="003079A2"/>
    <w:rsid w:val="00307A1C"/>
    <w:rsid w:val="00310030"/>
    <w:rsid w:val="0031064C"/>
    <w:rsid w:val="0031078C"/>
    <w:rsid w:val="00310C21"/>
    <w:rsid w:val="00310D03"/>
    <w:rsid w:val="003112D0"/>
    <w:rsid w:val="00311C9A"/>
    <w:rsid w:val="00312226"/>
    <w:rsid w:val="003125F0"/>
    <w:rsid w:val="003127D4"/>
    <w:rsid w:val="00312A8D"/>
    <w:rsid w:val="00313F2C"/>
    <w:rsid w:val="00314CF1"/>
    <w:rsid w:val="00314F0D"/>
    <w:rsid w:val="00314FDC"/>
    <w:rsid w:val="0031533E"/>
    <w:rsid w:val="0031568E"/>
    <w:rsid w:val="0031573C"/>
    <w:rsid w:val="003158C7"/>
    <w:rsid w:val="003159E1"/>
    <w:rsid w:val="00315A74"/>
    <w:rsid w:val="00315AAB"/>
    <w:rsid w:val="0031602F"/>
    <w:rsid w:val="0031696C"/>
    <w:rsid w:val="003174D6"/>
    <w:rsid w:val="003174E6"/>
    <w:rsid w:val="0031751D"/>
    <w:rsid w:val="00317686"/>
    <w:rsid w:val="003177C5"/>
    <w:rsid w:val="003178E0"/>
    <w:rsid w:val="0032049B"/>
    <w:rsid w:val="0032079E"/>
    <w:rsid w:val="00320923"/>
    <w:rsid w:val="003219D5"/>
    <w:rsid w:val="00321ADB"/>
    <w:rsid w:val="00322602"/>
    <w:rsid w:val="003230DB"/>
    <w:rsid w:val="00323625"/>
    <w:rsid w:val="00323F66"/>
    <w:rsid w:val="003242DF"/>
    <w:rsid w:val="003243D0"/>
    <w:rsid w:val="00325236"/>
    <w:rsid w:val="003252DD"/>
    <w:rsid w:val="00325815"/>
    <w:rsid w:val="00325CA5"/>
    <w:rsid w:val="00325EF1"/>
    <w:rsid w:val="00326252"/>
    <w:rsid w:val="00326471"/>
    <w:rsid w:val="00326D18"/>
    <w:rsid w:val="00327145"/>
    <w:rsid w:val="0032760D"/>
    <w:rsid w:val="00330302"/>
    <w:rsid w:val="00330A9B"/>
    <w:rsid w:val="0033112F"/>
    <w:rsid w:val="00331A24"/>
    <w:rsid w:val="00331C1D"/>
    <w:rsid w:val="00332209"/>
    <w:rsid w:val="0033220F"/>
    <w:rsid w:val="00332A49"/>
    <w:rsid w:val="00332B2D"/>
    <w:rsid w:val="00332C00"/>
    <w:rsid w:val="00332DFD"/>
    <w:rsid w:val="00332E7B"/>
    <w:rsid w:val="003334A5"/>
    <w:rsid w:val="003336A7"/>
    <w:rsid w:val="00333FC1"/>
    <w:rsid w:val="003342E9"/>
    <w:rsid w:val="00334944"/>
    <w:rsid w:val="00335396"/>
    <w:rsid w:val="003353A9"/>
    <w:rsid w:val="00335708"/>
    <w:rsid w:val="00335BB3"/>
    <w:rsid w:val="00335BB9"/>
    <w:rsid w:val="00335D51"/>
    <w:rsid w:val="00336111"/>
    <w:rsid w:val="0033630A"/>
    <w:rsid w:val="00336682"/>
    <w:rsid w:val="00336DF8"/>
    <w:rsid w:val="003378EE"/>
    <w:rsid w:val="00337D12"/>
    <w:rsid w:val="0034001B"/>
    <w:rsid w:val="0034006B"/>
    <w:rsid w:val="00340255"/>
    <w:rsid w:val="003404C2"/>
    <w:rsid w:val="0034100D"/>
    <w:rsid w:val="003416B5"/>
    <w:rsid w:val="00341860"/>
    <w:rsid w:val="00341F53"/>
    <w:rsid w:val="00341FAA"/>
    <w:rsid w:val="00342B4E"/>
    <w:rsid w:val="00342EBE"/>
    <w:rsid w:val="00342F89"/>
    <w:rsid w:val="003439B3"/>
    <w:rsid w:val="00343AF5"/>
    <w:rsid w:val="00343BD6"/>
    <w:rsid w:val="00344274"/>
    <w:rsid w:val="00344B46"/>
    <w:rsid w:val="00344F9C"/>
    <w:rsid w:val="003454E2"/>
    <w:rsid w:val="00345B72"/>
    <w:rsid w:val="00345C41"/>
    <w:rsid w:val="00345F48"/>
    <w:rsid w:val="0034607C"/>
    <w:rsid w:val="0034690A"/>
    <w:rsid w:val="00346EFA"/>
    <w:rsid w:val="003473C8"/>
    <w:rsid w:val="003474C8"/>
    <w:rsid w:val="00347A83"/>
    <w:rsid w:val="00347F16"/>
    <w:rsid w:val="00350252"/>
    <w:rsid w:val="003518DC"/>
    <w:rsid w:val="003521A7"/>
    <w:rsid w:val="003528FC"/>
    <w:rsid w:val="003533A6"/>
    <w:rsid w:val="003537B6"/>
    <w:rsid w:val="00353FF1"/>
    <w:rsid w:val="0035440F"/>
    <w:rsid w:val="00354D79"/>
    <w:rsid w:val="00354E42"/>
    <w:rsid w:val="0035547B"/>
    <w:rsid w:val="00355A37"/>
    <w:rsid w:val="00355BCA"/>
    <w:rsid w:val="00355CC1"/>
    <w:rsid w:val="003563A4"/>
    <w:rsid w:val="00356CE7"/>
    <w:rsid w:val="003574C1"/>
    <w:rsid w:val="00357A95"/>
    <w:rsid w:val="00357C4C"/>
    <w:rsid w:val="00360281"/>
    <w:rsid w:val="0036068E"/>
    <w:rsid w:val="003613BC"/>
    <w:rsid w:val="003617C9"/>
    <w:rsid w:val="00361FCD"/>
    <w:rsid w:val="003620CC"/>
    <w:rsid w:val="003621CA"/>
    <w:rsid w:val="003621EC"/>
    <w:rsid w:val="003624B3"/>
    <w:rsid w:val="00362E52"/>
    <w:rsid w:val="00364AF0"/>
    <w:rsid w:val="00364B7A"/>
    <w:rsid w:val="00364C66"/>
    <w:rsid w:val="003654EE"/>
    <w:rsid w:val="003656B8"/>
    <w:rsid w:val="00365708"/>
    <w:rsid w:val="00365756"/>
    <w:rsid w:val="0036603F"/>
    <w:rsid w:val="00366B3E"/>
    <w:rsid w:val="00367057"/>
    <w:rsid w:val="00367168"/>
    <w:rsid w:val="003671DB"/>
    <w:rsid w:val="003677D3"/>
    <w:rsid w:val="00367DE9"/>
    <w:rsid w:val="00367EAB"/>
    <w:rsid w:val="00367FA8"/>
    <w:rsid w:val="003708F4"/>
    <w:rsid w:val="00370FDB"/>
    <w:rsid w:val="003714BF"/>
    <w:rsid w:val="003715F8"/>
    <w:rsid w:val="0037185F"/>
    <w:rsid w:val="0037276A"/>
    <w:rsid w:val="00372BC8"/>
    <w:rsid w:val="00372D15"/>
    <w:rsid w:val="00373029"/>
    <w:rsid w:val="0037340D"/>
    <w:rsid w:val="00373D40"/>
    <w:rsid w:val="003740F8"/>
    <w:rsid w:val="003747F2"/>
    <w:rsid w:val="003748AF"/>
    <w:rsid w:val="00374AFA"/>
    <w:rsid w:val="00374B9E"/>
    <w:rsid w:val="0037522B"/>
    <w:rsid w:val="003758D6"/>
    <w:rsid w:val="0037613F"/>
    <w:rsid w:val="003762EA"/>
    <w:rsid w:val="0037671A"/>
    <w:rsid w:val="003767C7"/>
    <w:rsid w:val="00380217"/>
    <w:rsid w:val="00381125"/>
    <w:rsid w:val="00381469"/>
    <w:rsid w:val="00381C9B"/>
    <w:rsid w:val="00381FD6"/>
    <w:rsid w:val="00382610"/>
    <w:rsid w:val="00383331"/>
    <w:rsid w:val="003834FB"/>
    <w:rsid w:val="00384247"/>
    <w:rsid w:val="0038487E"/>
    <w:rsid w:val="00385691"/>
    <w:rsid w:val="00385DB2"/>
    <w:rsid w:val="00385E27"/>
    <w:rsid w:val="003863D1"/>
    <w:rsid w:val="00386641"/>
    <w:rsid w:val="0038690A"/>
    <w:rsid w:val="00386EC5"/>
    <w:rsid w:val="003870FE"/>
    <w:rsid w:val="003873E1"/>
    <w:rsid w:val="00387A83"/>
    <w:rsid w:val="00387E11"/>
    <w:rsid w:val="003903F1"/>
    <w:rsid w:val="00390EF5"/>
    <w:rsid w:val="00391ABD"/>
    <w:rsid w:val="00391B5A"/>
    <w:rsid w:val="00391C10"/>
    <w:rsid w:val="00391D97"/>
    <w:rsid w:val="00391E9C"/>
    <w:rsid w:val="003925DB"/>
    <w:rsid w:val="00392A86"/>
    <w:rsid w:val="00393755"/>
    <w:rsid w:val="0039379F"/>
    <w:rsid w:val="0039380F"/>
    <w:rsid w:val="00393B73"/>
    <w:rsid w:val="00393C55"/>
    <w:rsid w:val="003941E9"/>
    <w:rsid w:val="00395127"/>
    <w:rsid w:val="00395314"/>
    <w:rsid w:val="003955E3"/>
    <w:rsid w:val="003957EB"/>
    <w:rsid w:val="00396167"/>
    <w:rsid w:val="00396857"/>
    <w:rsid w:val="00396950"/>
    <w:rsid w:val="00396C89"/>
    <w:rsid w:val="00396F5B"/>
    <w:rsid w:val="0039732A"/>
    <w:rsid w:val="0039735D"/>
    <w:rsid w:val="003979BA"/>
    <w:rsid w:val="00397B03"/>
    <w:rsid w:val="00397B4C"/>
    <w:rsid w:val="00397D6E"/>
    <w:rsid w:val="003A0811"/>
    <w:rsid w:val="003A0A6A"/>
    <w:rsid w:val="003A113E"/>
    <w:rsid w:val="003A11DE"/>
    <w:rsid w:val="003A12AA"/>
    <w:rsid w:val="003A12BF"/>
    <w:rsid w:val="003A1621"/>
    <w:rsid w:val="003A1DFA"/>
    <w:rsid w:val="003A2A8E"/>
    <w:rsid w:val="003A330E"/>
    <w:rsid w:val="003A331A"/>
    <w:rsid w:val="003A381A"/>
    <w:rsid w:val="003A4084"/>
    <w:rsid w:val="003A40F2"/>
    <w:rsid w:val="003A4120"/>
    <w:rsid w:val="003A426A"/>
    <w:rsid w:val="003A4372"/>
    <w:rsid w:val="003A5615"/>
    <w:rsid w:val="003A6637"/>
    <w:rsid w:val="003A66BD"/>
    <w:rsid w:val="003A74E0"/>
    <w:rsid w:val="003A7809"/>
    <w:rsid w:val="003B034D"/>
    <w:rsid w:val="003B0854"/>
    <w:rsid w:val="003B1046"/>
    <w:rsid w:val="003B1997"/>
    <w:rsid w:val="003B1B93"/>
    <w:rsid w:val="003B1F9E"/>
    <w:rsid w:val="003B1FB1"/>
    <w:rsid w:val="003B21DF"/>
    <w:rsid w:val="003B2EB0"/>
    <w:rsid w:val="003B3247"/>
    <w:rsid w:val="003B3E06"/>
    <w:rsid w:val="003B4821"/>
    <w:rsid w:val="003B49C5"/>
    <w:rsid w:val="003B4D66"/>
    <w:rsid w:val="003B654D"/>
    <w:rsid w:val="003B6FF8"/>
    <w:rsid w:val="003B72B8"/>
    <w:rsid w:val="003B7510"/>
    <w:rsid w:val="003B7638"/>
    <w:rsid w:val="003B7C0A"/>
    <w:rsid w:val="003B7F04"/>
    <w:rsid w:val="003C043F"/>
    <w:rsid w:val="003C0937"/>
    <w:rsid w:val="003C0F5C"/>
    <w:rsid w:val="003C1417"/>
    <w:rsid w:val="003C289B"/>
    <w:rsid w:val="003C2CB6"/>
    <w:rsid w:val="003C3434"/>
    <w:rsid w:val="003C35E2"/>
    <w:rsid w:val="003C38BB"/>
    <w:rsid w:val="003C402F"/>
    <w:rsid w:val="003C4B65"/>
    <w:rsid w:val="003C4DF3"/>
    <w:rsid w:val="003C5828"/>
    <w:rsid w:val="003C5879"/>
    <w:rsid w:val="003C5A64"/>
    <w:rsid w:val="003C60FD"/>
    <w:rsid w:val="003C611D"/>
    <w:rsid w:val="003C699D"/>
    <w:rsid w:val="003C6AF8"/>
    <w:rsid w:val="003C6C48"/>
    <w:rsid w:val="003C6D02"/>
    <w:rsid w:val="003C6EDF"/>
    <w:rsid w:val="003C796C"/>
    <w:rsid w:val="003C79CC"/>
    <w:rsid w:val="003D033C"/>
    <w:rsid w:val="003D03AB"/>
    <w:rsid w:val="003D06EE"/>
    <w:rsid w:val="003D0D42"/>
    <w:rsid w:val="003D0DE8"/>
    <w:rsid w:val="003D23CA"/>
    <w:rsid w:val="003D27E8"/>
    <w:rsid w:val="003D295C"/>
    <w:rsid w:val="003D317F"/>
    <w:rsid w:val="003D3565"/>
    <w:rsid w:val="003D387E"/>
    <w:rsid w:val="003D3F94"/>
    <w:rsid w:val="003D4475"/>
    <w:rsid w:val="003D523F"/>
    <w:rsid w:val="003D602D"/>
    <w:rsid w:val="003D6BD1"/>
    <w:rsid w:val="003D7FB8"/>
    <w:rsid w:val="003E0C47"/>
    <w:rsid w:val="003E111D"/>
    <w:rsid w:val="003E11D9"/>
    <w:rsid w:val="003E2458"/>
    <w:rsid w:val="003E2951"/>
    <w:rsid w:val="003E2F7F"/>
    <w:rsid w:val="003E3378"/>
    <w:rsid w:val="003E3781"/>
    <w:rsid w:val="003E385E"/>
    <w:rsid w:val="003E3937"/>
    <w:rsid w:val="003E3B72"/>
    <w:rsid w:val="003E4192"/>
    <w:rsid w:val="003E43DD"/>
    <w:rsid w:val="003E45B3"/>
    <w:rsid w:val="003E49C1"/>
    <w:rsid w:val="003E4A3D"/>
    <w:rsid w:val="003E4E99"/>
    <w:rsid w:val="003E4F2D"/>
    <w:rsid w:val="003E5387"/>
    <w:rsid w:val="003E5DE4"/>
    <w:rsid w:val="003E6128"/>
    <w:rsid w:val="003E6162"/>
    <w:rsid w:val="003E6356"/>
    <w:rsid w:val="003E64EF"/>
    <w:rsid w:val="003E67D1"/>
    <w:rsid w:val="003E67D7"/>
    <w:rsid w:val="003E6B3F"/>
    <w:rsid w:val="003E7097"/>
    <w:rsid w:val="003E7DEF"/>
    <w:rsid w:val="003F054F"/>
    <w:rsid w:val="003F07C2"/>
    <w:rsid w:val="003F13EE"/>
    <w:rsid w:val="003F273A"/>
    <w:rsid w:val="003F2A0A"/>
    <w:rsid w:val="003F2EE7"/>
    <w:rsid w:val="003F34E1"/>
    <w:rsid w:val="003F3587"/>
    <w:rsid w:val="003F3848"/>
    <w:rsid w:val="003F3941"/>
    <w:rsid w:val="003F3B68"/>
    <w:rsid w:val="003F4ADF"/>
    <w:rsid w:val="003F5568"/>
    <w:rsid w:val="003F5C1D"/>
    <w:rsid w:val="003F60D2"/>
    <w:rsid w:val="003F6EF0"/>
    <w:rsid w:val="003F729B"/>
    <w:rsid w:val="003F7604"/>
    <w:rsid w:val="0040051B"/>
    <w:rsid w:val="00400797"/>
    <w:rsid w:val="00401C56"/>
    <w:rsid w:val="00401D3C"/>
    <w:rsid w:val="00401FC6"/>
    <w:rsid w:val="00402F16"/>
    <w:rsid w:val="004031B5"/>
    <w:rsid w:val="0040333D"/>
    <w:rsid w:val="004037A1"/>
    <w:rsid w:val="00403B1D"/>
    <w:rsid w:val="00403C31"/>
    <w:rsid w:val="00403DF5"/>
    <w:rsid w:val="00404479"/>
    <w:rsid w:val="0040449B"/>
    <w:rsid w:val="00404F60"/>
    <w:rsid w:val="00405702"/>
    <w:rsid w:val="00405CBE"/>
    <w:rsid w:val="0040602C"/>
    <w:rsid w:val="00406929"/>
    <w:rsid w:val="00406F02"/>
    <w:rsid w:val="0040725B"/>
    <w:rsid w:val="004073E5"/>
    <w:rsid w:val="004079EC"/>
    <w:rsid w:val="00407B04"/>
    <w:rsid w:val="00410094"/>
    <w:rsid w:val="00410135"/>
    <w:rsid w:val="0041040C"/>
    <w:rsid w:val="00411103"/>
    <w:rsid w:val="00411C14"/>
    <w:rsid w:val="004120E3"/>
    <w:rsid w:val="004128B1"/>
    <w:rsid w:val="004129DA"/>
    <w:rsid w:val="00412CD5"/>
    <w:rsid w:val="0041392C"/>
    <w:rsid w:val="00413DC0"/>
    <w:rsid w:val="00414273"/>
    <w:rsid w:val="0041484C"/>
    <w:rsid w:val="00414CE7"/>
    <w:rsid w:val="00415337"/>
    <w:rsid w:val="00415611"/>
    <w:rsid w:val="00415A29"/>
    <w:rsid w:val="00415CF9"/>
    <w:rsid w:val="00415D72"/>
    <w:rsid w:val="0041618D"/>
    <w:rsid w:val="004167A2"/>
    <w:rsid w:val="004201F1"/>
    <w:rsid w:val="004211BC"/>
    <w:rsid w:val="004215E8"/>
    <w:rsid w:val="004220D4"/>
    <w:rsid w:val="00422774"/>
    <w:rsid w:val="004234E8"/>
    <w:rsid w:val="00423B1F"/>
    <w:rsid w:val="00423C31"/>
    <w:rsid w:val="00423DA1"/>
    <w:rsid w:val="004246E1"/>
    <w:rsid w:val="00424DC9"/>
    <w:rsid w:val="00424DDA"/>
    <w:rsid w:val="004258BF"/>
    <w:rsid w:val="00425D43"/>
    <w:rsid w:val="004263E5"/>
    <w:rsid w:val="00426911"/>
    <w:rsid w:val="00426D0B"/>
    <w:rsid w:val="00427006"/>
    <w:rsid w:val="00427114"/>
    <w:rsid w:val="004273A1"/>
    <w:rsid w:val="004279B0"/>
    <w:rsid w:val="00427A3E"/>
    <w:rsid w:val="00427C0D"/>
    <w:rsid w:val="00430D52"/>
    <w:rsid w:val="00431E61"/>
    <w:rsid w:val="00431FAC"/>
    <w:rsid w:val="00432219"/>
    <w:rsid w:val="00432522"/>
    <w:rsid w:val="00432C1C"/>
    <w:rsid w:val="00433233"/>
    <w:rsid w:val="004334F0"/>
    <w:rsid w:val="0043371F"/>
    <w:rsid w:val="00433AC4"/>
    <w:rsid w:val="00434C4E"/>
    <w:rsid w:val="00434FD0"/>
    <w:rsid w:val="0043509C"/>
    <w:rsid w:val="00435765"/>
    <w:rsid w:val="00435B6B"/>
    <w:rsid w:val="00435F5C"/>
    <w:rsid w:val="004361C8"/>
    <w:rsid w:val="00436AF0"/>
    <w:rsid w:val="00436FF0"/>
    <w:rsid w:val="0043750F"/>
    <w:rsid w:val="00440AB7"/>
    <w:rsid w:val="00441FA6"/>
    <w:rsid w:val="004424F1"/>
    <w:rsid w:val="004432E8"/>
    <w:rsid w:val="004437F1"/>
    <w:rsid w:val="00443879"/>
    <w:rsid w:val="00443CBE"/>
    <w:rsid w:val="00444338"/>
    <w:rsid w:val="004443FC"/>
    <w:rsid w:val="004449F6"/>
    <w:rsid w:val="00445009"/>
    <w:rsid w:val="004453D7"/>
    <w:rsid w:val="00445475"/>
    <w:rsid w:val="0044550B"/>
    <w:rsid w:val="0044586B"/>
    <w:rsid w:val="00446652"/>
    <w:rsid w:val="0044670E"/>
    <w:rsid w:val="00446E3D"/>
    <w:rsid w:val="004475D5"/>
    <w:rsid w:val="00447D5F"/>
    <w:rsid w:val="004503D5"/>
    <w:rsid w:val="00450943"/>
    <w:rsid w:val="004509A4"/>
    <w:rsid w:val="004509E7"/>
    <w:rsid w:val="00450AB8"/>
    <w:rsid w:val="00450CAE"/>
    <w:rsid w:val="004510BE"/>
    <w:rsid w:val="00451238"/>
    <w:rsid w:val="004514D8"/>
    <w:rsid w:val="0045169C"/>
    <w:rsid w:val="00451AB4"/>
    <w:rsid w:val="00451F22"/>
    <w:rsid w:val="00452454"/>
    <w:rsid w:val="00452DFD"/>
    <w:rsid w:val="00453D3C"/>
    <w:rsid w:val="00454272"/>
    <w:rsid w:val="0045433C"/>
    <w:rsid w:val="004545AF"/>
    <w:rsid w:val="00454B5A"/>
    <w:rsid w:val="00454B8D"/>
    <w:rsid w:val="00454F96"/>
    <w:rsid w:val="004559D3"/>
    <w:rsid w:val="00455BA3"/>
    <w:rsid w:val="00455FCE"/>
    <w:rsid w:val="00456201"/>
    <w:rsid w:val="00456AE1"/>
    <w:rsid w:val="00456B70"/>
    <w:rsid w:val="00456C9C"/>
    <w:rsid w:val="00456DD8"/>
    <w:rsid w:val="004573C1"/>
    <w:rsid w:val="004573F5"/>
    <w:rsid w:val="00457581"/>
    <w:rsid w:val="004576FF"/>
    <w:rsid w:val="00460558"/>
    <w:rsid w:val="00460F95"/>
    <w:rsid w:val="0046115E"/>
    <w:rsid w:val="0046128E"/>
    <w:rsid w:val="00462013"/>
    <w:rsid w:val="0046259B"/>
    <w:rsid w:val="00462A70"/>
    <w:rsid w:val="00463CAD"/>
    <w:rsid w:val="00464071"/>
    <w:rsid w:val="0046422C"/>
    <w:rsid w:val="004657CD"/>
    <w:rsid w:val="00466679"/>
    <w:rsid w:val="0046679B"/>
    <w:rsid w:val="0046690C"/>
    <w:rsid w:val="00466F1E"/>
    <w:rsid w:val="0046781A"/>
    <w:rsid w:val="00467B7B"/>
    <w:rsid w:val="00471244"/>
    <w:rsid w:val="00472237"/>
    <w:rsid w:val="00472A26"/>
    <w:rsid w:val="00472A2B"/>
    <w:rsid w:val="00472B19"/>
    <w:rsid w:val="004731E3"/>
    <w:rsid w:val="00473424"/>
    <w:rsid w:val="004736CB"/>
    <w:rsid w:val="00473AB7"/>
    <w:rsid w:val="00473B57"/>
    <w:rsid w:val="00473B86"/>
    <w:rsid w:val="00473FAA"/>
    <w:rsid w:val="00474B22"/>
    <w:rsid w:val="00475FC6"/>
    <w:rsid w:val="0047656D"/>
    <w:rsid w:val="00476B98"/>
    <w:rsid w:val="00476C53"/>
    <w:rsid w:val="00476E4B"/>
    <w:rsid w:val="00476E97"/>
    <w:rsid w:val="00477775"/>
    <w:rsid w:val="00477871"/>
    <w:rsid w:val="00480D70"/>
    <w:rsid w:val="00481409"/>
    <w:rsid w:val="00481457"/>
    <w:rsid w:val="0048158E"/>
    <w:rsid w:val="00482CB9"/>
    <w:rsid w:val="00483845"/>
    <w:rsid w:val="00483AD7"/>
    <w:rsid w:val="00483AE3"/>
    <w:rsid w:val="00484632"/>
    <w:rsid w:val="004846B6"/>
    <w:rsid w:val="004849D5"/>
    <w:rsid w:val="00484A70"/>
    <w:rsid w:val="00485936"/>
    <w:rsid w:val="00485D42"/>
    <w:rsid w:val="00486B20"/>
    <w:rsid w:val="004871FA"/>
    <w:rsid w:val="00487867"/>
    <w:rsid w:val="00487E6C"/>
    <w:rsid w:val="00487F71"/>
    <w:rsid w:val="00490338"/>
    <w:rsid w:val="0049111D"/>
    <w:rsid w:val="004928FE"/>
    <w:rsid w:val="00492A39"/>
    <w:rsid w:val="00492CD4"/>
    <w:rsid w:val="004930F8"/>
    <w:rsid w:val="0049330D"/>
    <w:rsid w:val="00493330"/>
    <w:rsid w:val="004933A6"/>
    <w:rsid w:val="0049431D"/>
    <w:rsid w:val="004944AF"/>
    <w:rsid w:val="0049471D"/>
    <w:rsid w:val="00494C24"/>
    <w:rsid w:val="0049581C"/>
    <w:rsid w:val="00496923"/>
    <w:rsid w:val="00497B1A"/>
    <w:rsid w:val="004A0498"/>
    <w:rsid w:val="004A0FA8"/>
    <w:rsid w:val="004A10FE"/>
    <w:rsid w:val="004A16EB"/>
    <w:rsid w:val="004A176B"/>
    <w:rsid w:val="004A18F1"/>
    <w:rsid w:val="004A1A4C"/>
    <w:rsid w:val="004A1D29"/>
    <w:rsid w:val="004A1DA5"/>
    <w:rsid w:val="004A1FCF"/>
    <w:rsid w:val="004A20BA"/>
    <w:rsid w:val="004A2375"/>
    <w:rsid w:val="004A2547"/>
    <w:rsid w:val="004A2B2C"/>
    <w:rsid w:val="004A2E57"/>
    <w:rsid w:val="004A2EC1"/>
    <w:rsid w:val="004A392D"/>
    <w:rsid w:val="004A4197"/>
    <w:rsid w:val="004A4227"/>
    <w:rsid w:val="004A4B28"/>
    <w:rsid w:val="004A5CF6"/>
    <w:rsid w:val="004B0FA9"/>
    <w:rsid w:val="004B10E1"/>
    <w:rsid w:val="004B173A"/>
    <w:rsid w:val="004B1D87"/>
    <w:rsid w:val="004B1F48"/>
    <w:rsid w:val="004B34E3"/>
    <w:rsid w:val="004B373F"/>
    <w:rsid w:val="004B3782"/>
    <w:rsid w:val="004B3963"/>
    <w:rsid w:val="004B3B87"/>
    <w:rsid w:val="004B50E1"/>
    <w:rsid w:val="004B51E8"/>
    <w:rsid w:val="004B583F"/>
    <w:rsid w:val="004B5B7E"/>
    <w:rsid w:val="004B5EFC"/>
    <w:rsid w:val="004B68B2"/>
    <w:rsid w:val="004B6C99"/>
    <w:rsid w:val="004B735A"/>
    <w:rsid w:val="004B73F8"/>
    <w:rsid w:val="004B75FE"/>
    <w:rsid w:val="004B79BE"/>
    <w:rsid w:val="004B79DE"/>
    <w:rsid w:val="004C0958"/>
    <w:rsid w:val="004C097C"/>
    <w:rsid w:val="004C195C"/>
    <w:rsid w:val="004C1963"/>
    <w:rsid w:val="004C2707"/>
    <w:rsid w:val="004C3743"/>
    <w:rsid w:val="004C39E8"/>
    <w:rsid w:val="004C3BB2"/>
    <w:rsid w:val="004C4568"/>
    <w:rsid w:val="004C48C8"/>
    <w:rsid w:val="004C48CE"/>
    <w:rsid w:val="004C571C"/>
    <w:rsid w:val="004C57A5"/>
    <w:rsid w:val="004C5AC7"/>
    <w:rsid w:val="004C630E"/>
    <w:rsid w:val="004C650C"/>
    <w:rsid w:val="004C726E"/>
    <w:rsid w:val="004C7422"/>
    <w:rsid w:val="004C7461"/>
    <w:rsid w:val="004D0319"/>
    <w:rsid w:val="004D09B3"/>
    <w:rsid w:val="004D1117"/>
    <w:rsid w:val="004D12DC"/>
    <w:rsid w:val="004D1EB0"/>
    <w:rsid w:val="004D251F"/>
    <w:rsid w:val="004D276D"/>
    <w:rsid w:val="004D3136"/>
    <w:rsid w:val="004D3170"/>
    <w:rsid w:val="004D35FB"/>
    <w:rsid w:val="004D39F6"/>
    <w:rsid w:val="004D4415"/>
    <w:rsid w:val="004D474B"/>
    <w:rsid w:val="004D48C1"/>
    <w:rsid w:val="004D4954"/>
    <w:rsid w:val="004D4993"/>
    <w:rsid w:val="004D51FF"/>
    <w:rsid w:val="004D574E"/>
    <w:rsid w:val="004D66E7"/>
    <w:rsid w:val="004D6773"/>
    <w:rsid w:val="004D6936"/>
    <w:rsid w:val="004D6F69"/>
    <w:rsid w:val="004D703B"/>
    <w:rsid w:val="004D753B"/>
    <w:rsid w:val="004D75B9"/>
    <w:rsid w:val="004D7FE6"/>
    <w:rsid w:val="004E063B"/>
    <w:rsid w:val="004E0BFA"/>
    <w:rsid w:val="004E1A28"/>
    <w:rsid w:val="004E1BB3"/>
    <w:rsid w:val="004E1E10"/>
    <w:rsid w:val="004E2D4E"/>
    <w:rsid w:val="004E5519"/>
    <w:rsid w:val="004E59CD"/>
    <w:rsid w:val="004E59D4"/>
    <w:rsid w:val="004E5F70"/>
    <w:rsid w:val="004E66B3"/>
    <w:rsid w:val="004E6BD1"/>
    <w:rsid w:val="004E74F9"/>
    <w:rsid w:val="004E7ED2"/>
    <w:rsid w:val="004F0A60"/>
    <w:rsid w:val="004F0F74"/>
    <w:rsid w:val="004F2296"/>
    <w:rsid w:val="004F24F7"/>
    <w:rsid w:val="004F2559"/>
    <w:rsid w:val="004F2AD0"/>
    <w:rsid w:val="004F3822"/>
    <w:rsid w:val="004F3CB2"/>
    <w:rsid w:val="004F4125"/>
    <w:rsid w:val="004F44E7"/>
    <w:rsid w:val="004F4546"/>
    <w:rsid w:val="004F5729"/>
    <w:rsid w:val="004F5A3C"/>
    <w:rsid w:val="004F5C21"/>
    <w:rsid w:val="004F5CCE"/>
    <w:rsid w:val="004F67E0"/>
    <w:rsid w:val="00500110"/>
    <w:rsid w:val="005012DB"/>
    <w:rsid w:val="0050134F"/>
    <w:rsid w:val="005014E0"/>
    <w:rsid w:val="00501978"/>
    <w:rsid w:val="005019B5"/>
    <w:rsid w:val="00501E89"/>
    <w:rsid w:val="005022AC"/>
    <w:rsid w:val="0050234A"/>
    <w:rsid w:val="005025D7"/>
    <w:rsid w:val="00502F87"/>
    <w:rsid w:val="005035BC"/>
    <w:rsid w:val="0050367E"/>
    <w:rsid w:val="00503D21"/>
    <w:rsid w:val="0050466D"/>
    <w:rsid w:val="005047F2"/>
    <w:rsid w:val="00504934"/>
    <w:rsid w:val="00504FFB"/>
    <w:rsid w:val="0050611E"/>
    <w:rsid w:val="00506B01"/>
    <w:rsid w:val="00506B63"/>
    <w:rsid w:val="00506C29"/>
    <w:rsid w:val="00507924"/>
    <w:rsid w:val="005107C3"/>
    <w:rsid w:val="00510C11"/>
    <w:rsid w:val="00510DBB"/>
    <w:rsid w:val="00510E3B"/>
    <w:rsid w:val="00511235"/>
    <w:rsid w:val="005118FA"/>
    <w:rsid w:val="00511900"/>
    <w:rsid w:val="005128EF"/>
    <w:rsid w:val="00512990"/>
    <w:rsid w:val="00513506"/>
    <w:rsid w:val="00513A65"/>
    <w:rsid w:val="00513E14"/>
    <w:rsid w:val="00513EB0"/>
    <w:rsid w:val="00514D0B"/>
    <w:rsid w:val="00514E78"/>
    <w:rsid w:val="00515598"/>
    <w:rsid w:val="00515E3E"/>
    <w:rsid w:val="0051756B"/>
    <w:rsid w:val="005206B2"/>
    <w:rsid w:val="00521820"/>
    <w:rsid w:val="00521ECD"/>
    <w:rsid w:val="00522A19"/>
    <w:rsid w:val="005232AB"/>
    <w:rsid w:val="00523322"/>
    <w:rsid w:val="005234B7"/>
    <w:rsid w:val="00523701"/>
    <w:rsid w:val="00524E16"/>
    <w:rsid w:val="005253AA"/>
    <w:rsid w:val="00525B18"/>
    <w:rsid w:val="00526448"/>
    <w:rsid w:val="005268BE"/>
    <w:rsid w:val="005302EF"/>
    <w:rsid w:val="00530731"/>
    <w:rsid w:val="00530B81"/>
    <w:rsid w:val="005310E7"/>
    <w:rsid w:val="0053115B"/>
    <w:rsid w:val="00531220"/>
    <w:rsid w:val="0053157E"/>
    <w:rsid w:val="005328F4"/>
    <w:rsid w:val="00532E6C"/>
    <w:rsid w:val="00533204"/>
    <w:rsid w:val="0053366B"/>
    <w:rsid w:val="005338A8"/>
    <w:rsid w:val="005347CA"/>
    <w:rsid w:val="00534933"/>
    <w:rsid w:val="00534F36"/>
    <w:rsid w:val="0053547E"/>
    <w:rsid w:val="0053561C"/>
    <w:rsid w:val="00535D59"/>
    <w:rsid w:val="00536158"/>
    <w:rsid w:val="00536577"/>
    <w:rsid w:val="005366E8"/>
    <w:rsid w:val="00536E69"/>
    <w:rsid w:val="00537541"/>
    <w:rsid w:val="0053754B"/>
    <w:rsid w:val="00537CC2"/>
    <w:rsid w:val="00540427"/>
    <w:rsid w:val="0054062A"/>
    <w:rsid w:val="0054132A"/>
    <w:rsid w:val="005424F1"/>
    <w:rsid w:val="0054269E"/>
    <w:rsid w:val="005428F6"/>
    <w:rsid w:val="00542914"/>
    <w:rsid w:val="00543235"/>
    <w:rsid w:val="005432BE"/>
    <w:rsid w:val="00543EAB"/>
    <w:rsid w:val="0054409C"/>
    <w:rsid w:val="005445A6"/>
    <w:rsid w:val="00544BD6"/>
    <w:rsid w:val="00544E75"/>
    <w:rsid w:val="00544F32"/>
    <w:rsid w:val="005459F5"/>
    <w:rsid w:val="00545BF7"/>
    <w:rsid w:val="005462BB"/>
    <w:rsid w:val="00546B08"/>
    <w:rsid w:val="00546E0F"/>
    <w:rsid w:val="00546EC0"/>
    <w:rsid w:val="00547051"/>
    <w:rsid w:val="00547206"/>
    <w:rsid w:val="0054742E"/>
    <w:rsid w:val="00547825"/>
    <w:rsid w:val="005479CF"/>
    <w:rsid w:val="0055019E"/>
    <w:rsid w:val="005501C8"/>
    <w:rsid w:val="0055028B"/>
    <w:rsid w:val="0055049E"/>
    <w:rsid w:val="00550646"/>
    <w:rsid w:val="005510A5"/>
    <w:rsid w:val="00551105"/>
    <w:rsid w:val="00551825"/>
    <w:rsid w:val="0055201C"/>
    <w:rsid w:val="0055212B"/>
    <w:rsid w:val="005526C1"/>
    <w:rsid w:val="0055379F"/>
    <w:rsid w:val="00553D48"/>
    <w:rsid w:val="005542ED"/>
    <w:rsid w:val="00555106"/>
    <w:rsid w:val="00555A53"/>
    <w:rsid w:val="00555B3E"/>
    <w:rsid w:val="00555E30"/>
    <w:rsid w:val="005565BC"/>
    <w:rsid w:val="0055660E"/>
    <w:rsid w:val="00556B3A"/>
    <w:rsid w:val="00556B5A"/>
    <w:rsid w:val="005573C7"/>
    <w:rsid w:val="00560076"/>
    <w:rsid w:val="0056043E"/>
    <w:rsid w:val="00560594"/>
    <w:rsid w:val="00560893"/>
    <w:rsid w:val="00560AB4"/>
    <w:rsid w:val="00561391"/>
    <w:rsid w:val="005621A4"/>
    <w:rsid w:val="005622D6"/>
    <w:rsid w:val="005629EA"/>
    <w:rsid w:val="00562B88"/>
    <w:rsid w:val="00562E55"/>
    <w:rsid w:val="00563805"/>
    <w:rsid w:val="00563F9C"/>
    <w:rsid w:val="00564027"/>
    <w:rsid w:val="005643F4"/>
    <w:rsid w:val="00564DB6"/>
    <w:rsid w:val="00564EDA"/>
    <w:rsid w:val="005650E7"/>
    <w:rsid w:val="0056533F"/>
    <w:rsid w:val="00565395"/>
    <w:rsid w:val="005654DC"/>
    <w:rsid w:val="005657FA"/>
    <w:rsid w:val="00565B29"/>
    <w:rsid w:val="0056603F"/>
    <w:rsid w:val="0056635D"/>
    <w:rsid w:val="0057012B"/>
    <w:rsid w:val="005705F6"/>
    <w:rsid w:val="00570B2B"/>
    <w:rsid w:val="00570BF6"/>
    <w:rsid w:val="00570FD2"/>
    <w:rsid w:val="00572B35"/>
    <w:rsid w:val="005734F9"/>
    <w:rsid w:val="005735C5"/>
    <w:rsid w:val="005736DA"/>
    <w:rsid w:val="005736FD"/>
    <w:rsid w:val="00573751"/>
    <w:rsid w:val="005750CB"/>
    <w:rsid w:val="00575AEF"/>
    <w:rsid w:val="005764B1"/>
    <w:rsid w:val="00576EBF"/>
    <w:rsid w:val="005770CC"/>
    <w:rsid w:val="0057710D"/>
    <w:rsid w:val="005777C9"/>
    <w:rsid w:val="00580396"/>
    <w:rsid w:val="00580A49"/>
    <w:rsid w:val="00580C4F"/>
    <w:rsid w:val="005812F3"/>
    <w:rsid w:val="00581460"/>
    <w:rsid w:val="00581C8D"/>
    <w:rsid w:val="00581FE0"/>
    <w:rsid w:val="00582C47"/>
    <w:rsid w:val="00582D16"/>
    <w:rsid w:val="00584D68"/>
    <w:rsid w:val="00585765"/>
    <w:rsid w:val="00585E07"/>
    <w:rsid w:val="005865EA"/>
    <w:rsid w:val="005868B7"/>
    <w:rsid w:val="0058722B"/>
    <w:rsid w:val="0058732D"/>
    <w:rsid w:val="0058739A"/>
    <w:rsid w:val="005875A3"/>
    <w:rsid w:val="00587618"/>
    <w:rsid w:val="00590083"/>
    <w:rsid w:val="00590530"/>
    <w:rsid w:val="005906C9"/>
    <w:rsid w:val="00591072"/>
    <w:rsid w:val="0059136E"/>
    <w:rsid w:val="00591402"/>
    <w:rsid w:val="00592188"/>
    <w:rsid w:val="005921C8"/>
    <w:rsid w:val="005924F2"/>
    <w:rsid w:val="0059256F"/>
    <w:rsid w:val="005925AA"/>
    <w:rsid w:val="00592A91"/>
    <w:rsid w:val="00592BC8"/>
    <w:rsid w:val="00592CD2"/>
    <w:rsid w:val="00593A9A"/>
    <w:rsid w:val="00593BBD"/>
    <w:rsid w:val="00594308"/>
    <w:rsid w:val="00594648"/>
    <w:rsid w:val="005948A6"/>
    <w:rsid w:val="00594BD9"/>
    <w:rsid w:val="00594C1A"/>
    <w:rsid w:val="005952DE"/>
    <w:rsid w:val="0059634D"/>
    <w:rsid w:val="0059658B"/>
    <w:rsid w:val="0059785F"/>
    <w:rsid w:val="00597C06"/>
    <w:rsid w:val="005A0037"/>
    <w:rsid w:val="005A0FDC"/>
    <w:rsid w:val="005A159D"/>
    <w:rsid w:val="005A1B02"/>
    <w:rsid w:val="005A26CB"/>
    <w:rsid w:val="005A29CD"/>
    <w:rsid w:val="005A33C9"/>
    <w:rsid w:val="005A3B92"/>
    <w:rsid w:val="005A4819"/>
    <w:rsid w:val="005A5070"/>
    <w:rsid w:val="005A5566"/>
    <w:rsid w:val="005A5818"/>
    <w:rsid w:val="005A6081"/>
    <w:rsid w:val="005A6D45"/>
    <w:rsid w:val="005A737D"/>
    <w:rsid w:val="005A73AF"/>
    <w:rsid w:val="005A7D02"/>
    <w:rsid w:val="005B052F"/>
    <w:rsid w:val="005B06D8"/>
    <w:rsid w:val="005B10E5"/>
    <w:rsid w:val="005B1BE8"/>
    <w:rsid w:val="005B1C79"/>
    <w:rsid w:val="005B1DDB"/>
    <w:rsid w:val="005B206D"/>
    <w:rsid w:val="005B2233"/>
    <w:rsid w:val="005B22A1"/>
    <w:rsid w:val="005B2BA3"/>
    <w:rsid w:val="005B360F"/>
    <w:rsid w:val="005B3DB7"/>
    <w:rsid w:val="005B4F29"/>
    <w:rsid w:val="005B5079"/>
    <w:rsid w:val="005B595F"/>
    <w:rsid w:val="005B5E35"/>
    <w:rsid w:val="005B70DF"/>
    <w:rsid w:val="005C04B7"/>
    <w:rsid w:val="005C0DCE"/>
    <w:rsid w:val="005C0FB3"/>
    <w:rsid w:val="005C1C4E"/>
    <w:rsid w:val="005C321E"/>
    <w:rsid w:val="005C38AC"/>
    <w:rsid w:val="005C3C23"/>
    <w:rsid w:val="005C3F48"/>
    <w:rsid w:val="005C4BAD"/>
    <w:rsid w:val="005C7554"/>
    <w:rsid w:val="005C7A66"/>
    <w:rsid w:val="005C7D96"/>
    <w:rsid w:val="005D01BE"/>
    <w:rsid w:val="005D0372"/>
    <w:rsid w:val="005D03AE"/>
    <w:rsid w:val="005D05E9"/>
    <w:rsid w:val="005D0797"/>
    <w:rsid w:val="005D09E9"/>
    <w:rsid w:val="005D1A20"/>
    <w:rsid w:val="005D240F"/>
    <w:rsid w:val="005D26F6"/>
    <w:rsid w:val="005D276A"/>
    <w:rsid w:val="005D2C34"/>
    <w:rsid w:val="005D3759"/>
    <w:rsid w:val="005D3799"/>
    <w:rsid w:val="005D37DA"/>
    <w:rsid w:val="005D3CD6"/>
    <w:rsid w:val="005D3D73"/>
    <w:rsid w:val="005D43D4"/>
    <w:rsid w:val="005D4584"/>
    <w:rsid w:val="005D4735"/>
    <w:rsid w:val="005D4C1D"/>
    <w:rsid w:val="005D5F34"/>
    <w:rsid w:val="005D6E2F"/>
    <w:rsid w:val="005D728B"/>
    <w:rsid w:val="005D75E5"/>
    <w:rsid w:val="005D7A92"/>
    <w:rsid w:val="005D7EFA"/>
    <w:rsid w:val="005E049A"/>
    <w:rsid w:val="005E0805"/>
    <w:rsid w:val="005E0852"/>
    <w:rsid w:val="005E09C5"/>
    <w:rsid w:val="005E0C88"/>
    <w:rsid w:val="005E0E72"/>
    <w:rsid w:val="005E138E"/>
    <w:rsid w:val="005E1AC5"/>
    <w:rsid w:val="005E2517"/>
    <w:rsid w:val="005E2655"/>
    <w:rsid w:val="005E2DD4"/>
    <w:rsid w:val="005E2F81"/>
    <w:rsid w:val="005E3009"/>
    <w:rsid w:val="005E32EB"/>
    <w:rsid w:val="005E331C"/>
    <w:rsid w:val="005E3771"/>
    <w:rsid w:val="005E3841"/>
    <w:rsid w:val="005E3C8D"/>
    <w:rsid w:val="005E4F57"/>
    <w:rsid w:val="005E5488"/>
    <w:rsid w:val="005E58D5"/>
    <w:rsid w:val="005E5A5F"/>
    <w:rsid w:val="005E5BBB"/>
    <w:rsid w:val="005E5DB9"/>
    <w:rsid w:val="005E628B"/>
    <w:rsid w:val="005E67C4"/>
    <w:rsid w:val="005E6E88"/>
    <w:rsid w:val="005E7DB5"/>
    <w:rsid w:val="005F0329"/>
    <w:rsid w:val="005F150E"/>
    <w:rsid w:val="005F1F77"/>
    <w:rsid w:val="005F269A"/>
    <w:rsid w:val="005F2880"/>
    <w:rsid w:val="005F2962"/>
    <w:rsid w:val="005F2BB2"/>
    <w:rsid w:val="005F2E1A"/>
    <w:rsid w:val="005F2E37"/>
    <w:rsid w:val="005F3294"/>
    <w:rsid w:val="005F36F3"/>
    <w:rsid w:val="005F37A4"/>
    <w:rsid w:val="005F4211"/>
    <w:rsid w:val="005F47F5"/>
    <w:rsid w:val="005F5759"/>
    <w:rsid w:val="005F5B05"/>
    <w:rsid w:val="005F5C20"/>
    <w:rsid w:val="005F5F52"/>
    <w:rsid w:val="005F654D"/>
    <w:rsid w:val="005F6909"/>
    <w:rsid w:val="005F7DDE"/>
    <w:rsid w:val="00600300"/>
    <w:rsid w:val="006007B9"/>
    <w:rsid w:val="00600DEC"/>
    <w:rsid w:val="00600E8D"/>
    <w:rsid w:val="0060102A"/>
    <w:rsid w:val="00601197"/>
    <w:rsid w:val="00601F92"/>
    <w:rsid w:val="0060273B"/>
    <w:rsid w:val="00602BDC"/>
    <w:rsid w:val="00602EE2"/>
    <w:rsid w:val="00603934"/>
    <w:rsid w:val="0060397B"/>
    <w:rsid w:val="006041A3"/>
    <w:rsid w:val="0060447D"/>
    <w:rsid w:val="00605C38"/>
    <w:rsid w:val="00605E4F"/>
    <w:rsid w:val="0060666B"/>
    <w:rsid w:val="00606C8A"/>
    <w:rsid w:val="00606F50"/>
    <w:rsid w:val="0060704E"/>
    <w:rsid w:val="00607732"/>
    <w:rsid w:val="00607FF4"/>
    <w:rsid w:val="006109C7"/>
    <w:rsid w:val="00610EE9"/>
    <w:rsid w:val="00611220"/>
    <w:rsid w:val="00611363"/>
    <w:rsid w:val="00611DA5"/>
    <w:rsid w:val="00611EB1"/>
    <w:rsid w:val="006120CD"/>
    <w:rsid w:val="00612E60"/>
    <w:rsid w:val="006130C9"/>
    <w:rsid w:val="0061337E"/>
    <w:rsid w:val="006136AA"/>
    <w:rsid w:val="00613903"/>
    <w:rsid w:val="006141E5"/>
    <w:rsid w:val="006146F4"/>
    <w:rsid w:val="00614A56"/>
    <w:rsid w:val="00614B81"/>
    <w:rsid w:val="00615460"/>
    <w:rsid w:val="00615A53"/>
    <w:rsid w:val="00615D38"/>
    <w:rsid w:val="00616023"/>
    <w:rsid w:val="006162E5"/>
    <w:rsid w:val="00616729"/>
    <w:rsid w:val="006178E2"/>
    <w:rsid w:val="00617B13"/>
    <w:rsid w:val="00617C05"/>
    <w:rsid w:val="0062051F"/>
    <w:rsid w:val="006207B9"/>
    <w:rsid w:val="00620C6E"/>
    <w:rsid w:val="0062173D"/>
    <w:rsid w:val="00621942"/>
    <w:rsid w:val="0062197C"/>
    <w:rsid w:val="0062260A"/>
    <w:rsid w:val="0062281D"/>
    <w:rsid w:val="00622AD3"/>
    <w:rsid w:val="00622D95"/>
    <w:rsid w:val="00623308"/>
    <w:rsid w:val="0062347A"/>
    <w:rsid w:val="006235AD"/>
    <w:rsid w:val="00623D76"/>
    <w:rsid w:val="00624B26"/>
    <w:rsid w:val="00624BA4"/>
    <w:rsid w:val="00625480"/>
    <w:rsid w:val="00625C62"/>
    <w:rsid w:val="00626D8F"/>
    <w:rsid w:val="0062780F"/>
    <w:rsid w:val="00627C36"/>
    <w:rsid w:val="00627D7A"/>
    <w:rsid w:val="00627E63"/>
    <w:rsid w:val="00630179"/>
    <w:rsid w:val="00630767"/>
    <w:rsid w:val="0063136F"/>
    <w:rsid w:val="00631D8B"/>
    <w:rsid w:val="0063220A"/>
    <w:rsid w:val="0063263B"/>
    <w:rsid w:val="0063268B"/>
    <w:rsid w:val="00632721"/>
    <w:rsid w:val="00632A4F"/>
    <w:rsid w:val="00632DEA"/>
    <w:rsid w:val="006331B2"/>
    <w:rsid w:val="006336FD"/>
    <w:rsid w:val="006338C0"/>
    <w:rsid w:val="00633908"/>
    <w:rsid w:val="00633924"/>
    <w:rsid w:val="00634460"/>
    <w:rsid w:val="00634711"/>
    <w:rsid w:val="00634770"/>
    <w:rsid w:val="00635240"/>
    <w:rsid w:val="006362CB"/>
    <w:rsid w:val="0063680F"/>
    <w:rsid w:val="00636E78"/>
    <w:rsid w:val="00636F36"/>
    <w:rsid w:val="00637756"/>
    <w:rsid w:val="00637D16"/>
    <w:rsid w:val="006401C4"/>
    <w:rsid w:val="006404C9"/>
    <w:rsid w:val="00640544"/>
    <w:rsid w:val="00640B89"/>
    <w:rsid w:val="00640D69"/>
    <w:rsid w:val="00641A62"/>
    <w:rsid w:val="00642199"/>
    <w:rsid w:val="00642972"/>
    <w:rsid w:val="0064345A"/>
    <w:rsid w:val="006436EF"/>
    <w:rsid w:val="00643737"/>
    <w:rsid w:val="00643FE6"/>
    <w:rsid w:val="006442BF"/>
    <w:rsid w:val="00644777"/>
    <w:rsid w:val="00644837"/>
    <w:rsid w:val="00645B7A"/>
    <w:rsid w:val="006462E6"/>
    <w:rsid w:val="00646631"/>
    <w:rsid w:val="00646ED7"/>
    <w:rsid w:val="00647CB6"/>
    <w:rsid w:val="00647E33"/>
    <w:rsid w:val="00650111"/>
    <w:rsid w:val="006502D1"/>
    <w:rsid w:val="006508E5"/>
    <w:rsid w:val="00650CF4"/>
    <w:rsid w:val="00650E33"/>
    <w:rsid w:val="00650E8A"/>
    <w:rsid w:val="00650FBD"/>
    <w:rsid w:val="006515FB"/>
    <w:rsid w:val="00651D61"/>
    <w:rsid w:val="00651EA4"/>
    <w:rsid w:val="0065220F"/>
    <w:rsid w:val="00652C4F"/>
    <w:rsid w:val="00653F8C"/>
    <w:rsid w:val="006542EE"/>
    <w:rsid w:val="00654BC1"/>
    <w:rsid w:val="0065500F"/>
    <w:rsid w:val="00656625"/>
    <w:rsid w:val="00657068"/>
    <w:rsid w:val="00657717"/>
    <w:rsid w:val="00657F39"/>
    <w:rsid w:val="00660112"/>
    <w:rsid w:val="006603B1"/>
    <w:rsid w:val="00662404"/>
    <w:rsid w:val="00663145"/>
    <w:rsid w:val="0066409B"/>
    <w:rsid w:val="00664284"/>
    <w:rsid w:val="00665241"/>
    <w:rsid w:val="006658FD"/>
    <w:rsid w:val="00665C28"/>
    <w:rsid w:val="006668D7"/>
    <w:rsid w:val="00666CF8"/>
    <w:rsid w:val="006671C4"/>
    <w:rsid w:val="006676CA"/>
    <w:rsid w:val="00667ACB"/>
    <w:rsid w:val="00667AF5"/>
    <w:rsid w:val="00667C3A"/>
    <w:rsid w:val="006706DE"/>
    <w:rsid w:val="00670D85"/>
    <w:rsid w:val="006716BC"/>
    <w:rsid w:val="00671AEA"/>
    <w:rsid w:val="00672FB5"/>
    <w:rsid w:val="006730AF"/>
    <w:rsid w:val="00673F80"/>
    <w:rsid w:val="0067437D"/>
    <w:rsid w:val="006744E9"/>
    <w:rsid w:val="006748FA"/>
    <w:rsid w:val="0067609E"/>
    <w:rsid w:val="00676422"/>
    <w:rsid w:val="006766BE"/>
    <w:rsid w:val="00677095"/>
    <w:rsid w:val="00677209"/>
    <w:rsid w:val="006774B6"/>
    <w:rsid w:val="006775A2"/>
    <w:rsid w:val="00677738"/>
    <w:rsid w:val="00677C53"/>
    <w:rsid w:val="00677F3E"/>
    <w:rsid w:val="006801C1"/>
    <w:rsid w:val="00680340"/>
    <w:rsid w:val="0068036C"/>
    <w:rsid w:val="006806EF"/>
    <w:rsid w:val="00680724"/>
    <w:rsid w:val="006810C8"/>
    <w:rsid w:val="00682217"/>
    <w:rsid w:val="00682264"/>
    <w:rsid w:val="0068264A"/>
    <w:rsid w:val="006826FC"/>
    <w:rsid w:val="0068348C"/>
    <w:rsid w:val="0068354E"/>
    <w:rsid w:val="0068402F"/>
    <w:rsid w:val="00684954"/>
    <w:rsid w:val="006849E6"/>
    <w:rsid w:val="00685AD4"/>
    <w:rsid w:val="00686088"/>
    <w:rsid w:val="00686414"/>
    <w:rsid w:val="0068642D"/>
    <w:rsid w:val="00687013"/>
    <w:rsid w:val="0068708A"/>
    <w:rsid w:val="0068751D"/>
    <w:rsid w:val="00687925"/>
    <w:rsid w:val="00687A95"/>
    <w:rsid w:val="00687CC7"/>
    <w:rsid w:val="00687E03"/>
    <w:rsid w:val="006901AB"/>
    <w:rsid w:val="00690378"/>
    <w:rsid w:val="006908B2"/>
    <w:rsid w:val="00690FEA"/>
    <w:rsid w:val="00691341"/>
    <w:rsid w:val="0069161D"/>
    <w:rsid w:val="00691883"/>
    <w:rsid w:val="00691DF8"/>
    <w:rsid w:val="00692D1D"/>
    <w:rsid w:val="00693287"/>
    <w:rsid w:val="00693533"/>
    <w:rsid w:val="006938FA"/>
    <w:rsid w:val="006949AA"/>
    <w:rsid w:val="006949E4"/>
    <w:rsid w:val="00694C5B"/>
    <w:rsid w:val="00694D60"/>
    <w:rsid w:val="0069503F"/>
    <w:rsid w:val="006950AA"/>
    <w:rsid w:val="0069570F"/>
    <w:rsid w:val="00695D65"/>
    <w:rsid w:val="00697025"/>
    <w:rsid w:val="00697482"/>
    <w:rsid w:val="006974D8"/>
    <w:rsid w:val="00697E49"/>
    <w:rsid w:val="006A05C3"/>
    <w:rsid w:val="006A0D86"/>
    <w:rsid w:val="006A128B"/>
    <w:rsid w:val="006A15DA"/>
    <w:rsid w:val="006A1925"/>
    <w:rsid w:val="006A1E02"/>
    <w:rsid w:val="006A1E6B"/>
    <w:rsid w:val="006A266F"/>
    <w:rsid w:val="006A3326"/>
    <w:rsid w:val="006A34D4"/>
    <w:rsid w:val="006A5107"/>
    <w:rsid w:val="006A5139"/>
    <w:rsid w:val="006A7D3F"/>
    <w:rsid w:val="006B06F7"/>
    <w:rsid w:val="006B0E32"/>
    <w:rsid w:val="006B1598"/>
    <w:rsid w:val="006B1B5D"/>
    <w:rsid w:val="006B1E1F"/>
    <w:rsid w:val="006B2678"/>
    <w:rsid w:val="006B32CB"/>
    <w:rsid w:val="006B3752"/>
    <w:rsid w:val="006B3759"/>
    <w:rsid w:val="006B3A77"/>
    <w:rsid w:val="006B3B04"/>
    <w:rsid w:val="006B3B8A"/>
    <w:rsid w:val="006B3E11"/>
    <w:rsid w:val="006B3FCC"/>
    <w:rsid w:val="006B4373"/>
    <w:rsid w:val="006B4F65"/>
    <w:rsid w:val="006B558C"/>
    <w:rsid w:val="006B58C7"/>
    <w:rsid w:val="006B58DA"/>
    <w:rsid w:val="006B5914"/>
    <w:rsid w:val="006B5AE4"/>
    <w:rsid w:val="006B5D2F"/>
    <w:rsid w:val="006B605C"/>
    <w:rsid w:val="006B66A5"/>
    <w:rsid w:val="006B69E8"/>
    <w:rsid w:val="006B6A6D"/>
    <w:rsid w:val="006B76C4"/>
    <w:rsid w:val="006B79B4"/>
    <w:rsid w:val="006B7A2F"/>
    <w:rsid w:val="006C0134"/>
    <w:rsid w:val="006C01CB"/>
    <w:rsid w:val="006C035A"/>
    <w:rsid w:val="006C0519"/>
    <w:rsid w:val="006C06E4"/>
    <w:rsid w:val="006C0CBB"/>
    <w:rsid w:val="006C1369"/>
    <w:rsid w:val="006C13A3"/>
    <w:rsid w:val="006C2B0D"/>
    <w:rsid w:val="006C3711"/>
    <w:rsid w:val="006C37A8"/>
    <w:rsid w:val="006C37BB"/>
    <w:rsid w:val="006C3BF2"/>
    <w:rsid w:val="006C3CB2"/>
    <w:rsid w:val="006C40A9"/>
    <w:rsid w:val="006C4423"/>
    <w:rsid w:val="006C5996"/>
    <w:rsid w:val="006C6380"/>
    <w:rsid w:val="006C639F"/>
    <w:rsid w:val="006C657A"/>
    <w:rsid w:val="006C6703"/>
    <w:rsid w:val="006C7383"/>
    <w:rsid w:val="006C7B1C"/>
    <w:rsid w:val="006C7FF2"/>
    <w:rsid w:val="006D0587"/>
    <w:rsid w:val="006D05FB"/>
    <w:rsid w:val="006D2005"/>
    <w:rsid w:val="006D24BC"/>
    <w:rsid w:val="006D2878"/>
    <w:rsid w:val="006D2D24"/>
    <w:rsid w:val="006D2D6B"/>
    <w:rsid w:val="006D311E"/>
    <w:rsid w:val="006D3581"/>
    <w:rsid w:val="006D369F"/>
    <w:rsid w:val="006D39C8"/>
    <w:rsid w:val="006D4391"/>
    <w:rsid w:val="006D4EF4"/>
    <w:rsid w:val="006D55DC"/>
    <w:rsid w:val="006D5926"/>
    <w:rsid w:val="006D616C"/>
    <w:rsid w:val="006D65A0"/>
    <w:rsid w:val="006D66AD"/>
    <w:rsid w:val="006D75DA"/>
    <w:rsid w:val="006D7828"/>
    <w:rsid w:val="006E0042"/>
    <w:rsid w:val="006E1229"/>
    <w:rsid w:val="006E12D9"/>
    <w:rsid w:val="006E1745"/>
    <w:rsid w:val="006E1D7E"/>
    <w:rsid w:val="006E1E7A"/>
    <w:rsid w:val="006E201C"/>
    <w:rsid w:val="006E2065"/>
    <w:rsid w:val="006E23D5"/>
    <w:rsid w:val="006E2879"/>
    <w:rsid w:val="006E289B"/>
    <w:rsid w:val="006E2D49"/>
    <w:rsid w:val="006E2F8D"/>
    <w:rsid w:val="006E30F0"/>
    <w:rsid w:val="006E329C"/>
    <w:rsid w:val="006E3541"/>
    <w:rsid w:val="006E3B00"/>
    <w:rsid w:val="006E477A"/>
    <w:rsid w:val="006E5155"/>
    <w:rsid w:val="006E5256"/>
    <w:rsid w:val="006E55DC"/>
    <w:rsid w:val="006E5CDA"/>
    <w:rsid w:val="006E710F"/>
    <w:rsid w:val="006E7B9E"/>
    <w:rsid w:val="006E7E1E"/>
    <w:rsid w:val="006F02ED"/>
    <w:rsid w:val="006F0623"/>
    <w:rsid w:val="006F0A91"/>
    <w:rsid w:val="006F12B7"/>
    <w:rsid w:val="006F1BED"/>
    <w:rsid w:val="006F1D31"/>
    <w:rsid w:val="006F2374"/>
    <w:rsid w:val="006F25D9"/>
    <w:rsid w:val="006F2A62"/>
    <w:rsid w:val="006F3D56"/>
    <w:rsid w:val="006F3DF1"/>
    <w:rsid w:val="006F4EDC"/>
    <w:rsid w:val="006F4EFB"/>
    <w:rsid w:val="006F5A83"/>
    <w:rsid w:val="006F5CEF"/>
    <w:rsid w:val="006F6351"/>
    <w:rsid w:val="006F6A7A"/>
    <w:rsid w:val="006F6F40"/>
    <w:rsid w:val="006F6F90"/>
    <w:rsid w:val="006F74E3"/>
    <w:rsid w:val="006F796D"/>
    <w:rsid w:val="006F7BDF"/>
    <w:rsid w:val="006F7C06"/>
    <w:rsid w:val="00700871"/>
    <w:rsid w:val="00700A6B"/>
    <w:rsid w:val="00701631"/>
    <w:rsid w:val="00701B22"/>
    <w:rsid w:val="00702185"/>
    <w:rsid w:val="007024B5"/>
    <w:rsid w:val="007032B7"/>
    <w:rsid w:val="00703FC0"/>
    <w:rsid w:val="00704697"/>
    <w:rsid w:val="007046EA"/>
    <w:rsid w:val="00704A4F"/>
    <w:rsid w:val="00705909"/>
    <w:rsid w:val="00705DEB"/>
    <w:rsid w:val="00705FDF"/>
    <w:rsid w:val="007062EC"/>
    <w:rsid w:val="00707131"/>
    <w:rsid w:val="007071DC"/>
    <w:rsid w:val="00707856"/>
    <w:rsid w:val="00707DE8"/>
    <w:rsid w:val="007100EA"/>
    <w:rsid w:val="007100F0"/>
    <w:rsid w:val="00710799"/>
    <w:rsid w:val="00710E0B"/>
    <w:rsid w:val="00710EE8"/>
    <w:rsid w:val="00711002"/>
    <w:rsid w:val="00711193"/>
    <w:rsid w:val="007111D1"/>
    <w:rsid w:val="0071131B"/>
    <w:rsid w:val="00713C60"/>
    <w:rsid w:val="00713DC7"/>
    <w:rsid w:val="00714249"/>
    <w:rsid w:val="0071444D"/>
    <w:rsid w:val="007146C0"/>
    <w:rsid w:val="00714F27"/>
    <w:rsid w:val="007151F8"/>
    <w:rsid w:val="00715769"/>
    <w:rsid w:val="007163A2"/>
    <w:rsid w:val="00716A15"/>
    <w:rsid w:val="00716EA5"/>
    <w:rsid w:val="007174A7"/>
    <w:rsid w:val="0071776C"/>
    <w:rsid w:val="007178D3"/>
    <w:rsid w:val="007201EE"/>
    <w:rsid w:val="00720FC5"/>
    <w:rsid w:val="00721F14"/>
    <w:rsid w:val="0072254F"/>
    <w:rsid w:val="007226EE"/>
    <w:rsid w:val="007228BE"/>
    <w:rsid w:val="00722FAF"/>
    <w:rsid w:val="007233AE"/>
    <w:rsid w:val="0072379A"/>
    <w:rsid w:val="00723C2E"/>
    <w:rsid w:val="00723D3C"/>
    <w:rsid w:val="00723DEB"/>
    <w:rsid w:val="00724341"/>
    <w:rsid w:val="00724BC3"/>
    <w:rsid w:val="00724E58"/>
    <w:rsid w:val="00724F61"/>
    <w:rsid w:val="007253FA"/>
    <w:rsid w:val="00725FB8"/>
    <w:rsid w:val="0072654D"/>
    <w:rsid w:val="007266C7"/>
    <w:rsid w:val="0072700A"/>
    <w:rsid w:val="00727120"/>
    <w:rsid w:val="007278F0"/>
    <w:rsid w:val="00727FD2"/>
    <w:rsid w:val="0073014A"/>
    <w:rsid w:val="007302B3"/>
    <w:rsid w:val="007302FF"/>
    <w:rsid w:val="0073055E"/>
    <w:rsid w:val="0073058A"/>
    <w:rsid w:val="00730729"/>
    <w:rsid w:val="007313F4"/>
    <w:rsid w:val="0073167B"/>
    <w:rsid w:val="00731948"/>
    <w:rsid w:val="00731CE2"/>
    <w:rsid w:val="007322FB"/>
    <w:rsid w:val="00733127"/>
    <w:rsid w:val="00733854"/>
    <w:rsid w:val="00733947"/>
    <w:rsid w:val="00733B9A"/>
    <w:rsid w:val="00733DFC"/>
    <w:rsid w:val="00733E04"/>
    <w:rsid w:val="007340E4"/>
    <w:rsid w:val="00734323"/>
    <w:rsid w:val="007346A7"/>
    <w:rsid w:val="0073472A"/>
    <w:rsid w:val="0073492F"/>
    <w:rsid w:val="00735039"/>
    <w:rsid w:val="0073538D"/>
    <w:rsid w:val="00735DF9"/>
    <w:rsid w:val="007361D0"/>
    <w:rsid w:val="00736260"/>
    <w:rsid w:val="007362E1"/>
    <w:rsid w:val="00736638"/>
    <w:rsid w:val="00736650"/>
    <w:rsid w:val="00736CAB"/>
    <w:rsid w:val="00737276"/>
    <w:rsid w:val="00737441"/>
    <w:rsid w:val="00737536"/>
    <w:rsid w:val="0074023F"/>
    <w:rsid w:val="00740A64"/>
    <w:rsid w:val="00741091"/>
    <w:rsid w:val="0074116B"/>
    <w:rsid w:val="007412FD"/>
    <w:rsid w:val="007417E4"/>
    <w:rsid w:val="007424B5"/>
    <w:rsid w:val="00742E10"/>
    <w:rsid w:val="00743986"/>
    <w:rsid w:val="00743B2A"/>
    <w:rsid w:val="00743B88"/>
    <w:rsid w:val="00743D47"/>
    <w:rsid w:val="00744744"/>
    <w:rsid w:val="00744C0B"/>
    <w:rsid w:val="00745290"/>
    <w:rsid w:val="007452B6"/>
    <w:rsid w:val="00745F01"/>
    <w:rsid w:val="00746411"/>
    <w:rsid w:val="00747083"/>
    <w:rsid w:val="00747942"/>
    <w:rsid w:val="007505D2"/>
    <w:rsid w:val="00750757"/>
    <w:rsid w:val="0075076D"/>
    <w:rsid w:val="00750DB1"/>
    <w:rsid w:val="00751D46"/>
    <w:rsid w:val="00751D61"/>
    <w:rsid w:val="00751F6C"/>
    <w:rsid w:val="00753486"/>
    <w:rsid w:val="00753654"/>
    <w:rsid w:val="0075443C"/>
    <w:rsid w:val="00754770"/>
    <w:rsid w:val="00755004"/>
    <w:rsid w:val="00756715"/>
    <w:rsid w:val="00756C58"/>
    <w:rsid w:val="007572DA"/>
    <w:rsid w:val="007577A0"/>
    <w:rsid w:val="00760293"/>
    <w:rsid w:val="00760C6E"/>
    <w:rsid w:val="00760C7E"/>
    <w:rsid w:val="00760D2A"/>
    <w:rsid w:val="0076160E"/>
    <w:rsid w:val="00761691"/>
    <w:rsid w:val="007616D6"/>
    <w:rsid w:val="00761750"/>
    <w:rsid w:val="00761AFD"/>
    <w:rsid w:val="00762553"/>
    <w:rsid w:val="00762B1D"/>
    <w:rsid w:val="00762CD1"/>
    <w:rsid w:val="00762DA6"/>
    <w:rsid w:val="00762E66"/>
    <w:rsid w:val="0076321B"/>
    <w:rsid w:val="00763B74"/>
    <w:rsid w:val="00764A2B"/>
    <w:rsid w:val="00764E28"/>
    <w:rsid w:val="007652D6"/>
    <w:rsid w:val="00765324"/>
    <w:rsid w:val="00765773"/>
    <w:rsid w:val="00765F8B"/>
    <w:rsid w:val="0076610A"/>
    <w:rsid w:val="0076687F"/>
    <w:rsid w:val="00766A0B"/>
    <w:rsid w:val="00766C8D"/>
    <w:rsid w:val="00767024"/>
    <w:rsid w:val="007670A5"/>
    <w:rsid w:val="00767205"/>
    <w:rsid w:val="0076723B"/>
    <w:rsid w:val="007675D3"/>
    <w:rsid w:val="0076797A"/>
    <w:rsid w:val="00767C6A"/>
    <w:rsid w:val="00770764"/>
    <w:rsid w:val="00770D26"/>
    <w:rsid w:val="00770EA0"/>
    <w:rsid w:val="00771511"/>
    <w:rsid w:val="00771A0A"/>
    <w:rsid w:val="00771BC1"/>
    <w:rsid w:val="00771C5B"/>
    <w:rsid w:val="00771DDA"/>
    <w:rsid w:val="0077256A"/>
    <w:rsid w:val="00772962"/>
    <w:rsid w:val="00773225"/>
    <w:rsid w:val="00773CB9"/>
    <w:rsid w:val="0077460A"/>
    <w:rsid w:val="00774DBA"/>
    <w:rsid w:val="00775577"/>
    <w:rsid w:val="0077579E"/>
    <w:rsid w:val="007759B6"/>
    <w:rsid w:val="00775ABD"/>
    <w:rsid w:val="00775B7D"/>
    <w:rsid w:val="00780491"/>
    <w:rsid w:val="0078087C"/>
    <w:rsid w:val="00782522"/>
    <w:rsid w:val="00783AA6"/>
    <w:rsid w:val="00783C77"/>
    <w:rsid w:val="0078428B"/>
    <w:rsid w:val="0078478F"/>
    <w:rsid w:val="007848CA"/>
    <w:rsid w:val="007859A7"/>
    <w:rsid w:val="00785F35"/>
    <w:rsid w:val="00786959"/>
    <w:rsid w:val="00786AEC"/>
    <w:rsid w:val="00786D1A"/>
    <w:rsid w:val="0078726A"/>
    <w:rsid w:val="007903FB"/>
    <w:rsid w:val="0079043F"/>
    <w:rsid w:val="00790734"/>
    <w:rsid w:val="007909DA"/>
    <w:rsid w:val="00790D46"/>
    <w:rsid w:val="00790E53"/>
    <w:rsid w:val="0079132E"/>
    <w:rsid w:val="0079162D"/>
    <w:rsid w:val="0079192E"/>
    <w:rsid w:val="00791B97"/>
    <w:rsid w:val="00791CB6"/>
    <w:rsid w:val="007925C9"/>
    <w:rsid w:val="00792A87"/>
    <w:rsid w:val="00792C7B"/>
    <w:rsid w:val="00792D24"/>
    <w:rsid w:val="00792FB8"/>
    <w:rsid w:val="007935C3"/>
    <w:rsid w:val="00793977"/>
    <w:rsid w:val="00793E84"/>
    <w:rsid w:val="00794359"/>
    <w:rsid w:val="00795702"/>
    <w:rsid w:val="00796363"/>
    <w:rsid w:val="007965D4"/>
    <w:rsid w:val="00796FC7"/>
    <w:rsid w:val="007976D1"/>
    <w:rsid w:val="0079779C"/>
    <w:rsid w:val="00797906"/>
    <w:rsid w:val="00797B8E"/>
    <w:rsid w:val="00797CAB"/>
    <w:rsid w:val="00797F11"/>
    <w:rsid w:val="007A0246"/>
    <w:rsid w:val="007A0ADE"/>
    <w:rsid w:val="007A0E56"/>
    <w:rsid w:val="007A1519"/>
    <w:rsid w:val="007A1764"/>
    <w:rsid w:val="007A1A59"/>
    <w:rsid w:val="007A1B35"/>
    <w:rsid w:val="007A1BA8"/>
    <w:rsid w:val="007A2A60"/>
    <w:rsid w:val="007A2D7B"/>
    <w:rsid w:val="007A3106"/>
    <w:rsid w:val="007A4056"/>
    <w:rsid w:val="007A43A2"/>
    <w:rsid w:val="007A5810"/>
    <w:rsid w:val="007A5928"/>
    <w:rsid w:val="007A64B9"/>
    <w:rsid w:val="007A69D8"/>
    <w:rsid w:val="007A6BCA"/>
    <w:rsid w:val="007A6BD8"/>
    <w:rsid w:val="007A711A"/>
    <w:rsid w:val="007A797C"/>
    <w:rsid w:val="007B1152"/>
    <w:rsid w:val="007B23A8"/>
    <w:rsid w:val="007B32D2"/>
    <w:rsid w:val="007B373F"/>
    <w:rsid w:val="007B47A9"/>
    <w:rsid w:val="007B4B0C"/>
    <w:rsid w:val="007B4FB3"/>
    <w:rsid w:val="007B5F49"/>
    <w:rsid w:val="007B64BB"/>
    <w:rsid w:val="007B7438"/>
    <w:rsid w:val="007B7CE5"/>
    <w:rsid w:val="007B7FE7"/>
    <w:rsid w:val="007C0A09"/>
    <w:rsid w:val="007C0DD6"/>
    <w:rsid w:val="007C13E3"/>
    <w:rsid w:val="007C20A2"/>
    <w:rsid w:val="007C2A62"/>
    <w:rsid w:val="007C2B48"/>
    <w:rsid w:val="007C3A4A"/>
    <w:rsid w:val="007C4603"/>
    <w:rsid w:val="007C466E"/>
    <w:rsid w:val="007C550E"/>
    <w:rsid w:val="007C5A18"/>
    <w:rsid w:val="007C5B4C"/>
    <w:rsid w:val="007C5E17"/>
    <w:rsid w:val="007C6485"/>
    <w:rsid w:val="007C7079"/>
    <w:rsid w:val="007C79B4"/>
    <w:rsid w:val="007C7DD3"/>
    <w:rsid w:val="007D017E"/>
    <w:rsid w:val="007D08F5"/>
    <w:rsid w:val="007D09C0"/>
    <w:rsid w:val="007D1297"/>
    <w:rsid w:val="007D169E"/>
    <w:rsid w:val="007D1E54"/>
    <w:rsid w:val="007D2209"/>
    <w:rsid w:val="007D24B8"/>
    <w:rsid w:val="007D2592"/>
    <w:rsid w:val="007D3598"/>
    <w:rsid w:val="007D368A"/>
    <w:rsid w:val="007D3917"/>
    <w:rsid w:val="007D3A14"/>
    <w:rsid w:val="007D48FB"/>
    <w:rsid w:val="007D492C"/>
    <w:rsid w:val="007D58BD"/>
    <w:rsid w:val="007D5EA9"/>
    <w:rsid w:val="007D61AD"/>
    <w:rsid w:val="007D6456"/>
    <w:rsid w:val="007D66C5"/>
    <w:rsid w:val="007D787D"/>
    <w:rsid w:val="007D7BE7"/>
    <w:rsid w:val="007D7DF2"/>
    <w:rsid w:val="007D7F28"/>
    <w:rsid w:val="007D7FBF"/>
    <w:rsid w:val="007E096F"/>
    <w:rsid w:val="007E09D0"/>
    <w:rsid w:val="007E0E48"/>
    <w:rsid w:val="007E1F41"/>
    <w:rsid w:val="007E24CE"/>
    <w:rsid w:val="007E2560"/>
    <w:rsid w:val="007E27E1"/>
    <w:rsid w:val="007E29BA"/>
    <w:rsid w:val="007E31DF"/>
    <w:rsid w:val="007E3306"/>
    <w:rsid w:val="007E3D08"/>
    <w:rsid w:val="007E4D25"/>
    <w:rsid w:val="007E5464"/>
    <w:rsid w:val="007E63FF"/>
    <w:rsid w:val="007E73CD"/>
    <w:rsid w:val="007E7BC0"/>
    <w:rsid w:val="007F0241"/>
    <w:rsid w:val="007F026A"/>
    <w:rsid w:val="007F02CD"/>
    <w:rsid w:val="007F038F"/>
    <w:rsid w:val="007F0E42"/>
    <w:rsid w:val="007F12C0"/>
    <w:rsid w:val="007F16CF"/>
    <w:rsid w:val="007F18B6"/>
    <w:rsid w:val="007F20AE"/>
    <w:rsid w:val="007F20F7"/>
    <w:rsid w:val="007F283A"/>
    <w:rsid w:val="007F290F"/>
    <w:rsid w:val="007F38CB"/>
    <w:rsid w:val="007F410A"/>
    <w:rsid w:val="007F49D6"/>
    <w:rsid w:val="007F4B3C"/>
    <w:rsid w:val="007F4B53"/>
    <w:rsid w:val="007F4F2C"/>
    <w:rsid w:val="007F500D"/>
    <w:rsid w:val="007F5010"/>
    <w:rsid w:val="007F5260"/>
    <w:rsid w:val="007F53B8"/>
    <w:rsid w:val="007F585B"/>
    <w:rsid w:val="007F5A04"/>
    <w:rsid w:val="007F5C93"/>
    <w:rsid w:val="007F659A"/>
    <w:rsid w:val="007F6BCA"/>
    <w:rsid w:val="007F7124"/>
    <w:rsid w:val="007F7931"/>
    <w:rsid w:val="007F7967"/>
    <w:rsid w:val="00801709"/>
    <w:rsid w:val="008017D0"/>
    <w:rsid w:val="00801AB7"/>
    <w:rsid w:val="00802A4C"/>
    <w:rsid w:val="00802AF1"/>
    <w:rsid w:val="00803126"/>
    <w:rsid w:val="008037A2"/>
    <w:rsid w:val="008040F1"/>
    <w:rsid w:val="00804480"/>
    <w:rsid w:val="008044BC"/>
    <w:rsid w:val="00804948"/>
    <w:rsid w:val="00804AA0"/>
    <w:rsid w:val="00804C09"/>
    <w:rsid w:val="00804DEA"/>
    <w:rsid w:val="00805140"/>
    <w:rsid w:val="00805404"/>
    <w:rsid w:val="0080544D"/>
    <w:rsid w:val="008057C2"/>
    <w:rsid w:val="00805B92"/>
    <w:rsid w:val="00805DCB"/>
    <w:rsid w:val="0080600F"/>
    <w:rsid w:val="00806EF3"/>
    <w:rsid w:val="008076D0"/>
    <w:rsid w:val="0080790E"/>
    <w:rsid w:val="00807E2C"/>
    <w:rsid w:val="008105E0"/>
    <w:rsid w:val="00811066"/>
    <w:rsid w:val="008110A9"/>
    <w:rsid w:val="0081110C"/>
    <w:rsid w:val="008112AA"/>
    <w:rsid w:val="00811A0C"/>
    <w:rsid w:val="00811F43"/>
    <w:rsid w:val="008125BF"/>
    <w:rsid w:val="008130D3"/>
    <w:rsid w:val="008131F4"/>
    <w:rsid w:val="00813335"/>
    <w:rsid w:val="00813E1B"/>
    <w:rsid w:val="00813F92"/>
    <w:rsid w:val="00814114"/>
    <w:rsid w:val="008149C5"/>
    <w:rsid w:val="0081528F"/>
    <w:rsid w:val="00815D94"/>
    <w:rsid w:val="00815D99"/>
    <w:rsid w:val="00815F65"/>
    <w:rsid w:val="00816824"/>
    <w:rsid w:val="00816A42"/>
    <w:rsid w:val="0082030A"/>
    <w:rsid w:val="008209E9"/>
    <w:rsid w:val="00820B06"/>
    <w:rsid w:val="00820C72"/>
    <w:rsid w:val="00820CAC"/>
    <w:rsid w:val="0082171C"/>
    <w:rsid w:val="008218C4"/>
    <w:rsid w:val="00821943"/>
    <w:rsid w:val="00821D3D"/>
    <w:rsid w:val="00822741"/>
    <w:rsid w:val="008228F7"/>
    <w:rsid w:val="00822AE0"/>
    <w:rsid w:val="00822BEC"/>
    <w:rsid w:val="00823EF1"/>
    <w:rsid w:val="00824484"/>
    <w:rsid w:val="00824CA0"/>
    <w:rsid w:val="008254FC"/>
    <w:rsid w:val="00825951"/>
    <w:rsid w:val="00825CCC"/>
    <w:rsid w:val="00826235"/>
    <w:rsid w:val="008265BE"/>
    <w:rsid w:val="00826970"/>
    <w:rsid w:val="0082749E"/>
    <w:rsid w:val="008275DB"/>
    <w:rsid w:val="008278FF"/>
    <w:rsid w:val="00827DD1"/>
    <w:rsid w:val="008308FE"/>
    <w:rsid w:val="00830AA2"/>
    <w:rsid w:val="00830C8B"/>
    <w:rsid w:val="0083185A"/>
    <w:rsid w:val="00831DE4"/>
    <w:rsid w:val="00832C79"/>
    <w:rsid w:val="008334DB"/>
    <w:rsid w:val="00833CB6"/>
    <w:rsid w:val="008343DF"/>
    <w:rsid w:val="0083481A"/>
    <w:rsid w:val="00834991"/>
    <w:rsid w:val="00835615"/>
    <w:rsid w:val="008359C6"/>
    <w:rsid w:val="008359D6"/>
    <w:rsid w:val="00835B15"/>
    <w:rsid w:val="00835DA8"/>
    <w:rsid w:val="00835EA4"/>
    <w:rsid w:val="00836776"/>
    <w:rsid w:val="0083729C"/>
    <w:rsid w:val="00837889"/>
    <w:rsid w:val="00837B1D"/>
    <w:rsid w:val="00837EC0"/>
    <w:rsid w:val="00837F7A"/>
    <w:rsid w:val="00837FEF"/>
    <w:rsid w:val="008401D7"/>
    <w:rsid w:val="00840307"/>
    <w:rsid w:val="00840C30"/>
    <w:rsid w:val="0084122F"/>
    <w:rsid w:val="00842038"/>
    <w:rsid w:val="008427EE"/>
    <w:rsid w:val="00843306"/>
    <w:rsid w:val="008433DF"/>
    <w:rsid w:val="00843935"/>
    <w:rsid w:val="0084401C"/>
    <w:rsid w:val="00844A6C"/>
    <w:rsid w:val="008451A8"/>
    <w:rsid w:val="0084544C"/>
    <w:rsid w:val="00845681"/>
    <w:rsid w:val="008456BD"/>
    <w:rsid w:val="008457FC"/>
    <w:rsid w:val="008461FB"/>
    <w:rsid w:val="00847A78"/>
    <w:rsid w:val="00847E01"/>
    <w:rsid w:val="008505BD"/>
    <w:rsid w:val="00850BE1"/>
    <w:rsid w:val="00850DCA"/>
    <w:rsid w:val="0085131A"/>
    <w:rsid w:val="008522FC"/>
    <w:rsid w:val="00852303"/>
    <w:rsid w:val="00852475"/>
    <w:rsid w:val="00852F93"/>
    <w:rsid w:val="00854443"/>
    <w:rsid w:val="00854558"/>
    <w:rsid w:val="0085498A"/>
    <w:rsid w:val="00854A04"/>
    <w:rsid w:val="008555E1"/>
    <w:rsid w:val="0085575A"/>
    <w:rsid w:val="00855979"/>
    <w:rsid w:val="00856CD9"/>
    <w:rsid w:val="00856F50"/>
    <w:rsid w:val="00857ECE"/>
    <w:rsid w:val="0086005D"/>
    <w:rsid w:val="0086054A"/>
    <w:rsid w:val="008609AB"/>
    <w:rsid w:val="008618E1"/>
    <w:rsid w:val="00861B26"/>
    <w:rsid w:val="00861EE0"/>
    <w:rsid w:val="008630AA"/>
    <w:rsid w:val="008630DE"/>
    <w:rsid w:val="008633DB"/>
    <w:rsid w:val="00863DBB"/>
    <w:rsid w:val="00863FC5"/>
    <w:rsid w:val="008648CB"/>
    <w:rsid w:val="00865137"/>
    <w:rsid w:val="00865A08"/>
    <w:rsid w:val="00865D41"/>
    <w:rsid w:val="008661C2"/>
    <w:rsid w:val="0086631F"/>
    <w:rsid w:val="00866688"/>
    <w:rsid w:val="008667B1"/>
    <w:rsid w:val="00866CE2"/>
    <w:rsid w:val="00867BFE"/>
    <w:rsid w:val="00867C4C"/>
    <w:rsid w:val="008707F1"/>
    <w:rsid w:val="00870C27"/>
    <w:rsid w:val="008718FE"/>
    <w:rsid w:val="008724FE"/>
    <w:rsid w:val="0087255B"/>
    <w:rsid w:val="00873426"/>
    <w:rsid w:val="008735CF"/>
    <w:rsid w:val="008736EF"/>
    <w:rsid w:val="0087372D"/>
    <w:rsid w:val="00873BC3"/>
    <w:rsid w:val="00873C57"/>
    <w:rsid w:val="00874550"/>
    <w:rsid w:val="00875760"/>
    <w:rsid w:val="00875BC7"/>
    <w:rsid w:val="00876291"/>
    <w:rsid w:val="00876401"/>
    <w:rsid w:val="008764BD"/>
    <w:rsid w:val="00876A9B"/>
    <w:rsid w:val="00880309"/>
    <w:rsid w:val="00881236"/>
    <w:rsid w:val="008817FC"/>
    <w:rsid w:val="00881C0E"/>
    <w:rsid w:val="00882010"/>
    <w:rsid w:val="008820B7"/>
    <w:rsid w:val="008824D2"/>
    <w:rsid w:val="008826E9"/>
    <w:rsid w:val="00882A68"/>
    <w:rsid w:val="00882AC2"/>
    <w:rsid w:val="00883979"/>
    <w:rsid w:val="00883B85"/>
    <w:rsid w:val="00883CFC"/>
    <w:rsid w:val="00883D03"/>
    <w:rsid w:val="00883EE4"/>
    <w:rsid w:val="00884097"/>
    <w:rsid w:val="0088429C"/>
    <w:rsid w:val="00884844"/>
    <w:rsid w:val="00884ADE"/>
    <w:rsid w:val="00884E46"/>
    <w:rsid w:val="008852C6"/>
    <w:rsid w:val="0088592F"/>
    <w:rsid w:val="008859AD"/>
    <w:rsid w:val="008860A8"/>
    <w:rsid w:val="008865E4"/>
    <w:rsid w:val="0089187E"/>
    <w:rsid w:val="00891F91"/>
    <w:rsid w:val="0089239C"/>
    <w:rsid w:val="0089243C"/>
    <w:rsid w:val="0089351D"/>
    <w:rsid w:val="008935D7"/>
    <w:rsid w:val="00893AA6"/>
    <w:rsid w:val="00893E9E"/>
    <w:rsid w:val="0089415A"/>
    <w:rsid w:val="0089438C"/>
    <w:rsid w:val="00894877"/>
    <w:rsid w:val="00895177"/>
    <w:rsid w:val="00895A58"/>
    <w:rsid w:val="00895C27"/>
    <w:rsid w:val="0089691F"/>
    <w:rsid w:val="0089751D"/>
    <w:rsid w:val="00897799"/>
    <w:rsid w:val="00897D21"/>
    <w:rsid w:val="008A0148"/>
    <w:rsid w:val="008A01D8"/>
    <w:rsid w:val="008A02C4"/>
    <w:rsid w:val="008A02EF"/>
    <w:rsid w:val="008A0C7C"/>
    <w:rsid w:val="008A0EB7"/>
    <w:rsid w:val="008A1285"/>
    <w:rsid w:val="008A162D"/>
    <w:rsid w:val="008A2304"/>
    <w:rsid w:val="008A23B2"/>
    <w:rsid w:val="008A24E4"/>
    <w:rsid w:val="008A2E28"/>
    <w:rsid w:val="008A30E8"/>
    <w:rsid w:val="008A356C"/>
    <w:rsid w:val="008A36A1"/>
    <w:rsid w:val="008A370F"/>
    <w:rsid w:val="008A4521"/>
    <w:rsid w:val="008A47E6"/>
    <w:rsid w:val="008A4D01"/>
    <w:rsid w:val="008A4FE3"/>
    <w:rsid w:val="008A50CF"/>
    <w:rsid w:val="008A5CE4"/>
    <w:rsid w:val="008A5F05"/>
    <w:rsid w:val="008A668F"/>
    <w:rsid w:val="008A69E7"/>
    <w:rsid w:val="008A6F4F"/>
    <w:rsid w:val="008A7B18"/>
    <w:rsid w:val="008B0697"/>
    <w:rsid w:val="008B079E"/>
    <w:rsid w:val="008B12DE"/>
    <w:rsid w:val="008B1FB0"/>
    <w:rsid w:val="008B2174"/>
    <w:rsid w:val="008B2F7E"/>
    <w:rsid w:val="008B316B"/>
    <w:rsid w:val="008B3190"/>
    <w:rsid w:val="008B3618"/>
    <w:rsid w:val="008B3BBB"/>
    <w:rsid w:val="008B3BDC"/>
    <w:rsid w:val="008B41FD"/>
    <w:rsid w:val="008B48D2"/>
    <w:rsid w:val="008B5AF3"/>
    <w:rsid w:val="008B6377"/>
    <w:rsid w:val="008B641E"/>
    <w:rsid w:val="008B6F3A"/>
    <w:rsid w:val="008C082F"/>
    <w:rsid w:val="008C0BF5"/>
    <w:rsid w:val="008C0DC7"/>
    <w:rsid w:val="008C0DEA"/>
    <w:rsid w:val="008C0E75"/>
    <w:rsid w:val="008C0F27"/>
    <w:rsid w:val="008C14D9"/>
    <w:rsid w:val="008C199B"/>
    <w:rsid w:val="008C1DC9"/>
    <w:rsid w:val="008C2017"/>
    <w:rsid w:val="008C20B8"/>
    <w:rsid w:val="008C29E8"/>
    <w:rsid w:val="008C29F5"/>
    <w:rsid w:val="008C2B51"/>
    <w:rsid w:val="008C2D6C"/>
    <w:rsid w:val="008C31F5"/>
    <w:rsid w:val="008C3699"/>
    <w:rsid w:val="008C36FC"/>
    <w:rsid w:val="008C3B9C"/>
    <w:rsid w:val="008C3D3D"/>
    <w:rsid w:val="008C48FE"/>
    <w:rsid w:val="008C568C"/>
    <w:rsid w:val="008C595E"/>
    <w:rsid w:val="008C5D1E"/>
    <w:rsid w:val="008C5D55"/>
    <w:rsid w:val="008C5D82"/>
    <w:rsid w:val="008C5EC7"/>
    <w:rsid w:val="008C5F4F"/>
    <w:rsid w:val="008C6205"/>
    <w:rsid w:val="008C6939"/>
    <w:rsid w:val="008C6F1B"/>
    <w:rsid w:val="008C6FA6"/>
    <w:rsid w:val="008C7ACF"/>
    <w:rsid w:val="008C7CA3"/>
    <w:rsid w:val="008D06A0"/>
    <w:rsid w:val="008D08D9"/>
    <w:rsid w:val="008D0A60"/>
    <w:rsid w:val="008D1528"/>
    <w:rsid w:val="008D16D2"/>
    <w:rsid w:val="008D1E61"/>
    <w:rsid w:val="008D23A2"/>
    <w:rsid w:val="008D280A"/>
    <w:rsid w:val="008D2CBA"/>
    <w:rsid w:val="008D3276"/>
    <w:rsid w:val="008D34EC"/>
    <w:rsid w:val="008D37C4"/>
    <w:rsid w:val="008D37F5"/>
    <w:rsid w:val="008D3F65"/>
    <w:rsid w:val="008D60DD"/>
    <w:rsid w:val="008D636F"/>
    <w:rsid w:val="008D7523"/>
    <w:rsid w:val="008D7573"/>
    <w:rsid w:val="008D773B"/>
    <w:rsid w:val="008E00CC"/>
    <w:rsid w:val="008E13ED"/>
    <w:rsid w:val="008E140C"/>
    <w:rsid w:val="008E1756"/>
    <w:rsid w:val="008E1ED3"/>
    <w:rsid w:val="008E21AE"/>
    <w:rsid w:val="008E2506"/>
    <w:rsid w:val="008E256F"/>
    <w:rsid w:val="008E2E4F"/>
    <w:rsid w:val="008E37AF"/>
    <w:rsid w:val="008E388B"/>
    <w:rsid w:val="008E3958"/>
    <w:rsid w:val="008E4133"/>
    <w:rsid w:val="008E4171"/>
    <w:rsid w:val="008E4A00"/>
    <w:rsid w:val="008E4B93"/>
    <w:rsid w:val="008E4BEB"/>
    <w:rsid w:val="008E4E3B"/>
    <w:rsid w:val="008E5007"/>
    <w:rsid w:val="008E507F"/>
    <w:rsid w:val="008E51DA"/>
    <w:rsid w:val="008E521B"/>
    <w:rsid w:val="008E5DBC"/>
    <w:rsid w:val="008E6116"/>
    <w:rsid w:val="008E6997"/>
    <w:rsid w:val="008E6A7C"/>
    <w:rsid w:val="008E6FDE"/>
    <w:rsid w:val="008E71FA"/>
    <w:rsid w:val="008F0192"/>
    <w:rsid w:val="008F0493"/>
    <w:rsid w:val="008F0552"/>
    <w:rsid w:val="008F08E3"/>
    <w:rsid w:val="008F0F0A"/>
    <w:rsid w:val="008F16E2"/>
    <w:rsid w:val="008F1F28"/>
    <w:rsid w:val="008F288B"/>
    <w:rsid w:val="008F2BD3"/>
    <w:rsid w:val="008F34EA"/>
    <w:rsid w:val="008F359B"/>
    <w:rsid w:val="008F38F1"/>
    <w:rsid w:val="008F40F3"/>
    <w:rsid w:val="008F42FA"/>
    <w:rsid w:val="008F4450"/>
    <w:rsid w:val="008F45F1"/>
    <w:rsid w:val="008F5389"/>
    <w:rsid w:val="008F5588"/>
    <w:rsid w:val="008F56D2"/>
    <w:rsid w:val="008F58A5"/>
    <w:rsid w:val="008F5A32"/>
    <w:rsid w:val="008F5EF1"/>
    <w:rsid w:val="008F5FE7"/>
    <w:rsid w:val="008F67BA"/>
    <w:rsid w:val="008F69E2"/>
    <w:rsid w:val="008F6FDA"/>
    <w:rsid w:val="00900B31"/>
    <w:rsid w:val="009016C4"/>
    <w:rsid w:val="00901EA1"/>
    <w:rsid w:val="009025D1"/>
    <w:rsid w:val="00902715"/>
    <w:rsid w:val="00902A3A"/>
    <w:rsid w:val="00902AC2"/>
    <w:rsid w:val="00902C43"/>
    <w:rsid w:val="00902D27"/>
    <w:rsid w:val="00903140"/>
    <w:rsid w:val="009031D4"/>
    <w:rsid w:val="00904663"/>
    <w:rsid w:val="009047F5"/>
    <w:rsid w:val="00904966"/>
    <w:rsid w:val="00904C77"/>
    <w:rsid w:val="00905382"/>
    <w:rsid w:val="009054B2"/>
    <w:rsid w:val="00905682"/>
    <w:rsid w:val="00905948"/>
    <w:rsid w:val="00905A8C"/>
    <w:rsid w:val="00905D2B"/>
    <w:rsid w:val="00906377"/>
    <w:rsid w:val="009064FE"/>
    <w:rsid w:val="0090783E"/>
    <w:rsid w:val="00910800"/>
    <w:rsid w:val="00910BE3"/>
    <w:rsid w:val="009113F5"/>
    <w:rsid w:val="00911563"/>
    <w:rsid w:val="009116DA"/>
    <w:rsid w:val="00911B4E"/>
    <w:rsid w:val="00911C1C"/>
    <w:rsid w:val="009127A9"/>
    <w:rsid w:val="0091297F"/>
    <w:rsid w:val="00912B72"/>
    <w:rsid w:val="00912E1B"/>
    <w:rsid w:val="00913381"/>
    <w:rsid w:val="00913494"/>
    <w:rsid w:val="009140C6"/>
    <w:rsid w:val="009144CE"/>
    <w:rsid w:val="0091479A"/>
    <w:rsid w:val="009147C1"/>
    <w:rsid w:val="0091503B"/>
    <w:rsid w:val="009155DA"/>
    <w:rsid w:val="0091691E"/>
    <w:rsid w:val="00916B7D"/>
    <w:rsid w:val="00916C8B"/>
    <w:rsid w:val="00916DDA"/>
    <w:rsid w:val="00917753"/>
    <w:rsid w:val="0092022B"/>
    <w:rsid w:val="00920E58"/>
    <w:rsid w:val="00920FB8"/>
    <w:rsid w:val="00921331"/>
    <w:rsid w:val="00921618"/>
    <w:rsid w:val="00921931"/>
    <w:rsid w:val="009224A7"/>
    <w:rsid w:val="00922647"/>
    <w:rsid w:val="009227C2"/>
    <w:rsid w:val="009235F3"/>
    <w:rsid w:val="009236D6"/>
    <w:rsid w:val="00923881"/>
    <w:rsid w:val="00923A35"/>
    <w:rsid w:val="00923ADD"/>
    <w:rsid w:val="00923DA1"/>
    <w:rsid w:val="0092427A"/>
    <w:rsid w:val="00924426"/>
    <w:rsid w:val="00924428"/>
    <w:rsid w:val="009245C7"/>
    <w:rsid w:val="00924617"/>
    <w:rsid w:val="00924791"/>
    <w:rsid w:val="009248C5"/>
    <w:rsid w:val="00924B14"/>
    <w:rsid w:val="00924EE8"/>
    <w:rsid w:val="0092504A"/>
    <w:rsid w:val="009254CC"/>
    <w:rsid w:val="0092568B"/>
    <w:rsid w:val="00925CB1"/>
    <w:rsid w:val="00925EEC"/>
    <w:rsid w:val="00927866"/>
    <w:rsid w:val="00927879"/>
    <w:rsid w:val="00927F5D"/>
    <w:rsid w:val="00930266"/>
    <w:rsid w:val="0093035A"/>
    <w:rsid w:val="009311E1"/>
    <w:rsid w:val="00931222"/>
    <w:rsid w:val="009316DC"/>
    <w:rsid w:val="00931A43"/>
    <w:rsid w:val="00931BA0"/>
    <w:rsid w:val="00931FE5"/>
    <w:rsid w:val="00932131"/>
    <w:rsid w:val="00932A03"/>
    <w:rsid w:val="00933692"/>
    <w:rsid w:val="009336F8"/>
    <w:rsid w:val="009349F9"/>
    <w:rsid w:val="00935557"/>
    <w:rsid w:val="0093615A"/>
    <w:rsid w:val="00936592"/>
    <w:rsid w:val="00936D32"/>
    <w:rsid w:val="00936D40"/>
    <w:rsid w:val="00936D57"/>
    <w:rsid w:val="00936DD2"/>
    <w:rsid w:val="00936DF5"/>
    <w:rsid w:val="009376EB"/>
    <w:rsid w:val="009378F6"/>
    <w:rsid w:val="00937CD9"/>
    <w:rsid w:val="00937D28"/>
    <w:rsid w:val="00937FB9"/>
    <w:rsid w:val="009401C0"/>
    <w:rsid w:val="009401C2"/>
    <w:rsid w:val="00940303"/>
    <w:rsid w:val="00940550"/>
    <w:rsid w:val="009410F0"/>
    <w:rsid w:val="009418D5"/>
    <w:rsid w:val="00941CB7"/>
    <w:rsid w:val="00941E2A"/>
    <w:rsid w:val="0094267F"/>
    <w:rsid w:val="00942ACA"/>
    <w:rsid w:val="00942C9C"/>
    <w:rsid w:val="00943DE9"/>
    <w:rsid w:val="00943EDA"/>
    <w:rsid w:val="00945579"/>
    <w:rsid w:val="00945716"/>
    <w:rsid w:val="00945A81"/>
    <w:rsid w:val="0094604E"/>
    <w:rsid w:val="009465B5"/>
    <w:rsid w:val="0094694C"/>
    <w:rsid w:val="00946BAD"/>
    <w:rsid w:val="00946E8C"/>
    <w:rsid w:val="00947925"/>
    <w:rsid w:val="00950677"/>
    <w:rsid w:val="00950AC4"/>
    <w:rsid w:val="00950C93"/>
    <w:rsid w:val="00951988"/>
    <w:rsid w:val="00951B75"/>
    <w:rsid w:val="00951D9A"/>
    <w:rsid w:val="00951F7D"/>
    <w:rsid w:val="0095297C"/>
    <w:rsid w:val="00952A48"/>
    <w:rsid w:val="00953B02"/>
    <w:rsid w:val="009544E2"/>
    <w:rsid w:val="009552DB"/>
    <w:rsid w:val="0095654F"/>
    <w:rsid w:val="00956571"/>
    <w:rsid w:val="0095690A"/>
    <w:rsid w:val="00956C14"/>
    <w:rsid w:val="00956C57"/>
    <w:rsid w:val="0096019F"/>
    <w:rsid w:val="0096068E"/>
    <w:rsid w:val="00960783"/>
    <w:rsid w:val="00961273"/>
    <w:rsid w:val="009617F0"/>
    <w:rsid w:val="00961F87"/>
    <w:rsid w:val="009623D5"/>
    <w:rsid w:val="009624FB"/>
    <w:rsid w:val="00962558"/>
    <w:rsid w:val="00962AD7"/>
    <w:rsid w:val="009635A7"/>
    <w:rsid w:val="00963B9E"/>
    <w:rsid w:val="00963BB3"/>
    <w:rsid w:val="0096417B"/>
    <w:rsid w:val="00964736"/>
    <w:rsid w:val="00964A27"/>
    <w:rsid w:val="0096590C"/>
    <w:rsid w:val="00965DF9"/>
    <w:rsid w:val="00965EC3"/>
    <w:rsid w:val="00965F9D"/>
    <w:rsid w:val="009668D6"/>
    <w:rsid w:val="00966974"/>
    <w:rsid w:val="00967494"/>
    <w:rsid w:val="009709BA"/>
    <w:rsid w:val="009709F7"/>
    <w:rsid w:val="00971275"/>
    <w:rsid w:val="0097171C"/>
    <w:rsid w:val="00971793"/>
    <w:rsid w:val="00971A0D"/>
    <w:rsid w:val="00971FFD"/>
    <w:rsid w:val="00972B52"/>
    <w:rsid w:val="00972D40"/>
    <w:rsid w:val="00972E19"/>
    <w:rsid w:val="00972FE9"/>
    <w:rsid w:val="00973124"/>
    <w:rsid w:val="00973ADE"/>
    <w:rsid w:val="00973F56"/>
    <w:rsid w:val="009745FE"/>
    <w:rsid w:val="009746D4"/>
    <w:rsid w:val="009747EF"/>
    <w:rsid w:val="00974B34"/>
    <w:rsid w:val="00974E36"/>
    <w:rsid w:val="00974F30"/>
    <w:rsid w:val="009751C5"/>
    <w:rsid w:val="0097709D"/>
    <w:rsid w:val="00977337"/>
    <w:rsid w:val="00977AD1"/>
    <w:rsid w:val="00977BCF"/>
    <w:rsid w:val="00980558"/>
    <w:rsid w:val="009806D2"/>
    <w:rsid w:val="00980CDC"/>
    <w:rsid w:val="009810F2"/>
    <w:rsid w:val="009816F5"/>
    <w:rsid w:val="00981986"/>
    <w:rsid w:val="00981D93"/>
    <w:rsid w:val="00981E29"/>
    <w:rsid w:val="00982545"/>
    <w:rsid w:val="009825C6"/>
    <w:rsid w:val="00982750"/>
    <w:rsid w:val="00982B45"/>
    <w:rsid w:val="009836DE"/>
    <w:rsid w:val="00983798"/>
    <w:rsid w:val="00983A41"/>
    <w:rsid w:val="0098431F"/>
    <w:rsid w:val="00984664"/>
    <w:rsid w:val="0098685E"/>
    <w:rsid w:val="00987A5A"/>
    <w:rsid w:val="00987D53"/>
    <w:rsid w:val="00987FF5"/>
    <w:rsid w:val="00990553"/>
    <w:rsid w:val="00990C47"/>
    <w:rsid w:val="00991008"/>
    <w:rsid w:val="00991772"/>
    <w:rsid w:val="00992479"/>
    <w:rsid w:val="00992C11"/>
    <w:rsid w:val="00992CF6"/>
    <w:rsid w:val="009933F1"/>
    <w:rsid w:val="0099346A"/>
    <w:rsid w:val="00993621"/>
    <w:rsid w:val="00993DDC"/>
    <w:rsid w:val="00994032"/>
    <w:rsid w:val="0099456D"/>
    <w:rsid w:val="00994A28"/>
    <w:rsid w:val="00995393"/>
    <w:rsid w:val="00995401"/>
    <w:rsid w:val="0099571E"/>
    <w:rsid w:val="00995818"/>
    <w:rsid w:val="00995A99"/>
    <w:rsid w:val="00996ABD"/>
    <w:rsid w:val="00997B39"/>
    <w:rsid w:val="00997FF8"/>
    <w:rsid w:val="009A0C0B"/>
    <w:rsid w:val="009A0C9E"/>
    <w:rsid w:val="009A0E80"/>
    <w:rsid w:val="009A0EAC"/>
    <w:rsid w:val="009A17AE"/>
    <w:rsid w:val="009A1C2E"/>
    <w:rsid w:val="009A2182"/>
    <w:rsid w:val="009A403D"/>
    <w:rsid w:val="009A419C"/>
    <w:rsid w:val="009A4764"/>
    <w:rsid w:val="009A499C"/>
    <w:rsid w:val="009A4B99"/>
    <w:rsid w:val="009A4CFB"/>
    <w:rsid w:val="009A4EF7"/>
    <w:rsid w:val="009A5302"/>
    <w:rsid w:val="009A567E"/>
    <w:rsid w:val="009A582F"/>
    <w:rsid w:val="009A601D"/>
    <w:rsid w:val="009A6DAB"/>
    <w:rsid w:val="009A6E1F"/>
    <w:rsid w:val="009A6EF2"/>
    <w:rsid w:val="009A720E"/>
    <w:rsid w:val="009B0560"/>
    <w:rsid w:val="009B081B"/>
    <w:rsid w:val="009B0BC0"/>
    <w:rsid w:val="009B0BFB"/>
    <w:rsid w:val="009B0F57"/>
    <w:rsid w:val="009B1491"/>
    <w:rsid w:val="009B2080"/>
    <w:rsid w:val="009B3084"/>
    <w:rsid w:val="009B36C9"/>
    <w:rsid w:val="009B3A96"/>
    <w:rsid w:val="009B3B0F"/>
    <w:rsid w:val="009B3EEB"/>
    <w:rsid w:val="009B4CD4"/>
    <w:rsid w:val="009B4D42"/>
    <w:rsid w:val="009B5079"/>
    <w:rsid w:val="009B53F4"/>
    <w:rsid w:val="009B5533"/>
    <w:rsid w:val="009B59DB"/>
    <w:rsid w:val="009B61E4"/>
    <w:rsid w:val="009B6FDE"/>
    <w:rsid w:val="009B722E"/>
    <w:rsid w:val="009C0697"/>
    <w:rsid w:val="009C0E8A"/>
    <w:rsid w:val="009C132F"/>
    <w:rsid w:val="009C1EEB"/>
    <w:rsid w:val="009C21CF"/>
    <w:rsid w:val="009C24D2"/>
    <w:rsid w:val="009C2A71"/>
    <w:rsid w:val="009C2D33"/>
    <w:rsid w:val="009C2E36"/>
    <w:rsid w:val="009C34B9"/>
    <w:rsid w:val="009C47E4"/>
    <w:rsid w:val="009C5438"/>
    <w:rsid w:val="009C5472"/>
    <w:rsid w:val="009C5B87"/>
    <w:rsid w:val="009C668E"/>
    <w:rsid w:val="009C6D0F"/>
    <w:rsid w:val="009C707E"/>
    <w:rsid w:val="009C74BC"/>
    <w:rsid w:val="009C7660"/>
    <w:rsid w:val="009C7DCD"/>
    <w:rsid w:val="009D084E"/>
    <w:rsid w:val="009D0A79"/>
    <w:rsid w:val="009D0C4C"/>
    <w:rsid w:val="009D1659"/>
    <w:rsid w:val="009D192F"/>
    <w:rsid w:val="009D1971"/>
    <w:rsid w:val="009D21A1"/>
    <w:rsid w:val="009D2964"/>
    <w:rsid w:val="009D2C43"/>
    <w:rsid w:val="009D2CF5"/>
    <w:rsid w:val="009D357B"/>
    <w:rsid w:val="009D3AED"/>
    <w:rsid w:val="009D49BB"/>
    <w:rsid w:val="009D4C12"/>
    <w:rsid w:val="009D5BEA"/>
    <w:rsid w:val="009D6002"/>
    <w:rsid w:val="009D690E"/>
    <w:rsid w:val="009D716D"/>
    <w:rsid w:val="009D74B8"/>
    <w:rsid w:val="009D7F26"/>
    <w:rsid w:val="009E061B"/>
    <w:rsid w:val="009E0739"/>
    <w:rsid w:val="009E0A2A"/>
    <w:rsid w:val="009E0B09"/>
    <w:rsid w:val="009E1010"/>
    <w:rsid w:val="009E18FC"/>
    <w:rsid w:val="009E1C67"/>
    <w:rsid w:val="009E2991"/>
    <w:rsid w:val="009E299A"/>
    <w:rsid w:val="009E3401"/>
    <w:rsid w:val="009E3969"/>
    <w:rsid w:val="009E3F97"/>
    <w:rsid w:val="009E4202"/>
    <w:rsid w:val="009E4865"/>
    <w:rsid w:val="009E4924"/>
    <w:rsid w:val="009E4F01"/>
    <w:rsid w:val="009E5147"/>
    <w:rsid w:val="009E51E8"/>
    <w:rsid w:val="009E53E8"/>
    <w:rsid w:val="009E5961"/>
    <w:rsid w:val="009E6183"/>
    <w:rsid w:val="009E63C9"/>
    <w:rsid w:val="009E648E"/>
    <w:rsid w:val="009E65F3"/>
    <w:rsid w:val="009E70C4"/>
    <w:rsid w:val="009F01D0"/>
    <w:rsid w:val="009F0D68"/>
    <w:rsid w:val="009F0F7C"/>
    <w:rsid w:val="009F1325"/>
    <w:rsid w:val="009F2BE1"/>
    <w:rsid w:val="009F3279"/>
    <w:rsid w:val="009F3D6D"/>
    <w:rsid w:val="009F40E3"/>
    <w:rsid w:val="009F4D7A"/>
    <w:rsid w:val="009F5805"/>
    <w:rsid w:val="009F622F"/>
    <w:rsid w:val="009F6238"/>
    <w:rsid w:val="009F62F3"/>
    <w:rsid w:val="009F64CB"/>
    <w:rsid w:val="009F6867"/>
    <w:rsid w:val="009F68D7"/>
    <w:rsid w:val="009F6DE0"/>
    <w:rsid w:val="009F782B"/>
    <w:rsid w:val="009F7A79"/>
    <w:rsid w:val="00A0024F"/>
    <w:rsid w:val="00A00DAB"/>
    <w:rsid w:val="00A00DC5"/>
    <w:rsid w:val="00A00E35"/>
    <w:rsid w:val="00A00F7F"/>
    <w:rsid w:val="00A01086"/>
    <w:rsid w:val="00A0129D"/>
    <w:rsid w:val="00A0191B"/>
    <w:rsid w:val="00A01B82"/>
    <w:rsid w:val="00A01CFF"/>
    <w:rsid w:val="00A02517"/>
    <w:rsid w:val="00A03223"/>
    <w:rsid w:val="00A03358"/>
    <w:rsid w:val="00A035D8"/>
    <w:rsid w:val="00A048AF"/>
    <w:rsid w:val="00A04CAA"/>
    <w:rsid w:val="00A05753"/>
    <w:rsid w:val="00A05C2D"/>
    <w:rsid w:val="00A05CAC"/>
    <w:rsid w:val="00A05F2D"/>
    <w:rsid w:val="00A06484"/>
    <w:rsid w:val="00A07353"/>
    <w:rsid w:val="00A0755E"/>
    <w:rsid w:val="00A0763B"/>
    <w:rsid w:val="00A07FD5"/>
    <w:rsid w:val="00A10649"/>
    <w:rsid w:val="00A111CF"/>
    <w:rsid w:val="00A11A65"/>
    <w:rsid w:val="00A11D8E"/>
    <w:rsid w:val="00A1201D"/>
    <w:rsid w:val="00A1232D"/>
    <w:rsid w:val="00A12BED"/>
    <w:rsid w:val="00A12DDB"/>
    <w:rsid w:val="00A12EF8"/>
    <w:rsid w:val="00A134F7"/>
    <w:rsid w:val="00A136FC"/>
    <w:rsid w:val="00A13E0B"/>
    <w:rsid w:val="00A13F2F"/>
    <w:rsid w:val="00A14A44"/>
    <w:rsid w:val="00A14A83"/>
    <w:rsid w:val="00A1522A"/>
    <w:rsid w:val="00A15A02"/>
    <w:rsid w:val="00A15AF1"/>
    <w:rsid w:val="00A15BDA"/>
    <w:rsid w:val="00A15F2F"/>
    <w:rsid w:val="00A16144"/>
    <w:rsid w:val="00A17007"/>
    <w:rsid w:val="00A17671"/>
    <w:rsid w:val="00A17923"/>
    <w:rsid w:val="00A17A2B"/>
    <w:rsid w:val="00A20FA8"/>
    <w:rsid w:val="00A216C0"/>
    <w:rsid w:val="00A2191D"/>
    <w:rsid w:val="00A223D9"/>
    <w:rsid w:val="00A2281D"/>
    <w:rsid w:val="00A240B2"/>
    <w:rsid w:val="00A246E8"/>
    <w:rsid w:val="00A247AC"/>
    <w:rsid w:val="00A2513B"/>
    <w:rsid w:val="00A25197"/>
    <w:rsid w:val="00A251EE"/>
    <w:rsid w:val="00A254E4"/>
    <w:rsid w:val="00A25E74"/>
    <w:rsid w:val="00A26279"/>
    <w:rsid w:val="00A267E3"/>
    <w:rsid w:val="00A2696F"/>
    <w:rsid w:val="00A26D8F"/>
    <w:rsid w:val="00A26E14"/>
    <w:rsid w:val="00A27FFD"/>
    <w:rsid w:val="00A305B8"/>
    <w:rsid w:val="00A309DD"/>
    <w:rsid w:val="00A3154F"/>
    <w:rsid w:val="00A317C2"/>
    <w:rsid w:val="00A32634"/>
    <w:rsid w:val="00A3285D"/>
    <w:rsid w:val="00A339B4"/>
    <w:rsid w:val="00A33CD7"/>
    <w:rsid w:val="00A33DE5"/>
    <w:rsid w:val="00A3400A"/>
    <w:rsid w:val="00A34744"/>
    <w:rsid w:val="00A3485B"/>
    <w:rsid w:val="00A34C43"/>
    <w:rsid w:val="00A34E00"/>
    <w:rsid w:val="00A34E7C"/>
    <w:rsid w:val="00A3551B"/>
    <w:rsid w:val="00A35742"/>
    <w:rsid w:val="00A35772"/>
    <w:rsid w:val="00A35984"/>
    <w:rsid w:val="00A35F45"/>
    <w:rsid w:val="00A370EF"/>
    <w:rsid w:val="00A40008"/>
    <w:rsid w:val="00A40660"/>
    <w:rsid w:val="00A408C8"/>
    <w:rsid w:val="00A40C8F"/>
    <w:rsid w:val="00A40F0D"/>
    <w:rsid w:val="00A41FD3"/>
    <w:rsid w:val="00A4249F"/>
    <w:rsid w:val="00A4391B"/>
    <w:rsid w:val="00A43ED5"/>
    <w:rsid w:val="00A44023"/>
    <w:rsid w:val="00A441BD"/>
    <w:rsid w:val="00A4442E"/>
    <w:rsid w:val="00A4468E"/>
    <w:rsid w:val="00A44747"/>
    <w:rsid w:val="00A449B8"/>
    <w:rsid w:val="00A44F6D"/>
    <w:rsid w:val="00A44FA2"/>
    <w:rsid w:val="00A4514E"/>
    <w:rsid w:val="00A45602"/>
    <w:rsid w:val="00A45B4C"/>
    <w:rsid w:val="00A462E1"/>
    <w:rsid w:val="00A469EF"/>
    <w:rsid w:val="00A47FD4"/>
    <w:rsid w:val="00A50332"/>
    <w:rsid w:val="00A50640"/>
    <w:rsid w:val="00A50DA3"/>
    <w:rsid w:val="00A50E97"/>
    <w:rsid w:val="00A51252"/>
    <w:rsid w:val="00A51A31"/>
    <w:rsid w:val="00A52E89"/>
    <w:rsid w:val="00A536E2"/>
    <w:rsid w:val="00A53756"/>
    <w:rsid w:val="00A53A19"/>
    <w:rsid w:val="00A53B98"/>
    <w:rsid w:val="00A53FBF"/>
    <w:rsid w:val="00A53FD1"/>
    <w:rsid w:val="00A545EA"/>
    <w:rsid w:val="00A558D7"/>
    <w:rsid w:val="00A55A65"/>
    <w:rsid w:val="00A570DE"/>
    <w:rsid w:val="00A5740C"/>
    <w:rsid w:val="00A57899"/>
    <w:rsid w:val="00A60240"/>
    <w:rsid w:val="00A60489"/>
    <w:rsid w:val="00A6050F"/>
    <w:rsid w:val="00A605D1"/>
    <w:rsid w:val="00A60A92"/>
    <w:rsid w:val="00A60BFD"/>
    <w:rsid w:val="00A61053"/>
    <w:rsid w:val="00A61D36"/>
    <w:rsid w:val="00A62628"/>
    <w:rsid w:val="00A626C6"/>
    <w:rsid w:val="00A6273B"/>
    <w:rsid w:val="00A62B80"/>
    <w:rsid w:val="00A639A7"/>
    <w:rsid w:val="00A639C4"/>
    <w:rsid w:val="00A63CB0"/>
    <w:rsid w:val="00A640E2"/>
    <w:rsid w:val="00A641D8"/>
    <w:rsid w:val="00A642E2"/>
    <w:rsid w:val="00A649C5"/>
    <w:rsid w:val="00A64DA5"/>
    <w:rsid w:val="00A6538D"/>
    <w:rsid w:val="00A657C6"/>
    <w:rsid w:val="00A66026"/>
    <w:rsid w:val="00A666E5"/>
    <w:rsid w:val="00A66733"/>
    <w:rsid w:val="00A66B8B"/>
    <w:rsid w:val="00A66D5E"/>
    <w:rsid w:val="00A66DB8"/>
    <w:rsid w:val="00A66FE8"/>
    <w:rsid w:val="00A67331"/>
    <w:rsid w:val="00A67E52"/>
    <w:rsid w:val="00A701B7"/>
    <w:rsid w:val="00A702B3"/>
    <w:rsid w:val="00A7068A"/>
    <w:rsid w:val="00A725C6"/>
    <w:rsid w:val="00A72927"/>
    <w:rsid w:val="00A73787"/>
    <w:rsid w:val="00A74FF3"/>
    <w:rsid w:val="00A751A1"/>
    <w:rsid w:val="00A7613A"/>
    <w:rsid w:val="00A7654C"/>
    <w:rsid w:val="00A76674"/>
    <w:rsid w:val="00A76C45"/>
    <w:rsid w:val="00A77392"/>
    <w:rsid w:val="00A77A1B"/>
    <w:rsid w:val="00A80F99"/>
    <w:rsid w:val="00A80FB5"/>
    <w:rsid w:val="00A8130F"/>
    <w:rsid w:val="00A81664"/>
    <w:rsid w:val="00A83472"/>
    <w:rsid w:val="00A83EE4"/>
    <w:rsid w:val="00A84037"/>
    <w:rsid w:val="00A84207"/>
    <w:rsid w:val="00A84DFE"/>
    <w:rsid w:val="00A85F65"/>
    <w:rsid w:val="00A87E55"/>
    <w:rsid w:val="00A904EB"/>
    <w:rsid w:val="00A9129A"/>
    <w:rsid w:val="00A91A54"/>
    <w:rsid w:val="00A91DA2"/>
    <w:rsid w:val="00A92637"/>
    <w:rsid w:val="00A92CD7"/>
    <w:rsid w:val="00A935BB"/>
    <w:rsid w:val="00A94282"/>
    <w:rsid w:val="00A94921"/>
    <w:rsid w:val="00A952D9"/>
    <w:rsid w:val="00A95483"/>
    <w:rsid w:val="00A95C0C"/>
    <w:rsid w:val="00A96159"/>
    <w:rsid w:val="00A965F3"/>
    <w:rsid w:val="00A97356"/>
    <w:rsid w:val="00A97F42"/>
    <w:rsid w:val="00A97FC1"/>
    <w:rsid w:val="00AA0C89"/>
    <w:rsid w:val="00AA14A8"/>
    <w:rsid w:val="00AA31B0"/>
    <w:rsid w:val="00AA31B4"/>
    <w:rsid w:val="00AA38FC"/>
    <w:rsid w:val="00AA3B6E"/>
    <w:rsid w:val="00AA3D06"/>
    <w:rsid w:val="00AA3E30"/>
    <w:rsid w:val="00AA44C8"/>
    <w:rsid w:val="00AA4527"/>
    <w:rsid w:val="00AA4D4F"/>
    <w:rsid w:val="00AA4DC2"/>
    <w:rsid w:val="00AA562E"/>
    <w:rsid w:val="00AA7113"/>
    <w:rsid w:val="00AA72F7"/>
    <w:rsid w:val="00AB0762"/>
    <w:rsid w:val="00AB0E89"/>
    <w:rsid w:val="00AB0F4D"/>
    <w:rsid w:val="00AB10CD"/>
    <w:rsid w:val="00AB22F3"/>
    <w:rsid w:val="00AB24A2"/>
    <w:rsid w:val="00AB2E8B"/>
    <w:rsid w:val="00AB309A"/>
    <w:rsid w:val="00AB30F7"/>
    <w:rsid w:val="00AB3E90"/>
    <w:rsid w:val="00AB3EDB"/>
    <w:rsid w:val="00AB410A"/>
    <w:rsid w:val="00AB4763"/>
    <w:rsid w:val="00AB4CE1"/>
    <w:rsid w:val="00AB5A04"/>
    <w:rsid w:val="00AB675D"/>
    <w:rsid w:val="00AB67FB"/>
    <w:rsid w:val="00AB6BFD"/>
    <w:rsid w:val="00AB7195"/>
    <w:rsid w:val="00AC05AA"/>
    <w:rsid w:val="00AC0870"/>
    <w:rsid w:val="00AC0963"/>
    <w:rsid w:val="00AC1553"/>
    <w:rsid w:val="00AC17BB"/>
    <w:rsid w:val="00AC194B"/>
    <w:rsid w:val="00AC24FD"/>
    <w:rsid w:val="00AC250B"/>
    <w:rsid w:val="00AC2A81"/>
    <w:rsid w:val="00AC2AE8"/>
    <w:rsid w:val="00AC3336"/>
    <w:rsid w:val="00AC3588"/>
    <w:rsid w:val="00AC3FD1"/>
    <w:rsid w:val="00AC5097"/>
    <w:rsid w:val="00AC51C6"/>
    <w:rsid w:val="00AC563A"/>
    <w:rsid w:val="00AC66E3"/>
    <w:rsid w:val="00AC6FF3"/>
    <w:rsid w:val="00AC78A9"/>
    <w:rsid w:val="00AC7C5E"/>
    <w:rsid w:val="00AD02A6"/>
    <w:rsid w:val="00AD0ABC"/>
    <w:rsid w:val="00AD0F97"/>
    <w:rsid w:val="00AD11DA"/>
    <w:rsid w:val="00AD15C6"/>
    <w:rsid w:val="00AD16EE"/>
    <w:rsid w:val="00AD2B36"/>
    <w:rsid w:val="00AD33BE"/>
    <w:rsid w:val="00AD34D8"/>
    <w:rsid w:val="00AD3E34"/>
    <w:rsid w:val="00AD422F"/>
    <w:rsid w:val="00AD4313"/>
    <w:rsid w:val="00AD432D"/>
    <w:rsid w:val="00AD47D0"/>
    <w:rsid w:val="00AD509B"/>
    <w:rsid w:val="00AD51B5"/>
    <w:rsid w:val="00AD54E5"/>
    <w:rsid w:val="00AD58A2"/>
    <w:rsid w:val="00AD58B8"/>
    <w:rsid w:val="00AD5FAF"/>
    <w:rsid w:val="00AD65B1"/>
    <w:rsid w:val="00AD67E3"/>
    <w:rsid w:val="00AD6975"/>
    <w:rsid w:val="00AD7205"/>
    <w:rsid w:val="00AD730C"/>
    <w:rsid w:val="00AD749E"/>
    <w:rsid w:val="00AD78EE"/>
    <w:rsid w:val="00AD7CB3"/>
    <w:rsid w:val="00AE0570"/>
    <w:rsid w:val="00AE096F"/>
    <w:rsid w:val="00AE0BD1"/>
    <w:rsid w:val="00AE1423"/>
    <w:rsid w:val="00AE1C63"/>
    <w:rsid w:val="00AE2F1D"/>
    <w:rsid w:val="00AE2FB9"/>
    <w:rsid w:val="00AE3156"/>
    <w:rsid w:val="00AE367F"/>
    <w:rsid w:val="00AE377F"/>
    <w:rsid w:val="00AE3943"/>
    <w:rsid w:val="00AE45C9"/>
    <w:rsid w:val="00AE4605"/>
    <w:rsid w:val="00AE47D9"/>
    <w:rsid w:val="00AE4ACD"/>
    <w:rsid w:val="00AE4D76"/>
    <w:rsid w:val="00AE5A2B"/>
    <w:rsid w:val="00AE5A41"/>
    <w:rsid w:val="00AE6736"/>
    <w:rsid w:val="00AE6917"/>
    <w:rsid w:val="00AE69A7"/>
    <w:rsid w:val="00AE6EFB"/>
    <w:rsid w:val="00AE769D"/>
    <w:rsid w:val="00AE7B95"/>
    <w:rsid w:val="00AF0183"/>
    <w:rsid w:val="00AF0188"/>
    <w:rsid w:val="00AF07C5"/>
    <w:rsid w:val="00AF0AE9"/>
    <w:rsid w:val="00AF1B12"/>
    <w:rsid w:val="00AF2374"/>
    <w:rsid w:val="00AF254C"/>
    <w:rsid w:val="00AF2FCF"/>
    <w:rsid w:val="00AF36A8"/>
    <w:rsid w:val="00AF38A0"/>
    <w:rsid w:val="00AF3BEB"/>
    <w:rsid w:val="00AF3C5D"/>
    <w:rsid w:val="00AF4109"/>
    <w:rsid w:val="00AF44FD"/>
    <w:rsid w:val="00AF4845"/>
    <w:rsid w:val="00AF49F4"/>
    <w:rsid w:val="00AF4BA7"/>
    <w:rsid w:val="00AF5069"/>
    <w:rsid w:val="00AF576C"/>
    <w:rsid w:val="00AF60EA"/>
    <w:rsid w:val="00AF6B31"/>
    <w:rsid w:val="00AF6E06"/>
    <w:rsid w:val="00AF7D7D"/>
    <w:rsid w:val="00B000CA"/>
    <w:rsid w:val="00B002B3"/>
    <w:rsid w:val="00B005C2"/>
    <w:rsid w:val="00B00E54"/>
    <w:rsid w:val="00B00FA3"/>
    <w:rsid w:val="00B01591"/>
    <w:rsid w:val="00B016BC"/>
    <w:rsid w:val="00B02321"/>
    <w:rsid w:val="00B02372"/>
    <w:rsid w:val="00B039F2"/>
    <w:rsid w:val="00B03E50"/>
    <w:rsid w:val="00B0419C"/>
    <w:rsid w:val="00B05039"/>
    <w:rsid w:val="00B053D9"/>
    <w:rsid w:val="00B05E99"/>
    <w:rsid w:val="00B0640C"/>
    <w:rsid w:val="00B06EC0"/>
    <w:rsid w:val="00B07B70"/>
    <w:rsid w:val="00B07DB0"/>
    <w:rsid w:val="00B10060"/>
    <w:rsid w:val="00B11392"/>
    <w:rsid w:val="00B116B1"/>
    <w:rsid w:val="00B11A0B"/>
    <w:rsid w:val="00B11B26"/>
    <w:rsid w:val="00B12530"/>
    <w:rsid w:val="00B129DA"/>
    <w:rsid w:val="00B13228"/>
    <w:rsid w:val="00B135EB"/>
    <w:rsid w:val="00B14001"/>
    <w:rsid w:val="00B14081"/>
    <w:rsid w:val="00B14209"/>
    <w:rsid w:val="00B1471C"/>
    <w:rsid w:val="00B14E0B"/>
    <w:rsid w:val="00B15205"/>
    <w:rsid w:val="00B152AE"/>
    <w:rsid w:val="00B1566E"/>
    <w:rsid w:val="00B15B45"/>
    <w:rsid w:val="00B15CE5"/>
    <w:rsid w:val="00B15E26"/>
    <w:rsid w:val="00B16434"/>
    <w:rsid w:val="00B17107"/>
    <w:rsid w:val="00B1774D"/>
    <w:rsid w:val="00B17978"/>
    <w:rsid w:val="00B17D9B"/>
    <w:rsid w:val="00B2026E"/>
    <w:rsid w:val="00B20542"/>
    <w:rsid w:val="00B20C84"/>
    <w:rsid w:val="00B2132B"/>
    <w:rsid w:val="00B21344"/>
    <w:rsid w:val="00B216E7"/>
    <w:rsid w:val="00B21DF8"/>
    <w:rsid w:val="00B22099"/>
    <w:rsid w:val="00B22300"/>
    <w:rsid w:val="00B22569"/>
    <w:rsid w:val="00B2271D"/>
    <w:rsid w:val="00B22777"/>
    <w:rsid w:val="00B22903"/>
    <w:rsid w:val="00B23353"/>
    <w:rsid w:val="00B23863"/>
    <w:rsid w:val="00B23E7A"/>
    <w:rsid w:val="00B24133"/>
    <w:rsid w:val="00B2438B"/>
    <w:rsid w:val="00B2476D"/>
    <w:rsid w:val="00B253EA"/>
    <w:rsid w:val="00B2542E"/>
    <w:rsid w:val="00B2558E"/>
    <w:rsid w:val="00B2589E"/>
    <w:rsid w:val="00B25B21"/>
    <w:rsid w:val="00B2643C"/>
    <w:rsid w:val="00B26629"/>
    <w:rsid w:val="00B26B43"/>
    <w:rsid w:val="00B26C00"/>
    <w:rsid w:val="00B27AB1"/>
    <w:rsid w:val="00B302C5"/>
    <w:rsid w:val="00B3085E"/>
    <w:rsid w:val="00B31498"/>
    <w:rsid w:val="00B31823"/>
    <w:rsid w:val="00B318D3"/>
    <w:rsid w:val="00B31DB6"/>
    <w:rsid w:val="00B31DC5"/>
    <w:rsid w:val="00B32052"/>
    <w:rsid w:val="00B327B7"/>
    <w:rsid w:val="00B32953"/>
    <w:rsid w:val="00B331A7"/>
    <w:rsid w:val="00B33B83"/>
    <w:rsid w:val="00B352AE"/>
    <w:rsid w:val="00B35546"/>
    <w:rsid w:val="00B355BF"/>
    <w:rsid w:val="00B35B39"/>
    <w:rsid w:val="00B35C0C"/>
    <w:rsid w:val="00B35D6E"/>
    <w:rsid w:val="00B35E34"/>
    <w:rsid w:val="00B36461"/>
    <w:rsid w:val="00B379B5"/>
    <w:rsid w:val="00B407B2"/>
    <w:rsid w:val="00B41895"/>
    <w:rsid w:val="00B41C43"/>
    <w:rsid w:val="00B41F21"/>
    <w:rsid w:val="00B421AC"/>
    <w:rsid w:val="00B42CCE"/>
    <w:rsid w:val="00B42D64"/>
    <w:rsid w:val="00B42DEE"/>
    <w:rsid w:val="00B43718"/>
    <w:rsid w:val="00B43EEA"/>
    <w:rsid w:val="00B44C65"/>
    <w:rsid w:val="00B459D9"/>
    <w:rsid w:val="00B474D3"/>
    <w:rsid w:val="00B47B38"/>
    <w:rsid w:val="00B47BBD"/>
    <w:rsid w:val="00B47C86"/>
    <w:rsid w:val="00B47CF2"/>
    <w:rsid w:val="00B5030C"/>
    <w:rsid w:val="00B5094C"/>
    <w:rsid w:val="00B52A71"/>
    <w:rsid w:val="00B52BF3"/>
    <w:rsid w:val="00B52C4D"/>
    <w:rsid w:val="00B5323F"/>
    <w:rsid w:val="00B53585"/>
    <w:rsid w:val="00B53BB4"/>
    <w:rsid w:val="00B5427E"/>
    <w:rsid w:val="00B54800"/>
    <w:rsid w:val="00B552BE"/>
    <w:rsid w:val="00B55490"/>
    <w:rsid w:val="00B555A3"/>
    <w:rsid w:val="00B557D4"/>
    <w:rsid w:val="00B55D62"/>
    <w:rsid w:val="00B574A0"/>
    <w:rsid w:val="00B57737"/>
    <w:rsid w:val="00B577DC"/>
    <w:rsid w:val="00B578C8"/>
    <w:rsid w:val="00B604AF"/>
    <w:rsid w:val="00B60544"/>
    <w:rsid w:val="00B60F32"/>
    <w:rsid w:val="00B611BF"/>
    <w:rsid w:val="00B61A42"/>
    <w:rsid w:val="00B61DB1"/>
    <w:rsid w:val="00B61E0E"/>
    <w:rsid w:val="00B621CB"/>
    <w:rsid w:val="00B62563"/>
    <w:rsid w:val="00B628ED"/>
    <w:rsid w:val="00B628FD"/>
    <w:rsid w:val="00B62A38"/>
    <w:rsid w:val="00B62E2F"/>
    <w:rsid w:val="00B634A5"/>
    <w:rsid w:val="00B63AE8"/>
    <w:rsid w:val="00B644AE"/>
    <w:rsid w:val="00B64B1A"/>
    <w:rsid w:val="00B6529D"/>
    <w:rsid w:val="00B654B2"/>
    <w:rsid w:val="00B658FA"/>
    <w:rsid w:val="00B65CF9"/>
    <w:rsid w:val="00B666C8"/>
    <w:rsid w:val="00B67512"/>
    <w:rsid w:val="00B675FE"/>
    <w:rsid w:val="00B676CD"/>
    <w:rsid w:val="00B67925"/>
    <w:rsid w:val="00B67FE2"/>
    <w:rsid w:val="00B701FB"/>
    <w:rsid w:val="00B7041B"/>
    <w:rsid w:val="00B707E7"/>
    <w:rsid w:val="00B70FA9"/>
    <w:rsid w:val="00B711FC"/>
    <w:rsid w:val="00B713B3"/>
    <w:rsid w:val="00B71668"/>
    <w:rsid w:val="00B71C22"/>
    <w:rsid w:val="00B72183"/>
    <w:rsid w:val="00B722C4"/>
    <w:rsid w:val="00B72821"/>
    <w:rsid w:val="00B72921"/>
    <w:rsid w:val="00B72936"/>
    <w:rsid w:val="00B73238"/>
    <w:rsid w:val="00B7332D"/>
    <w:rsid w:val="00B73B38"/>
    <w:rsid w:val="00B73C7F"/>
    <w:rsid w:val="00B7402C"/>
    <w:rsid w:val="00B74421"/>
    <w:rsid w:val="00B74574"/>
    <w:rsid w:val="00B7469F"/>
    <w:rsid w:val="00B74782"/>
    <w:rsid w:val="00B75C3D"/>
    <w:rsid w:val="00B75FFC"/>
    <w:rsid w:val="00B76643"/>
    <w:rsid w:val="00B76F8E"/>
    <w:rsid w:val="00B770C7"/>
    <w:rsid w:val="00B773A2"/>
    <w:rsid w:val="00B77C88"/>
    <w:rsid w:val="00B80147"/>
    <w:rsid w:val="00B806EF"/>
    <w:rsid w:val="00B80F03"/>
    <w:rsid w:val="00B8121D"/>
    <w:rsid w:val="00B81958"/>
    <w:rsid w:val="00B81BB4"/>
    <w:rsid w:val="00B81D4E"/>
    <w:rsid w:val="00B81DCF"/>
    <w:rsid w:val="00B81E70"/>
    <w:rsid w:val="00B820FF"/>
    <w:rsid w:val="00B82A6E"/>
    <w:rsid w:val="00B82C90"/>
    <w:rsid w:val="00B82EE9"/>
    <w:rsid w:val="00B84C2F"/>
    <w:rsid w:val="00B84F77"/>
    <w:rsid w:val="00B856CA"/>
    <w:rsid w:val="00B85B89"/>
    <w:rsid w:val="00B86AE0"/>
    <w:rsid w:val="00B86B13"/>
    <w:rsid w:val="00B86EBE"/>
    <w:rsid w:val="00B87118"/>
    <w:rsid w:val="00B8736B"/>
    <w:rsid w:val="00B873BC"/>
    <w:rsid w:val="00B87558"/>
    <w:rsid w:val="00B87661"/>
    <w:rsid w:val="00B87812"/>
    <w:rsid w:val="00B878F6"/>
    <w:rsid w:val="00B87E8C"/>
    <w:rsid w:val="00B900C8"/>
    <w:rsid w:val="00B9049D"/>
    <w:rsid w:val="00B90561"/>
    <w:rsid w:val="00B90DC5"/>
    <w:rsid w:val="00B90EB9"/>
    <w:rsid w:val="00B90FFB"/>
    <w:rsid w:val="00B91144"/>
    <w:rsid w:val="00B91702"/>
    <w:rsid w:val="00B91CB6"/>
    <w:rsid w:val="00B9203F"/>
    <w:rsid w:val="00B92280"/>
    <w:rsid w:val="00B926AE"/>
    <w:rsid w:val="00B926B2"/>
    <w:rsid w:val="00B92A1A"/>
    <w:rsid w:val="00B94003"/>
    <w:rsid w:val="00B9449A"/>
    <w:rsid w:val="00B948B5"/>
    <w:rsid w:val="00B9498C"/>
    <w:rsid w:val="00B94D7D"/>
    <w:rsid w:val="00B94DA2"/>
    <w:rsid w:val="00B94F99"/>
    <w:rsid w:val="00B9505B"/>
    <w:rsid w:val="00B957E6"/>
    <w:rsid w:val="00B958E7"/>
    <w:rsid w:val="00B959A2"/>
    <w:rsid w:val="00B95D24"/>
    <w:rsid w:val="00B95F06"/>
    <w:rsid w:val="00B960DD"/>
    <w:rsid w:val="00B96752"/>
    <w:rsid w:val="00B973D1"/>
    <w:rsid w:val="00B97647"/>
    <w:rsid w:val="00B978BE"/>
    <w:rsid w:val="00B97BEA"/>
    <w:rsid w:val="00B97CD3"/>
    <w:rsid w:val="00B97E52"/>
    <w:rsid w:val="00BA0984"/>
    <w:rsid w:val="00BA11A7"/>
    <w:rsid w:val="00BA24E1"/>
    <w:rsid w:val="00BA2E87"/>
    <w:rsid w:val="00BA3073"/>
    <w:rsid w:val="00BA33E3"/>
    <w:rsid w:val="00BA33F8"/>
    <w:rsid w:val="00BA37D3"/>
    <w:rsid w:val="00BA4E76"/>
    <w:rsid w:val="00BA5145"/>
    <w:rsid w:val="00BA528E"/>
    <w:rsid w:val="00BA536C"/>
    <w:rsid w:val="00BA53C2"/>
    <w:rsid w:val="00BA61C0"/>
    <w:rsid w:val="00BA64EA"/>
    <w:rsid w:val="00BA6694"/>
    <w:rsid w:val="00BA6B16"/>
    <w:rsid w:val="00BA6F27"/>
    <w:rsid w:val="00BA761F"/>
    <w:rsid w:val="00BA782E"/>
    <w:rsid w:val="00BA7C84"/>
    <w:rsid w:val="00BB052E"/>
    <w:rsid w:val="00BB0B0E"/>
    <w:rsid w:val="00BB0C08"/>
    <w:rsid w:val="00BB0C73"/>
    <w:rsid w:val="00BB0F60"/>
    <w:rsid w:val="00BB12D9"/>
    <w:rsid w:val="00BB199A"/>
    <w:rsid w:val="00BB1BDB"/>
    <w:rsid w:val="00BB204D"/>
    <w:rsid w:val="00BB2345"/>
    <w:rsid w:val="00BB3249"/>
    <w:rsid w:val="00BB39C7"/>
    <w:rsid w:val="00BB39E3"/>
    <w:rsid w:val="00BB3E79"/>
    <w:rsid w:val="00BB459E"/>
    <w:rsid w:val="00BB4871"/>
    <w:rsid w:val="00BB4C97"/>
    <w:rsid w:val="00BB55DC"/>
    <w:rsid w:val="00BB581B"/>
    <w:rsid w:val="00BB7208"/>
    <w:rsid w:val="00BB74C8"/>
    <w:rsid w:val="00BB7A5A"/>
    <w:rsid w:val="00BC00E4"/>
    <w:rsid w:val="00BC05F2"/>
    <w:rsid w:val="00BC0B4F"/>
    <w:rsid w:val="00BC1984"/>
    <w:rsid w:val="00BC2058"/>
    <w:rsid w:val="00BC224D"/>
    <w:rsid w:val="00BC233E"/>
    <w:rsid w:val="00BC28B7"/>
    <w:rsid w:val="00BC52BF"/>
    <w:rsid w:val="00BC553F"/>
    <w:rsid w:val="00BC5AB6"/>
    <w:rsid w:val="00BC5DFF"/>
    <w:rsid w:val="00BC6234"/>
    <w:rsid w:val="00BC640B"/>
    <w:rsid w:val="00BC642D"/>
    <w:rsid w:val="00BC7064"/>
    <w:rsid w:val="00BC73F5"/>
    <w:rsid w:val="00BC7684"/>
    <w:rsid w:val="00BD0126"/>
    <w:rsid w:val="00BD0288"/>
    <w:rsid w:val="00BD029E"/>
    <w:rsid w:val="00BD038A"/>
    <w:rsid w:val="00BD0839"/>
    <w:rsid w:val="00BD1066"/>
    <w:rsid w:val="00BD1510"/>
    <w:rsid w:val="00BD152D"/>
    <w:rsid w:val="00BD19C3"/>
    <w:rsid w:val="00BD21F5"/>
    <w:rsid w:val="00BD22DC"/>
    <w:rsid w:val="00BD27DC"/>
    <w:rsid w:val="00BD2846"/>
    <w:rsid w:val="00BD287D"/>
    <w:rsid w:val="00BD28F9"/>
    <w:rsid w:val="00BD3E1A"/>
    <w:rsid w:val="00BD4E24"/>
    <w:rsid w:val="00BD5342"/>
    <w:rsid w:val="00BD5843"/>
    <w:rsid w:val="00BD68C7"/>
    <w:rsid w:val="00BD69C4"/>
    <w:rsid w:val="00BD7543"/>
    <w:rsid w:val="00BD7FB2"/>
    <w:rsid w:val="00BD7FF7"/>
    <w:rsid w:val="00BD7FFC"/>
    <w:rsid w:val="00BE023B"/>
    <w:rsid w:val="00BE0585"/>
    <w:rsid w:val="00BE0674"/>
    <w:rsid w:val="00BE0D34"/>
    <w:rsid w:val="00BE0E9A"/>
    <w:rsid w:val="00BE0FE1"/>
    <w:rsid w:val="00BE152A"/>
    <w:rsid w:val="00BE16E3"/>
    <w:rsid w:val="00BE2252"/>
    <w:rsid w:val="00BE2615"/>
    <w:rsid w:val="00BE2A6A"/>
    <w:rsid w:val="00BE2B4F"/>
    <w:rsid w:val="00BE2EA0"/>
    <w:rsid w:val="00BE31B1"/>
    <w:rsid w:val="00BE3230"/>
    <w:rsid w:val="00BE3EB0"/>
    <w:rsid w:val="00BE45B5"/>
    <w:rsid w:val="00BE530A"/>
    <w:rsid w:val="00BE58BC"/>
    <w:rsid w:val="00BE5A44"/>
    <w:rsid w:val="00BE5E09"/>
    <w:rsid w:val="00BE63F0"/>
    <w:rsid w:val="00BE6991"/>
    <w:rsid w:val="00BE6B10"/>
    <w:rsid w:val="00BE7B23"/>
    <w:rsid w:val="00BE7FCE"/>
    <w:rsid w:val="00BF0018"/>
    <w:rsid w:val="00BF04EB"/>
    <w:rsid w:val="00BF111D"/>
    <w:rsid w:val="00BF13D9"/>
    <w:rsid w:val="00BF1761"/>
    <w:rsid w:val="00BF20E0"/>
    <w:rsid w:val="00BF3435"/>
    <w:rsid w:val="00BF3942"/>
    <w:rsid w:val="00BF45F0"/>
    <w:rsid w:val="00BF4CAC"/>
    <w:rsid w:val="00BF501F"/>
    <w:rsid w:val="00BF55E7"/>
    <w:rsid w:val="00BF572B"/>
    <w:rsid w:val="00BF5994"/>
    <w:rsid w:val="00BF6715"/>
    <w:rsid w:val="00BF7306"/>
    <w:rsid w:val="00BF73A2"/>
    <w:rsid w:val="00BF7AEC"/>
    <w:rsid w:val="00BF7BE5"/>
    <w:rsid w:val="00C002C1"/>
    <w:rsid w:val="00C003CD"/>
    <w:rsid w:val="00C0049A"/>
    <w:rsid w:val="00C00C9E"/>
    <w:rsid w:val="00C0109A"/>
    <w:rsid w:val="00C013EF"/>
    <w:rsid w:val="00C0152E"/>
    <w:rsid w:val="00C01656"/>
    <w:rsid w:val="00C0189D"/>
    <w:rsid w:val="00C01A1A"/>
    <w:rsid w:val="00C01A6C"/>
    <w:rsid w:val="00C01A81"/>
    <w:rsid w:val="00C024DD"/>
    <w:rsid w:val="00C02D3E"/>
    <w:rsid w:val="00C02DC5"/>
    <w:rsid w:val="00C02F04"/>
    <w:rsid w:val="00C037BB"/>
    <w:rsid w:val="00C04027"/>
    <w:rsid w:val="00C04337"/>
    <w:rsid w:val="00C050F4"/>
    <w:rsid w:val="00C05664"/>
    <w:rsid w:val="00C05E3E"/>
    <w:rsid w:val="00C05F3A"/>
    <w:rsid w:val="00C065C2"/>
    <w:rsid w:val="00C066CA"/>
    <w:rsid w:val="00C0748B"/>
    <w:rsid w:val="00C076BC"/>
    <w:rsid w:val="00C07900"/>
    <w:rsid w:val="00C10205"/>
    <w:rsid w:val="00C1092D"/>
    <w:rsid w:val="00C10989"/>
    <w:rsid w:val="00C10B56"/>
    <w:rsid w:val="00C119D6"/>
    <w:rsid w:val="00C11D76"/>
    <w:rsid w:val="00C121C3"/>
    <w:rsid w:val="00C12AC1"/>
    <w:rsid w:val="00C12F98"/>
    <w:rsid w:val="00C130DA"/>
    <w:rsid w:val="00C1327B"/>
    <w:rsid w:val="00C1342C"/>
    <w:rsid w:val="00C1366A"/>
    <w:rsid w:val="00C13818"/>
    <w:rsid w:val="00C1448F"/>
    <w:rsid w:val="00C15CAC"/>
    <w:rsid w:val="00C16183"/>
    <w:rsid w:val="00C166C9"/>
    <w:rsid w:val="00C16AD6"/>
    <w:rsid w:val="00C16B1A"/>
    <w:rsid w:val="00C16C39"/>
    <w:rsid w:val="00C17248"/>
    <w:rsid w:val="00C176E1"/>
    <w:rsid w:val="00C17968"/>
    <w:rsid w:val="00C17BA7"/>
    <w:rsid w:val="00C17DFF"/>
    <w:rsid w:val="00C200F8"/>
    <w:rsid w:val="00C2061A"/>
    <w:rsid w:val="00C20B37"/>
    <w:rsid w:val="00C2140B"/>
    <w:rsid w:val="00C2140D"/>
    <w:rsid w:val="00C21631"/>
    <w:rsid w:val="00C222E4"/>
    <w:rsid w:val="00C2276B"/>
    <w:rsid w:val="00C228DD"/>
    <w:rsid w:val="00C22F13"/>
    <w:rsid w:val="00C23001"/>
    <w:rsid w:val="00C231A7"/>
    <w:rsid w:val="00C232AC"/>
    <w:rsid w:val="00C23DB2"/>
    <w:rsid w:val="00C23E20"/>
    <w:rsid w:val="00C24D8E"/>
    <w:rsid w:val="00C2584B"/>
    <w:rsid w:val="00C25EFD"/>
    <w:rsid w:val="00C26555"/>
    <w:rsid w:val="00C26B6D"/>
    <w:rsid w:val="00C27756"/>
    <w:rsid w:val="00C30297"/>
    <w:rsid w:val="00C3045B"/>
    <w:rsid w:val="00C307D2"/>
    <w:rsid w:val="00C30DE5"/>
    <w:rsid w:val="00C30E68"/>
    <w:rsid w:val="00C31525"/>
    <w:rsid w:val="00C319EF"/>
    <w:rsid w:val="00C3213E"/>
    <w:rsid w:val="00C33150"/>
    <w:rsid w:val="00C33300"/>
    <w:rsid w:val="00C33D16"/>
    <w:rsid w:val="00C33EF9"/>
    <w:rsid w:val="00C34439"/>
    <w:rsid w:val="00C3450D"/>
    <w:rsid w:val="00C34B2C"/>
    <w:rsid w:val="00C3502B"/>
    <w:rsid w:val="00C35755"/>
    <w:rsid w:val="00C35ADD"/>
    <w:rsid w:val="00C35E35"/>
    <w:rsid w:val="00C36965"/>
    <w:rsid w:val="00C36D8A"/>
    <w:rsid w:val="00C3715D"/>
    <w:rsid w:val="00C37634"/>
    <w:rsid w:val="00C376B0"/>
    <w:rsid w:val="00C37AE0"/>
    <w:rsid w:val="00C406F5"/>
    <w:rsid w:val="00C40C00"/>
    <w:rsid w:val="00C40FC9"/>
    <w:rsid w:val="00C41519"/>
    <w:rsid w:val="00C41D47"/>
    <w:rsid w:val="00C426C7"/>
    <w:rsid w:val="00C44174"/>
    <w:rsid w:val="00C44524"/>
    <w:rsid w:val="00C449C3"/>
    <w:rsid w:val="00C44BE2"/>
    <w:rsid w:val="00C45502"/>
    <w:rsid w:val="00C4586B"/>
    <w:rsid w:val="00C45BED"/>
    <w:rsid w:val="00C468AE"/>
    <w:rsid w:val="00C474FD"/>
    <w:rsid w:val="00C47B62"/>
    <w:rsid w:val="00C47C7C"/>
    <w:rsid w:val="00C47D3D"/>
    <w:rsid w:val="00C5002A"/>
    <w:rsid w:val="00C5084A"/>
    <w:rsid w:val="00C50E59"/>
    <w:rsid w:val="00C51688"/>
    <w:rsid w:val="00C51763"/>
    <w:rsid w:val="00C52DBA"/>
    <w:rsid w:val="00C534A6"/>
    <w:rsid w:val="00C568AB"/>
    <w:rsid w:val="00C56BC1"/>
    <w:rsid w:val="00C56EEF"/>
    <w:rsid w:val="00C57166"/>
    <w:rsid w:val="00C574B3"/>
    <w:rsid w:val="00C57BC6"/>
    <w:rsid w:val="00C60A4E"/>
    <w:rsid w:val="00C60B99"/>
    <w:rsid w:val="00C6105A"/>
    <w:rsid w:val="00C61394"/>
    <w:rsid w:val="00C613B5"/>
    <w:rsid w:val="00C61716"/>
    <w:rsid w:val="00C624E6"/>
    <w:rsid w:val="00C62DE8"/>
    <w:rsid w:val="00C63A92"/>
    <w:rsid w:val="00C6458B"/>
    <w:rsid w:val="00C65040"/>
    <w:rsid w:val="00C650C1"/>
    <w:rsid w:val="00C65749"/>
    <w:rsid w:val="00C65BE9"/>
    <w:rsid w:val="00C65EFD"/>
    <w:rsid w:val="00C667E4"/>
    <w:rsid w:val="00C66BAF"/>
    <w:rsid w:val="00C66C38"/>
    <w:rsid w:val="00C67467"/>
    <w:rsid w:val="00C675BD"/>
    <w:rsid w:val="00C6799A"/>
    <w:rsid w:val="00C70FEF"/>
    <w:rsid w:val="00C71627"/>
    <w:rsid w:val="00C72012"/>
    <w:rsid w:val="00C7211C"/>
    <w:rsid w:val="00C72E09"/>
    <w:rsid w:val="00C73D99"/>
    <w:rsid w:val="00C740C6"/>
    <w:rsid w:val="00C746EC"/>
    <w:rsid w:val="00C74949"/>
    <w:rsid w:val="00C75370"/>
    <w:rsid w:val="00C7593C"/>
    <w:rsid w:val="00C75D11"/>
    <w:rsid w:val="00C760D1"/>
    <w:rsid w:val="00C76407"/>
    <w:rsid w:val="00C7644F"/>
    <w:rsid w:val="00C765FD"/>
    <w:rsid w:val="00C76DF9"/>
    <w:rsid w:val="00C77075"/>
    <w:rsid w:val="00C77B1B"/>
    <w:rsid w:val="00C8058C"/>
    <w:rsid w:val="00C807BB"/>
    <w:rsid w:val="00C80C65"/>
    <w:rsid w:val="00C818AF"/>
    <w:rsid w:val="00C819D3"/>
    <w:rsid w:val="00C82845"/>
    <w:rsid w:val="00C832DD"/>
    <w:rsid w:val="00C83686"/>
    <w:rsid w:val="00C83A98"/>
    <w:rsid w:val="00C8486A"/>
    <w:rsid w:val="00C849FF"/>
    <w:rsid w:val="00C851A0"/>
    <w:rsid w:val="00C8599A"/>
    <w:rsid w:val="00C85F10"/>
    <w:rsid w:val="00C86783"/>
    <w:rsid w:val="00C8711B"/>
    <w:rsid w:val="00C87A83"/>
    <w:rsid w:val="00C87F32"/>
    <w:rsid w:val="00C90A04"/>
    <w:rsid w:val="00C91DFE"/>
    <w:rsid w:val="00C91E0A"/>
    <w:rsid w:val="00C9229C"/>
    <w:rsid w:val="00C92C55"/>
    <w:rsid w:val="00C92C76"/>
    <w:rsid w:val="00C93343"/>
    <w:rsid w:val="00C93485"/>
    <w:rsid w:val="00C938CE"/>
    <w:rsid w:val="00C93901"/>
    <w:rsid w:val="00C939B0"/>
    <w:rsid w:val="00C93A5A"/>
    <w:rsid w:val="00C94160"/>
    <w:rsid w:val="00C9439F"/>
    <w:rsid w:val="00C94400"/>
    <w:rsid w:val="00C94702"/>
    <w:rsid w:val="00C96101"/>
    <w:rsid w:val="00C96910"/>
    <w:rsid w:val="00C96A24"/>
    <w:rsid w:val="00C971B3"/>
    <w:rsid w:val="00C97987"/>
    <w:rsid w:val="00CA03B8"/>
    <w:rsid w:val="00CA04C9"/>
    <w:rsid w:val="00CA09CE"/>
    <w:rsid w:val="00CA0C16"/>
    <w:rsid w:val="00CA0E7C"/>
    <w:rsid w:val="00CA3030"/>
    <w:rsid w:val="00CA31D1"/>
    <w:rsid w:val="00CA4493"/>
    <w:rsid w:val="00CA4A2E"/>
    <w:rsid w:val="00CA4E36"/>
    <w:rsid w:val="00CA5782"/>
    <w:rsid w:val="00CA6421"/>
    <w:rsid w:val="00CA66CD"/>
    <w:rsid w:val="00CA7343"/>
    <w:rsid w:val="00CA7B01"/>
    <w:rsid w:val="00CA7E2F"/>
    <w:rsid w:val="00CA7F0F"/>
    <w:rsid w:val="00CB0728"/>
    <w:rsid w:val="00CB0A30"/>
    <w:rsid w:val="00CB1019"/>
    <w:rsid w:val="00CB15CF"/>
    <w:rsid w:val="00CB1694"/>
    <w:rsid w:val="00CB1797"/>
    <w:rsid w:val="00CB18E5"/>
    <w:rsid w:val="00CB2165"/>
    <w:rsid w:val="00CB297F"/>
    <w:rsid w:val="00CB3033"/>
    <w:rsid w:val="00CB3205"/>
    <w:rsid w:val="00CB3F3F"/>
    <w:rsid w:val="00CB3F92"/>
    <w:rsid w:val="00CB436F"/>
    <w:rsid w:val="00CB4803"/>
    <w:rsid w:val="00CB49FF"/>
    <w:rsid w:val="00CB5497"/>
    <w:rsid w:val="00CB54F0"/>
    <w:rsid w:val="00CB56F7"/>
    <w:rsid w:val="00CB5759"/>
    <w:rsid w:val="00CB5A37"/>
    <w:rsid w:val="00CB68AC"/>
    <w:rsid w:val="00CB6943"/>
    <w:rsid w:val="00CB698A"/>
    <w:rsid w:val="00CB71C6"/>
    <w:rsid w:val="00CB7298"/>
    <w:rsid w:val="00CB7CDB"/>
    <w:rsid w:val="00CB7F10"/>
    <w:rsid w:val="00CC0124"/>
    <w:rsid w:val="00CC05DA"/>
    <w:rsid w:val="00CC1A5F"/>
    <w:rsid w:val="00CC1FBF"/>
    <w:rsid w:val="00CC25FF"/>
    <w:rsid w:val="00CC29B4"/>
    <w:rsid w:val="00CC2D17"/>
    <w:rsid w:val="00CC2E22"/>
    <w:rsid w:val="00CC31E4"/>
    <w:rsid w:val="00CC3FA2"/>
    <w:rsid w:val="00CC4571"/>
    <w:rsid w:val="00CC4984"/>
    <w:rsid w:val="00CC4AD7"/>
    <w:rsid w:val="00CC4C17"/>
    <w:rsid w:val="00CC536C"/>
    <w:rsid w:val="00CC5F96"/>
    <w:rsid w:val="00CC653C"/>
    <w:rsid w:val="00CC6AAA"/>
    <w:rsid w:val="00CC6AC1"/>
    <w:rsid w:val="00CC76C0"/>
    <w:rsid w:val="00CC7768"/>
    <w:rsid w:val="00CD0075"/>
    <w:rsid w:val="00CD0F74"/>
    <w:rsid w:val="00CD1A07"/>
    <w:rsid w:val="00CD23A9"/>
    <w:rsid w:val="00CD265D"/>
    <w:rsid w:val="00CD2CB9"/>
    <w:rsid w:val="00CD2DB1"/>
    <w:rsid w:val="00CD3216"/>
    <w:rsid w:val="00CD3661"/>
    <w:rsid w:val="00CD3D74"/>
    <w:rsid w:val="00CD580D"/>
    <w:rsid w:val="00CD65B8"/>
    <w:rsid w:val="00CD6A91"/>
    <w:rsid w:val="00CD6CD8"/>
    <w:rsid w:val="00CD72DE"/>
    <w:rsid w:val="00CD7459"/>
    <w:rsid w:val="00CD7A3D"/>
    <w:rsid w:val="00CE0143"/>
    <w:rsid w:val="00CE0180"/>
    <w:rsid w:val="00CE073D"/>
    <w:rsid w:val="00CE0BE2"/>
    <w:rsid w:val="00CE159D"/>
    <w:rsid w:val="00CE2005"/>
    <w:rsid w:val="00CE238D"/>
    <w:rsid w:val="00CE38ED"/>
    <w:rsid w:val="00CE3F05"/>
    <w:rsid w:val="00CE487B"/>
    <w:rsid w:val="00CE4AB4"/>
    <w:rsid w:val="00CE4CBE"/>
    <w:rsid w:val="00CE551C"/>
    <w:rsid w:val="00CE565A"/>
    <w:rsid w:val="00CE5E00"/>
    <w:rsid w:val="00CE625F"/>
    <w:rsid w:val="00CE64FB"/>
    <w:rsid w:val="00CE663E"/>
    <w:rsid w:val="00CE695F"/>
    <w:rsid w:val="00CE6C6B"/>
    <w:rsid w:val="00CE703A"/>
    <w:rsid w:val="00CE725B"/>
    <w:rsid w:val="00CE7619"/>
    <w:rsid w:val="00CE7A25"/>
    <w:rsid w:val="00CE7B5E"/>
    <w:rsid w:val="00CF0C5C"/>
    <w:rsid w:val="00CF1919"/>
    <w:rsid w:val="00CF1AE2"/>
    <w:rsid w:val="00CF1B09"/>
    <w:rsid w:val="00CF27BF"/>
    <w:rsid w:val="00CF27DC"/>
    <w:rsid w:val="00CF2E3F"/>
    <w:rsid w:val="00CF3C82"/>
    <w:rsid w:val="00CF3D58"/>
    <w:rsid w:val="00CF3DB4"/>
    <w:rsid w:val="00CF435D"/>
    <w:rsid w:val="00CF442E"/>
    <w:rsid w:val="00CF49F4"/>
    <w:rsid w:val="00CF4E4C"/>
    <w:rsid w:val="00CF527F"/>
    <w:rsid w:val="00CF6091"/>
    <w:rsid w:val="00CF61D5"/>
    <w:rsid w:val="00CF6428"/>
    <w:rsid w:val="00CF661B"/>
    <w:rsid w:val="00CF6B53"/>
    <w:rsid w:val="00CF6F27"/>
    <w:rsid w:val="00CF7875"/>
    <w:rsid w:val="00CF7ADF"/>
    <w:rsid w:val="00D00CB5"/>
    <w:rsid w:val="00D012B6"/>
    <w:rsid w:val="00D0186B"/>
    <w:rsid w:val="00D01C60"/>
    <w:rsid w:val="00D01F9B"/>
    <w:rsid w:val="00D026A7"/>
    <w:rsid w:val="00D02E0E"/>
    <w:rsid w:val="00D02FF0"/>
    <w:rsid w:val="00D0330E"/>
    <w:rsid w:val="00D03373"/>
    <w:rsid w:val="00D035F5"/>
    <w:rsid w:val="00D046F1"/>
    <w:rsid w:val="00D0531C"/>
    <w:rsid w:val="00D0547B"/>
    <w:rsid w:val="00D054E7"/>
    <w:rsid w:val="00D05C4A"/>
    <w:rsid w:val="00D05C60"/>
    <w:rsid w:val="00D05CF5"/>
    <w:rsid w:val="00D05F74"/>
    <w:rsid w:val="00D062D5"/>
    <w:rsid w:val="00D06749"/>
    <w:rsid w:val="00D0685F"/>
    <w:rsid w:val="00D06D39"/>
    <w:rsid w:val="00D0701C"/>
    <w:rsid w:val="00D0781D"/>
    <w:rsid w:val="00D07B51"/>
    <w:rsid w:val="00D07D6C"/>
    <w:rsid w:val="00D10B72"/>
    <w:rsid w:val="00D10F9C"/>
    <w:rsid w:val="00D110E7"/>
    <w:rsid w:val="00D116DC"/>
    <w:rsid w:val="00D11EC4"/>
    <w:rsid w:val="00D11EFD"/>
    <w:rsid w:val="00D125A8"/>
    <w:rsid w:val="00D12DBE"/>
    <w:rsid w:val="00D1300E"/>
    <w:rsid w:val="00D137A0"/>
    <w:rsid w:val="00D1397B"/>
    <w:rsid w:val="00D1412B"/>
    <w:rsid w:val="00D143BD"/>
    <w:rsid w:val="00D14AE0"/>
    <w:rsid w:val="00D14BB4"/>
    <w:rsid w:val="00D14D00"/>
    <w:rsid w:val="00D14FC5"/>
    <w:rsid w:val="00D1501D"/>
    <w:rsid w:val="00D15050"/>
    <w:rsid w:val="00D15A6D"/>
    <w:rsid w:val="00D15DAF"/>
    <w:rsid w:val="00D1605B"/>
    <w:rsid w:val="00D1686F"/>
    <w:rsid w:val="00D169EC"/>
    <w:rsid w:val="00D16AFB"/>
    <w:rsid w:val="00D175E1"/>
    <w:rsid w:val="00D17740"/>
    <w:rsid w:val="00D177A6"/>
    <w:rsid w:val="00D179B6"/>
    <w:rsid w:val="00D17FFD"/>
    <w:rsid w:val="00D2001E"/>
    <w:rsid w:val="00D20696"/>
    <w:rsid w:val="00D20B82"/>
    <w:rsid w:val="00D20E9F"/>
    <w:rsid w:val="00D20FD1"/>
    <w:rsid w:val="00D210C6"/>
    <w:rsid w:val="00D2117F"/>
    <w:rsid w:val="00D21492"/>
    <w:rsid w:val="00D21934"/>
    <w:rsid w:val="00D23268"/>
    <w:rsid w:val="00D241D0"/>
    <w:rsid w:val="00D24F24"/>
    <w:rsid w:val="00D24FEB"/>
    <w:rsid w:val="00D2530C"/>
    <w:rsid w:val="00D25B74"/>
    <w:rsid w:val="00D25D4D"/>
    <w:rsid w:val="00D271C5"/>
    <w:rsid w:val="00D274A8"/>
    <w:rsid w:val="00D27B13"/>
    <w:rsid w:val="00D27F33"/>
    <w:rsid w:val="00D30AF6"/>
    <w:rsid w:val="00D30C87"/>
    <w:rsid w:val="00D3100B"/>
    <w:rsid w:val="00D3145B"/>
    <w:rsid w:val="00D314AE"/>
    <w:rsid w:val="00D3159A"/>
    <w:rsid w:val="00D32497"/>
    <w:rsid w:val="00D32F7A"/>
    <w:rsid w:val="00D336A6"/>
    <w:rsid w:val="00D339F5"/>
    <w:rsid w:val="00D33E43"/>
    <w:rsid w:val="00D33EE2"/>
    <w:rsid w:val="00D3415C"/>
    <w:rsid w:val="00D341AC"/>
    <w:rsid w:val="00D343C7"/>
    <w:rsid w:val="00D34BA9"/>
    <w:rsid w:val="00D34C9E"/>
    <w:rsid w:val="00D35FC1"/>
    <w:rsid w:val="00D3620F"/>
    <w:rsid w:val="00D36C1E"/>
    <w:rsid w:val="00D3701E"/>
    <w:rsid w:val="00D379C6"/>
    <w:rsid w:val="00D37D1D"/>
    <w:rsid w:val="00D403B0"/>
    <w:rsid w:val="00D40546"/>
    <w:rsid w:val="00D40856"/>
    <w:rsid w:val="00D409E1"/>
    <w:rsid w:val="00D40F6A"/>
    <w:rsid w:val="00D41163"/>
    <w:rsid w:val="00D41188"/>
    <w:rsid w:val="00D411D8"/>
    <w:rsid w:val="00D4158A"/>
    <w:rsid w:val="00D416A4"/>
    <w:rsid w:val="00D41E4E"/>
    <w:rsid w:val="00D42316"/>
    <w:rsid w:val="00D424DA"/>
    <w:rsid w:val="00D42A79"/>
    <w:rsid w:val="00D42F7B"/>
    <w:rsid w:val="00D43489"/>
    <w:rsid w:val="00D438BE"/>
    <w:rsid w:val="00D44219"/>
    <w:rsid w:val="00D4424E"/>
    <w:rsid w:val="00D4478E"/>
    <w:rsid w:val="00D449A9"/>
    <w:rsid w:val="00D44C0B"/>
    <w:rsid w:val="00D44F15"/>
    <w:rsid w:val="00D45DF1"/>
    <w:rsid w:val="00D46227"/>
    <w:rsid w:val="00D46E55"/>
    <w:rsid w:val="00D46E73"/>
    <w:rsid w:val="00D47060"/>
    <w:rsid w:val="00D4763D"/>
    <w:rsid w:val="00D478D3"/>
    <w:rsid w:val="00D47938"/>
    <w:rsid w:val="00D47C93"/>
    <w:rsid w:val="00D5025F"/>
    <w:rsid w:val="00D5075A"/>
    <w:rsid w:val="00D50D59"/>
    <w:rsid w:val="00D51181"/>
    <w:rsid w:val="00D51EF7"/>
    <w:rsid w:val="00D525AE"/>
    <w:rsid w:val="00D52B6A"/>
    <w:rsid w:val="00D53328"/>
    <w:rsid w:val="00D53904"/>
    <w:rsid w:val="00D53BDE"/>
    <w:rsid w:val="00D541BB"/>
    <w:rsid w:val="00D541BF"/>
    <w:rsid w:val="00D546E9"/>
    <w:rsid w:val="00D54F6D"/>
    <w:rsid w:val="00D55289"/>
    <w:rsid w:val="00D5562D"/>
    <w:rsid w:val="00D560C6"/>
    <w:rsid w:val="00D56762"/>
    <w:rsid w:val="00D56817"/>
    <w:rsid w:val="00D5719F"/>
    <w:rsid w:val="00D576A6"/>
    <w:rsid w:val="00D577A9"/>
    <w:rsid w:val="00D57CB2"/>
    <w:rsid w:val="00D57D84"/>
    <w:rsid w:val="00D6009F"/>
    <w:rsid w:val="00D601EE"/>
    <w:rsid w:val="00D6081A"/>
    <w:rsid w:val="00D60F49"/>
    <w:rsid w:val="00D610BB"/>
    <w:rsid w:val="00D618D7"/>
    <w:rsid w:val="00D61E6D"/>
    <w:rsid w:val="00D6202C"/>
    <w:rsid w:val="00D62055"/>
    <w:rsid w:val="00D6260E"/>
    <w:rsid w:val="00D62664"/>
    <w:rsid w:val="00D6275B"/>
    <w:rsid w:val="00D627DE"/>
    <w:rsid w:val="00D63745"/>
    <w:rsid w:val="00D63B06"/>
    <w:rsid w:val="00D64E24"/>
    <w:rsid w:val="00D6505A"/>
    <w:rsid w:val="00D65C3E"/>
    <w:rsid w:val="00D65F7E"/>
    <w:rsid w:val="00D66BBF"/>
    <w:rsid w:val="00D66CB4"/>
    <w:rsid w:val="00D670D6"/>
    <w:rsid w:val="00D67F6F"/>
    <w:rsid w:val="00D7089B"/>
    <w:rsid w:val="00D70BDB"/>
    <w:rsid w:val="00D713A3"/>
    <w:rsid w:val="00D71D2F"/>
    <w:rsid w:val="00D72374"/>
    <w:rsid w:val="00D727D6"/>
    <w:rsid w:val="00D72DDB"/>
    <w:rsid w:val="00D72F4D"/>
    <w:rsid w:val="00D735E9"/>
    <w:rsid w:val="00D7396D"/>
    <w:rsid w:val="00D74104"/>
    <w:rsid w:val="00D7475A"/>
    <w:rsid w:val="00D74D94"/>
    <w:rsid w:val="00D74F68"/>
    <w:rsid w:val="00D74F76"/>
    <w:rsid w:val="00D7515B"/>
    <w:rsid w:val="00D75272"/>
    <w:rsid w:val="00D75373"/>
    <w:rsid w:val="00D76016"/>
    <w:rsid w:val="00D76DB5"/>
    <w:rsid w:val="00D7701F"/>
    <w:rsid w:val="00D77381"/>
    <w:rsid w:val="00D773AA"/>
    <w:rsid w:val="00D77AE0"/>
    <w:rsid w:val="00D80136"/>
    <w:rsid w:val="00D80A27"/>
    <w:rsid w:val="00D80C9F"/>
    <w:rsid w:val="00D80E59"/>
    <w:rsid w:val="00D812AB"/>
    <w:rsid w:val="00D8219D"/>
    <w:rsid w:val="00D82784"/>
    <w:rsid w:val="00D82B01"/>
    <w:rsid w:val="00D831C3"/>
    <w:rsid w:val="00D833C8"/>
    <w:rsid w:val="00D840BD"/>
    <w:rsid w:val="00D844D5"/>
    <w:rsid w:val="00D8459E"/>
    <w:rsid w:val="00D847DE"/>
    <w:rsid w:val="00D8540B"/>
    <w:rsid w:val="00D858AB"/>
    <w:rsid w:val="00D859FE"/>
    <w:rsid w:val="00D86666"/>
    <w:rsid w:val="00D86C6C"/>
    <w:rsid w:val="00D86D90"/>
    <w:rsid w:val="00D86DEA"/>
    <w:rsid w:val="00D86EDD"/>
    <w:rsid w:val="00D879D4"/>
    <w:rsid w:val="00D90006"/>
    <w:rsid w:val="00D90EA5"/>
    <w:rsid w:val="00D915DB"/>
    <w:rsid w:val="00D917A4"/>
    <w:rsid w:val="00D9237A"/>
    <w:rsid w:val="00D9338B"/>
    <w:rsid w:val="00D948CE"/>
    <w:rsid w:val="00D9492D"/>
    <w:rsid w:val="00D94A8C"/>
    <w:rsid w:val="00D958AD"/>
    <w:rsid w:val="00D96046"/>
    <w:rsid w:val="00D96127"/>
    <w:rsid w:val="00D96903"/>
    <w:rsid w:val="00D97036"/>
    <w:rsid w:val="00DA178D"/>
    <w:rsid w:val="00DA28F6"/>
    <w:rsid w:val="00DA2B7A"/>
    <w:rsid w:val="00DA3414"/>
    <w:rsid w:val="00DA34E9"/>
    <w:rsid w:val="00DA3A9B"/>
    <w:rsid w:val="00DA3AC0"/>
    <w:rsid w:val="00DA3B48"/>
    <w:rsid w:val="00DA4486"/>
    <w:rsid w:val="00DA44B7"/>
    <w:rsid w:val="00DA5EDD"/>
    <w:rsid w:val="00DA5F31"/>
    <w:rsid w:val="00DA6343"/>
    <w:rsid w:val="00DA6D4E"/>
    <w:rsid w:val="00DA712C"/>
    <w:rsid w:val="00DA7139"/>
    <w:rsid w:val="00DA79B4"/>
    <w:rsid w:val="00DA7ABC"/>
    <w:rsid w:val="00DA7D3F"/>
    <w:rsid w:val="00DA7DD0"/>
    <w:rsid w:val="00DA7FAA"/>
    <w:rsid w:val="00DB0378"/>
    <w:rsid w:val="00DB061A"/>
    <w:rsid w:val="00DB0C56"/>
    <w:rsid w:val="00DB1541"/>
    <w:rsid w:val="00DB182A"/>
    <w:rsid w:val="00DB199F"/>
    <w:rsid w:val="00DB1B87"/>
    <w:rsid w:val="00DB2822"/>
    <w:rsid w:val="00DB373B"/>
    <w:rsid w:val="00DB3A9F"/>
    <w:rsid w:val="00DB3ABC"/>
    <w:rsid w:val="00DB4026"/>
    <w:rsid w:val="00DB40EA"/>
    <w:rsid w:val="00DB47DA"/>
    <w:rsid w:val="00DB4853"/>
    <w:rsid w:val="00DB4DC8"/>
    <w:rsid w:val="00DB5458"/>
    <w:rsid w:val="00DB57B6"/>
    <w:rsid w:val="00DB59EE"/>
    <w:rsid w:val="00DB5BD1"/>
    <w:rsid w:val="00DB5F03"/>
    <w:rsid w:val="00DB605F"/>
    <w:rsid w:val="00DB6361"/>
    <w:rsid w:val="00DB6497"/>
    <w:rsid w:val="00DB67DD"/>
    <w:rsid w:val="00DB6F11"/>
    <w:rsid w:val="00DB7A85"/>
    <w:rsid w:val="00DC161B"/>
    <w:rsid w:val="00DC1E29"/>
    <w:rsid w:val="00DC1F8D"/>
    <w:rsid w:val="00DC2F1F"/>
    <w:rsid w:val="00DC3135"/>
    <w:rsid w:val="00DC3D95"/>
    <w:rsid w:val="00DC3E4A"/>
    <w:rsid w:val="00DC5A3F"/>
    <w:rsid w:val="00DC5AF4"/>
    <w:rsid w:val="00DC5B33"/>
    <w:rsid w:val="00DC5CF7"/>
    <w:rsid w:val="00DC611C"/>
    <w:rsid w:val="00DC64A7"/>
    <w:rsid w:val="00DC6694"/>
    <w:rsid w:val="00DC6A95"/>
    <w:rsid w:val="00DC6A9C"/>
    <w:rsid w:val="00DC6F5E"/>
    <w:rsid w:val="00DC74AB"/>
    <w:rsid w:val="00DC7E43"/>
    <w:rsid w:val="00DD0E3C"/>
    <w:rsid w:val="00DD11A4"/>
    <w:rsid w:val="00DD1523"/>
    <w:rsid w:val="00DD1BCA"/>
    <w:rsid w:val="00DD2780"/>
    <w:rsid w:val="00DD2E3C"/>
    <w:rsid w:val="00DD431F"/>
    <w:rsid w:val="00DD4398"/>
    <w:rsid w:val="00DD478A"/>
    <w:rsid w:val="00DD575B"/>
    <w:rsid w:val="00DD588D"/>
    <w:rsid w:val="00DD66D0"/>
    <w:rsid w:val="00DD71C8"/>
    <w:rsid w:val="00DD7849"/>
    <w:rsid w:val="00DD7B99"/>
    <w:rsid w:val="00DD7D36"/>
    <w:rsid w:val="00DE03FE"/>
    <w:rsid w:val="00DE10A3"/>
    <w:rsid w:val="00DE1684"/>
    <w:rsid w:val="00DE1E73"/>
    <w:rsid w:val="00DE3186"/>
    <w:rsid w:val="00DE351C"/>
    <w:rsid w:val="00DE3873"/>
    <w:rsid w:val="00DE3976"/>
    <w:rsid w:val="00DE4254"/>
    <w:rsid w:val="00DE4532"/>
    <w:rsid w:val="00DE4614"/>
    <w:rsid w:val="00DE4994"/>
    <w:rsid w:val="00DE4A77"/>
    <w:rsid w:val="00DE58F6"/>
    <w:rsid w:val="00DE596D"/>
    <w:rsid w:val="00DE5D59"/>
    <w:rsid w:val="00DE62FC"/>
    <w:rsid w:val="00DE63C4"/>
    <w:rsid w:val="00DE7115"/>
    <w:rsid w:val="00DE742A"/>
    <w:rsid w:val="00DE756F"/>
    <w:rsid w:val="00DE7CDD"/>
    <w:rsid w:val="00DF0672"/>
    <w:rsid w:val="00DF06A9"/>
    <w:rsid w:val="00DF0A42"/>
    <w:rsid w:val="00DF152D"/>
    <w:rsid w:val="00DF1640"/>
    <w:rsid w:val="00DF1A47"/>
    <w:rsid w:val="00DF1BE8"/>
    <w:rsid w:val="00DF1D26"/>
    <w:rsid w:val="00DF22CE"/>
    <w:rsid w:val="00DF2431"/>
    <w:rsid w:val="00DF262A"/>
    <w:rsid w:val="00DF2D17"/>
    <w:rsid w:val="00DF34C0"/>
    <w:rsid w:val="00DF34F3"/>
    <w:rsid w:val="00DF39D1"/>
    <w:rsid w:val="00DF3DF5"/>
    <w:rsid w:val="00DF3EB7"/>
    <w:rsid w:val="00DF41B7"/>
    <w:rsid w:val="00DF4470"/>
    <w:rsid w:val="00DF4549"/>
    <w:rsid w:val="00DF459D"/>
    <w:rsid w:val="00DF4F20"/>
    <w:rsid w:val="00DF5939"/>
    <w:rsid w:val="00DF5D10"/>
    <w:rsid w:val="00DF7C7E"/>
    <w:rsid w:val="00DF7DA3"/>
    <w:rsid w:val="00DF7F0F"/>
    <w:rsid w:val="00E0095F"/>
    <w:rsid w:val="00E00E13"/>
    <w:rsid w:val="00E00FA0"/>
    <w:rsid w:val="00E00FC7"/>
    <w:rsid w:val="00E018BB"/>
    <w:rsid w:val="00E018DC"/>
    <w:rsid w:val="00E02230"/>
    <w:rsid w:val="00E02247"/>
    <w:rsid w:val="00E02396"/>
    <w:rsid w:val="00E0241C"/>
    <w:rsid w:val="00E028B8"/>
    <w:rsid w:val="00E03238"/>
    <w:rsid w:val="00E03250"/>
    <w:rsid w:val="00E03790"/>
    <w:rsid w:val="00E03899"/>
    <w:rsid w:val="00E03B5A"/>
    <w:rsid w:val="00E03D48"/>
    <w:rsid w:val="00E0462C"/>
    <w:rsid w:val="00E04684"/>
    <w:rsid w:val="00E04BA4"/>
    <w:rsid w:val="00E04CDB"/>
    <w:rsid w:val="00E0572C"/>
    <w:rsid w:val="00E05A6B"/>
    <w:rsid w:val="00E05C80"/>
    <w:rsid w:val="00E05DCC"/>
    <w:rsid w:val="00E05F40"/>
    <w:rsid w:val="00E0671C"/>
    <w:rsid w:val="00E06872"/>
    <w:rsid w:val="00E1017A"/>
    <w:rsid w:val="00E10DC4"/>
    <w:rsid w:val="00E11865"/>
    <w:rsid w:val="00E11946"/>
    <w:rsid w:val="00E11FFF"/>
    <w:rsid w:val="00E13BCB"/>
    <w:rsid w:val="00E13C80"/>
    <w:rsid w:val="00E14320"/>
    <w:rsid w:val="00E143BD"/>
    <w:rsid w:val="00E14514"/>
    <w:rsid w:val="00E1477D"/>
    <w:rsid w:val="00E14D4D"/>
    <w:rsid w:val="00E150A3"/>
    <w:rsid w:val="00E1571E"/>
    <w:rsid w:val="00E167F5"/>
    <w:rsid w:val="00E169FD"/>
    <w:rsid w:val="00E16AD7"/>
    <w:rsid w:val="00E16E9A"/>
    <w:rsid w:val="00E20CC2"/>
    <w:rsid w:val="00E20D63"/>
    <w:rsid w:val="00E211AF"/>
    <w:rsid w:val="00E211E3"/>
    <w:rsid w:val="00E2141A"/>
    <w:rsid w:val="00E21BAD"/>
    <w:rsid w:val="00E224F4"/>
    <w:rsid w:val="00E23169"/>
    <w:rsid w:val="00E23273"/>
    <w:rsid w:val="00E23551"/>
    <w:rsid w:val="00E23CCB"/>
    <w:rsid w:val="00E2428B"/>
    <w:rsid w:val="00E246BF"/>
    <w:rsid w:val="00E24709"/>
    <w:rsid w:val="00E24B3C"/>
    <w:rsid w:val="00E24D10"/>
    <w:rsid w:val="00E258F3"/>
    <w:rsid w:val="00E25CF3"/>
    <w:rsid w:val="00E263D3"/>
    <w:rsid w:val="00E26454"/>
    <w:rsid w:val="00E270BE"/>
    <w:rsid w:val="00E27139"/>
    <w:rsid w:val="00E27258"/>
    <w:rsid w:val="00E279D9"/>
    <w:rsid w:val="00E279DF"/>
    <w:rsid w:val="00E279E0"/>
    <w:rsid w:val="00E27CBE"/>
    <w:rsid w:val="00E27E73"/>
    <w:rsid w:val="00E30387"/>
    <w:rsid w:val="00E307D6"/>
    <w:rsid w:val="00E307EA"/>
    <w:rsid w:val="00E30D16"/>
    <w:rsid w:val="00E30F60"/>
    <w:rsid w:val="00E319AB"/>
    <w:rsid w:val="00E321A9"/>
    <w:rsid w:val="00E322B2"/>
    <w:rsid w:val="00E3354F"/>
    <w:rsid w:val="00E3404D"/>
    <w:rsid w:val="00E3437C"/>
    <w:rsid w:val="00E34941"/>
    <w:rsid w:val="00E34A6A"/>
    <w:rsid w:val="00E34AFB"/>
    <w:rsid w:val="00E36363"/>
    <w:rsid w:val="00E36A8A"/>
    <w:rsid w:val="00E36C92"/>
    <w:rsid w:val="00E372FD"/>
    <w:rsid w:val="00E37394"/>
    <w:rsid w:val="00E37AF1"/>
    <w:rsid w:val="00E415DD"/>
    <w:rsid w:val="00E4226D"/>
    <w:rsid w:val="00E430BF"/>
    <w:rsid w:val="00E4362E"/>
    <w:rsid w:val="00E43F00"/>
    <w:rsid w:val="00E4428D"/>
    <w:rsid w:val="00E442C6"/>
    <w:rsid w:val="00E4470C"/>
    <w:rsid w:val="00E44BB0"/>
    <w:rsid w:val="00E44C48"/>
    <w:rsid w:val="00E45263"/>
    <w:rsid w:val="00E45785"/>
    <w:rsid w:val="00E4579B"/>
    <w:rsid w:val="00E4596C"/>
    <w:rsid w:val="00E459A5"/>
    <w:rsid w:val="00E45CA3"/>
    <w:rsid w:val="00E46066"/>
    <w:rsid w:val="00E4628B"/>
    <w:rsid w:val="00E46A0C"/>
    <w:rsid w:val="00E46C51"/>
    <w:rsid w:val="00E46ECE"/>
    <w:rsid w:val="00E4770A"/>
    <w:rsid w:val="00E47874"/>
    <w:rsid w:val="00E47BAD"/>
    <w:rsid w:val="00E47D42"/>
    <w:rsid w:val="00E47F0D"/>
    <w:rsid w:val="00E509C0"/>
    <w:rsid w:val="00E51495"/>
    <w:rsid w:val="00E517C1"/>
    <w:rsid w:val="00E51F15"/>
    <w:rsid w:val="00E52D9F"/>
    <w:rsid w:val="00E53264"/>
    <w:rsid w:val="00E533DB"/>
    <w:rsid w:val="00E54331"/>
    <w:rsid w:val="00E548C0"/>
    <w:rsid w:val="00E548C6"/>
    <w:rsid w:val="00E54FA2"/>
    <w:rsid w:val="00E5509E"/>
    <w:rsid w:val="00E559C0"/>
    <w:rsid w:val="00E55C56"/>
    <w:rsid w:val="00E562AF"/>
    <w:rsid w:val="00E56D35"/>
    <w:rsid w:val="00E56D80"/>
    <w:rsid w:val="00E57350"/>
    <w:rsid w:val="00E573D9"/>
    <w:rsid w:val="00E57567"/>
    <w:rsid w:val="00E577E6"/>
    <w:rsid w:val="00E57C06"/>
    <w:rsid w:val="00E57C73"/>
    <w:rsid w:val="00E60D82"/>
    <w:rsid w:val="00E60DAE"/>
    <w:rsid w:val="00E60DE6"/>
    <w:rsid w:val="00E614E2"/>
    <w:rsid w:val="00E615D9"/>
    <w:rsid w:val="00E61942"/>
    <w:rsid w:val="00E620BB"/>
    <w:rsid w:val="00E627E2"/>
    <w:rsid w:val="00E62839"/>
    <w:rsid w:val="00E62B14"/>
    <w:rsid w:val="00E631F5"/>
    <w:rsid w:val="00E63935"/>
    <w:rsid w:val="00E63B64"/>
    <w:rsid w:val="00E63DF1"/>
    <w:rsid w:val="00E6427F"/>
    <w:rsid w:val="00E644C3"/>
    <w:rsid w:val="00E64D38"/>
    <w:rsid w:val="00E64EFE"/>
    <w:rsid w:val="00E650E0"/>
    <w:rsid w:val="00E651BB"/>
    <w:rsid w:val="00E6548E"/>
    <w:rsid w:val="00E65A69"/>
    <w:rsid w:val="00E65B95"/>
    <w:rsid w:val="00E66442"/>
    <w:rsid w:val="00E667FA"/>
    <w:rsid w:val="00E677A4"/>
    <w:rsid w:val="00E6781A"/>
    <w:rsid w:val="00E678A2"/>
    <w:rsid w:val="00E67B23"/>
    <w:rsid w:val="00E70BD1"/>
    <w:rsid w:val="00E70F69"/>
    <w:rsid w:val="00E710DE"/>
    <w:rsid w:val="00E718B1"/>
    <w:rsid w:val="00E71AD0"/>
    <w:rsid w:val="00E728AA"/>
    <w:rsid w:val="00E731EE"/>
    <w:rsid w:val="00E7359E"/>
    <w:rsid w:val="00E73E5F"/>
    <w:rsid w:val="00E7424E"/>
    <w:rsid w:val="00E74822"/>
    <w:rsid w:val="00E7603B"/>
    <w:rsid w:val="00E76758"/>
    <w:rsid w:val="00E7677F"/>
    <w:rsid w:val="00E76D59"/>
    <w:rsid w:val="00E76E61"/>
    <w:rsid w:val="00E77AA3"/>
    <w:rsid w:val="00E80304"/>
    <w:rsid w:val="00E806CE"/>
    <w:rsid w:val="00E807EC"/>
    <w:rsid w:val="00E821FF"/>
    <w:rsid w:val="00E82809"/>
    <w:rsid w:val="00E834AF"/>
    <w:rsid w:val="00E83620"/>
    <w:rsid w:val="00E83C99"/>
    <w:rsid w:val="00E83FF2"/>
    <w:rsid w:val="00E840F3"/>
    <w:rsid w:val="00E846B1"/>
    <w:rsid w:val="00E84A6D"/>
    <w:rsid w:val="00E85058"/>
    <w:rsid w:val="00E85729"/>
    <w:rsid w:val="00E85A7E"/>
    <w:rsid w:val="00E86C37"/>
    <w:rsid w:val="00E90642"/>
    <w:rsid w:val="00E91BC8"/>
    <w:rsid w:val="00E91D03"/>
    <w:rsid w:val="00E92311"/>
    <w:rsid w:val="00E92401"/>
    <w:rsid w:val="00E92687"/>
    <w:rsid w:val="00E932B7"/>
    <w:rsid w:val="00E9341F"/>
    <w:rsid w:val="00E93E90"/>
    <w:rsid w:val="00E9469F"/>
    <w:rsid w:val="00E951EB"/>
    <w:rsid w:val="00E953F5"/>
    <w:rsid w:val="00E95A60"/>
    <w:rsid w:val="00E95BF4"/>
    <w:rsid w:val="00E95CD2"/>
    <w:rsid w:val="00E962A0"/>
    <w:rsid w:val="00E9737A"/>
    <w:rsid w:val="00EA11FA"/>
    <w:rsid w:val="00EA1D38"/>
    <w:rsid w:val="00EA1D49"/>
    <w:rsid w:val="00EA2D57"/>
    <w:rsid w:val="00EA2DC8"/>
    <w:rsid w:val="00EA30C0"/>
    <w:rsid w:val="00EA3405"/>
    <w:rsid w:val="00EA3609"/>
    <w:rsid w:val="00EA36E4"/>
    <w:rsid w:val="00EA499D"/>
    <w:rsid w:val="00EA5300"/>
    <w:rsid w:val="00EA5C48"/>
    <w:rsid w:val="00EA6106"/>
    <w:rsid w:val="00EA610E"/>
    <w:rsid w:val="00EA6BC0"/>
    <w:rsid w:val="00EB048A"/>
    <w:rsid w:val="00EB0A35"/>
    <w:rsid w:val="00EB1752"/>
    <w:rsid w:val="00EB1B7E"/>
    <w:rsid w:val="00EB1C4A"/>
    <w:rsid w:val="00EB1E8D"/>
    <w:rsid w:val="00EB2799"/>
    <w:rsid w:val="00EB2A6F"/>
    <w:rsid w:val="00EB3C69"/>
    <w:rsid w:val="00EB4514"/>
    <w:rsid w:val="00EB45C7"/>
    <w:rsid w:val="00EB471B"/>
    <w:rsid w:val="00EB4727"/>
    <w:rsid w:val="00EB47E0"/>
    <w:rsid w:val="00EB4D7C"/>
    <w:rsid w:val="00EB4F69"/>
    <w:rsid w:val="00EB5069"/>
    <w:rsid w:val="00EB5434"/>
    <w:rsid w:val="00EB543E"/>
    <w:rsid w:val="00EB5C94"/>
    <w:rsid w:val="00EB62B9"/>
    <w:rsid w:val="00EB62E7"/>
    <w:rsid w:val="00EB64B5"/>
    <w:rsid w:val="00EB64F6"/>
    <w:rsid w:val="00EB66B5"/>
    <w:rsid w:val="00EB6872"/>
    <w:rsid w:val="00EB68BC"/>
    <w:rsid w:val="00EB6BB9"/>
    <w:rsid w:val="00EB6FD6"/>
    <w:rsid w:val="00EB70D0"/>
    <w:rsid w:val="00EB7203"/>
    <w:rsid w:val="00EB7307"/>
    <w:rsid w:val="00EB7A8B"/>
    <w:rsid w:val="00EC0228"/>
    <w:rsid w:val="00EC05D6"/>
    <w:rsid w:val="00EC0BD1"/>
    <w:rsid w:val="00EC14E6"/>
    <w:rsid w:val="00EC1BC2"/>
    <w:rsid w:val="00EC1CAD"/>
    <w:rsid w:val="00EC1E77"/>
    <w:rsid w:val="00EC2288"/>
    <w:rsid w:val="00EC2350"/>
    <w:rsid w:val="00EC2677"/>
    <w:rsid w:val="00EC2A38"/>
    <w:rsid w:val="00EC2FE9"/>
    <w:rsid w:val="00EC387D"/>
    <w:rsid w:val="00EC3B27"/>
    <w:rsid w:val="00EC467E"/>
    <w:rsid w:val="00EC51D2"/>
    <w:rsid w:val="00EC52EB"/>
    <w:rsid w:val="00EC5BCF"/>
    <w:rsid w:val="00EC5BE2"/>
    <w:rsid w:val="00EC5DDD"/>
    <w:rsid w:val="00EC68BF"/>
    <w:rsid w:val="00EC6EBF"/>
    <w:rsid w:val="00EC73D2"/>
    <w:rsid w:val="00EC764B"/>
    <w:rsid w:val="00EC7B0B"/>
    <w:rsid w:val="00EC7FD5"/>
    <w:rsid w:val="00ED0772"/>
    <w:rsid w:val="00ED1994"/>
    <w:rsid w:val="00ED1FB4"/>
    <w:rsid w:val="00ED2334"/>
    <w:rsid w:val="00ED2405"/>
    <w:rsid w:val="00ED2713"/>
    <w:rsid w:val="00ED2BB1"/>
    <w:rsid w:val="00ED2C05"/>
    <w:rsid w:val="00ED3016"/>
    <w:rsid w:val="00ED3070"/>
    <w:rsid w:val="00ED319B"/>
    <w:rsid w:val="00ED4712"/>
    <w:rsid w:val="00ED4E51"/>
    <w:rsid w:val="00ED5CED"/>
    <w:rsid w:val="00ED5F62"/>
    <w:rsid w:val="00ED5F81"/>
    <w:rsid w:val="00ED62F5"/>
    <w:rsid w:val="00ED681B"/>
    <w:rsid w:val="00ED6E5B"/>
    <w:rsid w:val="00ED7A18"/>
    <w:rsid w:val="00ED7EE0"/>
    <w:rsid w:val="00ED7F60"/>
    <w:rsid w:val="00EE0C7D"/>
    <w:rsid w:val="00EE0D5A"/>
    <w:rsid w:val="00EE104C"/>
    <w:rsid w:val="00EE1450"/>
    <w:rsid w:val="00EE215D"/>
    <w:rsid w:val="00EE24BF"/>
    <w:rsid w:val="00EE2B8E"/>
    <w:rsid w:val="00EE2BA1"/>
    <w:rsid w:val="00EE30A9"/>
    <w:rsid w:val="00EE3E74"/>
    <w:rsid w:val="00EE4F0B"/>
    <w:rsid w:val="00EE6C70"/>
    <w:rsid w:val="00EE7C82"/>
    <w:rsid w:val="00EE7DCE"/>
    <w:rsid w:val="00EE7E91"/>
    <w:rsid w:val="00EF07C4"/>
    <w:rsid w:val="00EF09C9"/>
    <w:rsid w:val="00EF0AED"/>
    <w:rsid w:val="00EF0C77"/>
    <w:rsid w:val="00EF0E4E"/>
    <w:rsid w:val="00EF1420"/>
    <w:rsid w:val="00EF1AB2"/>
    <w:rsid w:val="00EF1FF2"/>
    <w:rsid w:val="00EF2154"/>
    <w:rsid w:val="00EF29B6"/>
    <w:rsid w:val="00EF2C45"/>
    <w:rsid w:val="00EF2D13"/>
    <w:rsid w:val="00EF3089"/>
    <w:rsid w:val="00EF3098"/>
    <w:rsid w:val="00EF34E0"/>
    <w:rsid w:val="00EF3B4B"/>
    <w:rsid w:val="00EF3B8B"/>
    <w:rsid w:val="00EF3EDA"/>
    <w:rsid w:val="00EF41DC"/>
    <w:rsid w:val="00EF42C1"/>
    <w:rsid w:val="00EF4331"/>
    <w:rsid w:val="00EF440E"/>
    <w:rsid w:val="00EF4968"/>
    <w:rsid w:val="00EF59C1"/>
    <w:rsid w:val="00EF5B72"/>
    <w:rsid w:val="00EF6245"/>
    <w:rsid w:val="00EF62CB"/>
    <w:rsid w:val="00EF6A38"/>
    <w:rsid w:val="00EF72AA"/>
    <w:rsid w:val="00EF75D0"/>
    <w:rsid w:val="00EF77FD"/>
    <w:rsid w:val="00EF78D6"/>
    <w:rsid w:val="00F003F6"/>
    <w:rsid w:val="00F01387"/>
    <w:rsid w:val="00F01416"/>
    <w:rsid w:val="00F016C7"/>
    <w:rsid w:val="00F01B04"/>
    <w:rsid w:val="00F02851"/>
    <w:rsid w:val="00F033A2"/>
    <w:rsid w:val="00F0342A"/>
    <w:rsid w:val="00F04A58"/>
    <w:rsid w:val="00F05010"/>
    <w:rsid w:val="00F054C1"/>
    <w:rsid w:val="00F0553C"/>
    <w:rsid w:val="00F0576A"/>
    <w:rsid w:val="00F0630E"/>
    <w:rsid w:val="00F068AA"/>
    <w:rsid w:val="00F06D8D"/>
    <w:rsid w:val="00F06E2D"/>
    <w:rsid w:val="00F06E72"/>
    <w:rsid w:val="00F107C3"/>
    <w:rsid w:val="00F10EB2"/>
    <w:rsid w:val="00F1100B"/>
    <w:rsid w:val="00F11ED9"/>
    <w:rsid w:val="00F1230A"/>
    <w:rsid w:val="00F1255F"/>
    <w:rsid w:val="00F13205"/>
    <w:rsid w:val="00F13917"/>
    <w:rsid w:val="00F1416E"/>
    <w:rsid w:val="00F144E4"/>
    <w:rsid w:val="00F14684"/>
    <w:rsid w:val="00F14CFA"/>
    <w:rsid w:val="00F14DF9"/>
    <w:rsid w:val="00F155E1"/>
    <w:rsid w:val="00F15B5F"/>
    <w:rsid w:val="00F15D9E"/>
    <w:rsid w:val="00F16831"/>
    <w:rsid w:val="00F1720B"/>
    <w:rsid w:val="00F17EAB"/>
    <w:rsid w:val="00F20091"/>
    <w:rsid w:val="00F20EDE"/>
    <w:rsid w:val="00F210D7"/>
    <w:rsid w:val="00F21225"/>
    <w:rsid w:val="00F21889"/>
    <w:rsid w:val="00F219AC"/>
    <w:rsid w:val="00F22046"/>
    <w:rsid w:val="00F228BB"/>
    <w:rsid w:val="00F23418"/>
    <w:rsid w:val="00F236CA"/>
    <w:rsid w:val="00F23D23"/>
    <w:rsid w:val="00F23EB4"/>
    <w:rsid w:val="00F2416E"/>
    <w:rsid w:val="00F24354"/>
    <w:rsid w:val="00F2516B"/>
    <w:rsid w:val="00F2535C"/>
    <w:rsid w:val="00F26182"/>
    <w:rsid w:val="00F26243"/>
    <w:rsid w:val="00F26391"/>
    <w:rsid w:val="00F30523"/>
    <w:rsid w:val="00F30B72"/>
    <w:rsid w:val="00F314EB"/>
    <w:rsid w:val="00F3192F"/>
    <w:rsid w:val="00F32047"/>
    <w:rsid w:val="00F32AC5"/>
    <w:rsid w:val="00F330A8"/>
    <w:rsid w:val="00F3320B"/>
    <w:rsid w:val="00F33766"/>
    <w:rsid w:val="00F33786"/>
    <w:rsid w:val="00F33967"/>
    <w:rsid w:val="00F34028"/>
    <w:rsid w:val="00F35D84"/>
    <w:rsid w:val="00F36149"/>
    <w:rsid w:val="00F367DF"/>
    <w:rsid w:val="00F36E2F"/>
    <w:rsid w:val="00F376B1"/>
    <w:rsid w:val="00F37899"/>
    <w:rsid w:val="00F37E9B"/>
    <w:rsid w:val="00F405A7"/>
    <w:rsid w:val="00F40747"/>
    <w:rsid w:val="00F40799"/>
    <w:rsid w:val="00F40917"/>
    <w:rsid w:val="00F40E29"/>
    <w:rsid w:val="00F413E8"/>
    <w:rsid w:val="00F414BD"/>
    <w:rsid w:val="00F41882"/>
    <w:rsid w:val="00F41B28"/>
    <w:rsid w:val="00F41B57"/>
    <w:rsid w:val="00F42F3E"/>
    <w:rsid w:val="00F4312D"/>
    <w:rsid w:val="00F43513"/>
    <w:rsid w:val="00F4365A"/>
    <w:rsid w:val="00F43862"/>
    <w:rsid w:val="00F4392C"/>
    <w:rsid w:val="00F43E69"/>
    <w:rsid w:val="00F44B34"/>
    <w:rsid w:val="00F45122"/>
    <w:rsid w:val="00F45498"/>
    <w:rsid w:val="00F455D0"/>
    <w:rsid w:val="00F45C3B"/>
    <w:rsid w:val="00F45EF0"/>
    <w:rsid w:val="00F4649F"/>
    <w:rsid w:val="00F466E6"/>
    <w:rsid w:val="00F46B02"/>
    <w:rsid w:val="00F46B99"/>
    <w:rsid w:val="00F473F0"/>
    <w:rsid w:val="00F476B0"/>
    <w:rsid w:val="00F47993"/>
    <w:rsid w:val="00F47D3E"/>
    <w:rsid w:val="00F511A3"/>
    <w:rsid w:val="00F515A9"/>
    <w:rsid w:val="00F51A9F"/>
    <w:rsid w:val="00F524E4"/>
    <w:rsid w:val="00F52A2B"/>
    <w:rsid w:val="00F52A8D"/>
    <w:rsid w:val="00F52DDD"/>
    <w:rsid w:val="00F52E00"/>
    <w:rsid w:val="00F53829"/>
    <w:rsid w:val="00F5393E"/>
    <w:rsid w:val="00F5412B"/>
    <w:rsid w:val="00F54F36"/>
    <w:rsid w:val="00F55582"/>
    <w:rsid w:val="00F556FD"/>
    <w:rsid w:val="00F5592D"/>
    <w:rsid w:val="00F56275"/>
    <w:rsid w:val="00F57159"/>
    <w:rsid w:val="00F57EC4"/>
    <w:rsid w:val="00F57FE8"/>
    <w:rsid w:val="00F6015D"/>
    <w:rsid w:val="00F60243"/>
    <w:rsid w:val="00F603B0"/>
    <w:rsid w:val="00F60800"/>
    <w:rsid w:val="00F6089D"/>
    <w:rsid w:val="00F60DEC"/>
    <w:rsid w:val="00F61938"/>
    <w:rsid w:val="00F61DE5"/>
    <w:rsid w:val="00F62303"/>
    <w:rsid w:val="00F62582"/>
    <w:rsid w:val="00F62D82"/>
    <w:rsid w:val="00F62DDB"/>
    <w:rsid w:val="00F62F3E"/>
    <w:rsid w:val="00F63724"/>
    <w:rsid w:val="00F63C61"/>
    <w:rsid w:val="00F64124"/>
    <w:rsid w:val="00F64EE8"/>
    <w:rsid w:val="00F6532F"/>
    <w:rsid w:val="00F65FA5"/>
    <w:rsid w:val="00F66516"/>
    <w:rsid w:val="00F66887"/>
    <w:rsid w:val="00F670E4"/>
    <w:rsid w:val="00F67143"/>
    <w:rsid w:val="00F672D4"/>
    <w:rsid w:val="00F6778D"/>
    <w:rsid w:val="00F67E05"/>
    <w:rsid w:val="00F70062"/>
    <w:rsid w:val="00F70093"/>
    <w:rsid w:val="00F7078D"/>
    <w:rsid w:val="00F709B6"/>
    <w:rsid w:val="00F71057"/>
    <w:rsid w:val="00F71130"/>
    <w:rsid w:val="00F7134F"/>
    <w:rsid w:val="00F713BA"/>
    <w:rsid w:val="00F71811"/>
    <w:rsid w:val="00F72183"/>
    <w:rsid w:val="00F73733"/>
    <w:rsid w:val="00F737BB"/>
    <w:rsid w:val="00F738CF"/>
    <w:rsid w:val="00F73916"/>
    <w:rsid w:val="00F73DB0"/>
    <w:rsid w:val="00F74607"/>
    <w:rsid w:val="00F75318"/>
    <w:rsid w:val="00F75DFF"/>
    <w:rsid w:val="00F75E78"/>
    <w:rsid w:val="00F7616B"/>
    <w:rsid w:val="00F7694C"/>
    <w:rsid w:val="00F769E6"/>
    <w:rsid w:val="00F7728C"/>
    <w:rsid w:val="00F802C9"/>
    <w:rsid w:val="00F80F80"/>
    <w:rsid w:val="00F8149F"/>
    <w:rsid w:val="00F81A00"/>
    <w:rsid w:val="00F81BE2"/>
    <w:rsid w:val="00F81E4F"/>
    <w:rsid w:val="00F831DD"/>
    <w:rsid w:val="00F836FD"/>
    <w:rsid w:val="00F83B41"/>
    <w:rsid w:val="00F83B4D"/>
    <w:rsid w:val="00F84669"/>
    <w:rsid w:val="00F84F9A"/>
    <w:rsid w:val="00F851A1"/>
    <w:rsid w:val="00F851FC"/>
    <w:rsid w:val="00F8539E"/>
    <w:rsid w:val="00F85888"/>
    <w:rsid w:val="00F86144"/>
    <w:rsid w:val="00F8614F"/>
    <w:rsid w:val="00F86736"/>
    <w:rsid w:val="00F86790"/>
    <w:rsid w:val="00F86DDC"/>
    <w:rsid w:val="00F8770B"/>
    <w:rsid w:val="00F9026A"/>
    <w:rsid w:val="00F90645"/>
    <w:rsid w:val="00F909F1"/>
    <w:rsid w:val="00F90CA2"/>
    <w:rsid w:val="00F90ED2"/>
    <w:rsid w:val="00F910CB"/>
    <w:rsid w:val="00F91C88"/>
    <w:rsid w:val="00F922C9"/>
    <w:rsid w:val="00F931D6"/>
    <w:rsid w:val="00F93B30"/>
    <w:rsid w:val="00F940EA"/>
    <w:rsid w:val="00F94D31"/>
    <w:rsid w:val="00F953A6"/>
    <w:rsid w:val="00F957D6"/>
    <w:rsid w:val="00F96202"/>
    <w:rsid w:val="00F9637E"/>
    <w:rsid w:val="00F97E8A"/>
    <w:rsid w:val="00FA20D3"/>
    <w:rsid w:val="00FA21DB"/>
    <w:rsid w:val="00FA22AD"/>
    <w:rsid w:val="00FA2BB4"/>
    <w:rsid w:val="00FA2E9E"/>
    <w:rsid w:val="00FA2F96"/>
    <w:rsid w:val="00FA3EFA"/>
    <w:rsid w:val="00FA4695"/>
    <w:rsid w:val="00FA4A3E"/>
    <w:rsid w:val="00FA4ACF"/>
    <w:rsid w:val="00FA51AC"/>
    <w:rsid w:val="00FA5698"/>
    <w:rsid w:val="00FA69F1"/>
    <w:rsid w:val="00FA72C0"/>
    <w:rsid w:val="00FA77B4"/>
    <w:rsid w:val="00FA7AA3"/>
    <w:rsid w:val="00FB0111"/>
    <w:rsid w:val="00FB15A7"/>
    <w:rsid w:val="00FB1D74"/>
    <w:rsid w:val="00FB2313"/>
    <w:rsid w:val="00FB255A"/>
    <w:rsid w:val="00FB2C10"/>
    <w:rsid w:val="00FB2E27"/>
    <w:rsid w:val="00FB336A"/>
    <w:rsid w:val="00FB382D"/>
    <w:rsid w:val="00FB383E"/>
    <w:rsid w:val="00FB48CB"/>
    <w:rsid w:val="00FB5196"/>
    <w:rsid w:val="00FB51E3"/>
    <w:rsid w:val="00FB5B01"/>
    <w:rsid w:val="00FB6BF0"/>
    <w:rsid w:val="00FB6F44"/>
    <w:rsid w:val="00FB7516"/>
    <w:rsid w:val="00FB784A"/>
    <w:rsid w:val="00FB7CC6"/>
    <w:rsid w:val="00FC025E"/>
    <w:rsid w:val="00FC05E9"/>
    <w:rsid w:val="00FC0B99"/>
    <w:rsid w:val="00FC0C67"/>
    <w:rsid w:val="00FC1938"/>
    <w:rsid w:val="00FC1B66"/>
    <w:rsid w:val="00FC25E1"/>
    <w:rsid w:val="00FC2A1A"/>
    <w:rsid w:val="00FC379B"/>
    <w:rsid w:val="00FC3AD7"/>
    <w:rsid w:val="00FC3C2E"/>
    <w:rsid w:val="00FC41AF"/>
    <w:rsid w:val="00FC44CF"/>
    <w:rsid w:val="00FC46FD"/>
    <w:rsid w:val="00FC4955"/>
    <w:rsid w:val="00FC5023"/>
    <w:rsid w:val="00FC5644"/>
    <w:rsid w:val="00FC5F7F"/>
    <w:rsid w:val="00FC6601"/>
    <w:rsid w:val="00FC6649"/>
    <w:rsid w:val="00FC6BAE"/>
    <w:rsid w:val="00FC6ECE"/>
    <w:rsid w:val="00FC6FB2"/>
    <w:rsid w:val="00FC6FF5"/>
    <w:rsid w:val="00FC76EF"/>
    <w:rsid w:val="00FC7829"/>
    <w:rsid w:val="00FC7B1C"/>
    <w:rsid w:val="00FC7DA1"/>
    <w:rsid w:val="00FD0150"/>
    <w:rsid w:val="00FD0410"/>
    <w:rsid w:val="00FD0953"/>
    <w:rsid w:val="00FD0B30"/>
    <w:rsid w:val="00FD0B5D"/>
    <w:rsid w:val="00FD1150"/>
    <w:rsid w:val="00FD1D73"/>
    <w:rsid w:val="00FD1ECC"/>
    <w:rsid w:val="00FD230E"/>
    <w:rsid w:val="00FD2D75"/>
    <w:rsid w:val="00FD3053"/>
    <w:rsid w:val="00FD3996"/>
    <w:rsid w:val="00FD3E6E"/>
    <w:rsid w:val="00FD40F0"/>
    <w:rsid w:val="00FD4242"/>
    <w:rsid w:val="00FD4A56"/>
    <w:rsid w:val="00FD508B"/>
    <w:rsid w:val="00FD51F7"/>
    <w:rsid w:val="00FD6089"/>
    <w:rsid w:val="00FD6429"/>
    <w:rsid w:val="00FD6686"/>
    <w:rsid w:val="00FD6EB4"/>
    <w:rsid w:val="00FD72CA"/>
    <w:rsid w:val="00FD750C"/>
    <w:rsid w:val="00FD753F"/>
    <w:rsid w:val="00FE0A33"/>
    <w:rsid w:val="00FE0D58"/>
    <w:rsid w:val="00FE1066"/>
    <w:rsid w:val="00FE118A"/>
    <w:rsid w:val="00FE1605"/>
    <w:rsid w:val="00FE17F2"/>
    <w:rsid w:val="00FE1898"/>
    <w:rsid w:val="00FE1918"/>
    <w:rsid w:val="00FE22A1"/>
    <w:rsid w:val="00FE2DA2"/>
    <w:rsid w:val="00FE319E"/>
    <w:rsid w:val="00FE32E5"/>
    <w:rsid w:val="00FE373C"/>
    <w:rsid w:val="00FE450E"/>
    <w:rsid w:val="00FE4DD1"/>
    <w:rsid w:val="00FE5372"/>
    <w:rsid w:val="00FE5663"/>
    <w:rsid w:val="00FE5D35"/>
    <w:rsid w:val="00FE65F9"/>
    <w:rsid w:val="00FE6B91"/>
    <w:rsid w:val="00FE6C83"/>
    <w:rsid w:val="00FE6CB3"/>
    <w:rsid w:val="00FE6D4E"/>
    <w:rsid w:val="00FE6E9B"/>
    <w:rsid w:val="00FE7680"/>
    <w:rsid w:val="00FE7BB8"/>
    <w:rsid w:val="00FE7F1F"/>
    <w:rsid w:val="00FF0053"/>
    <w:rsid w:val="00FF0E97"/>
    <w:rsid w:val="00FF10AA"/>
    <w:rsid w:val="00FF1578"/>
    <w:rsid w:val="00FF1968"/>
    <w:rsid w:val="00FF216E"/>
    <w:rsid w:val="00FF24C9"/>
    <w:rsid w:val="00FF2B7F"/>
    <w:rsid w:val="00FF31AF"/>
    <w:rsid w:val="00FF35BC"/>
    <w:rsid w:val="00FF3773"/>
    <w:rsid w:val="00FF3C16"/>
    <w:rsid w:val="00FF435B"/>
    <w:rsid w:val="00FF58B3"/>
    <w:rsid w:val="00FF6510"/>
    <w:rsid w:val="00FF67C1"/>
    <w:rsid w:val="00FF6DB7"/>
    <w:rsid w:val="00FF6E70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D13"/>
  </w:style>
  <w:style w:type="paragraph" w:styleId="1">
    <w:name w:val="heading 1"/>
    <w:basedOn w:val="a0"/>
    <w:next w:val="a0"/>
    <w:link w:val="10"/>
    <w:uiPriority w:val="9"/>
    <w:qFormat/>
    <w:rsid w:val="00EB50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EB5069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EB50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EB506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EB5069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EB5069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B5069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EB5069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B5069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26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текст"/>
    <w:basedOn w:val="a0"/>
    <w:qFormat/>
    <w:rsid w:val="00DB6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DB6361"/>
    <w:pPr>
      <w:widowControl w:val="0"/>
      <w:autoSpaceDE w:val="0"/>
      <w:autoSpaceDN w:val="0"/>
      <w:adjustRightInd w:val="0"/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DB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B63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basedOn w:val="a1"/>
    <w:link w:val="210"/>
    <w:uiPriority w:val="99"/>
    <w:rsid w:val="00DB636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DB6361"/>
    <w:pPr>
      <w:widowControl w:val="0"/>
      <w:shd w:val="clear" w:color="auto" w:fill="FFFFFF"/>
      <w:spacing w:before="360" w:after="0" w:line="240" w:lineRule="atLeast"/>
      <w:ind w:hanging="840"/>
    </w:pPr>
    <w:rPr>
      <w:sz w:val="26"/>
      <w:szCs w:val="26"/>
    </w:rPr>
  </w:style>
  <w:style w:type="character" w:customStyle="1" w:styleId="ConsPlusNormal0">
    <w:name w:val="ConsPlusNormal Знак"/>
    <w:link w:val="ConsPlusNormal"/>
    <w:rsid w:val="00DB636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annotation text"/>
    <w:basedOn w:val="a0"/>
    <w:link w:val="a7"/>
    <w:rsid w:val="00973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1"/>
    <w:link w:val="a6"/>
    <w:rsid w:val="00973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0"/>
    <w:rsid w:val="00D1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Маркер 3"/>
    <w:basedOn w:val="a0"/>
    <w:qFormat/>
    <w:rsid w:val="00042CD0"/>
    <w:pPr>
      <w:numPr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a8">
    <w:name w:val="List Paragraph"/>
    <w:basedOn w:val="a0"/>
    <w:uiPriority w:val="34"/>
    <w:qFormat/>
    <w:rsid w:val="00042C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B5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EB5069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EB5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506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B50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B50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B506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EB506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B50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75">
    <w:name w:val="Font Style75"/>
    <w:rsid w:val="00EB5069"/>
    <w:rPr>
      <w:rFonts w:ascii="Times New Roman" w:hAnsi="Times New Roman"/>
      <w:sz w:val="26"/>
    </w:rPr>
  </w:style>
  <w:style w:type="paragraph" w:customStyle="1" w:styleId="s3">
    <w:name w:val="s_3"/>
    <w:basedOn w:val="a0"/>
    <w:rsid w:val="00EB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EB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ер"/>
    <w:basedOn w:val="a0"/>
    <w:uiPriority w:val="99"/>
    <w:rsid w:val="00EB5069"/>
    <w:pPr>
      <w:widowControl w:val="0"/>
      <w:numPr>
        <w:numId w:val="4"/>
      </w:numPr>
      <w:autoSpaceDE w:val="0"/>
      <w:autoSpaceDN w:val="0"/>
      <w:adjustRightInd w:val="0"/>
      <w:spacing w:after="0" w:line="266" w:lineRule="exact"/>
      <w:ind w:left="924" w:hanging="35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EB5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basedOn w:val="a1"/>
    <w:rsid w:val="00EB5069"/>
  </w:style>
  <w:style w:type="paragraph" w:styleId="a9">
    <w:name w:val="footer"/>
    <w:basedOn w:val="a0"/>
    <w:link w:val="aa"/>
    <w:rsid w:val="00EB5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EB5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EB5069"/>
  </w:style>
  <w:style w:type="paragraph" w:styleId="HTML">
    <w:name w:val="HTML Preformatted"/>
    <w:basedOn w:val="a0"/>
    <w:link w:val="HTML0"/>
    <w:rsid w:val="00EB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B50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0"/>
    <w:rsid w:val="00EB50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0"/>
    <w:link w:val="ae"/>
    <w:rsid w:val="00EB5069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EB506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Базовый"/>
    <w:rsid w:val="00EB506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EB5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0"/>
    <w:link w:val="af1"/>
    <w:rsid w:val="00EB50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rsid w:val="00EB5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1"/>
    <w:link w:val="41"/>
    <w:uiPriority w:val="99"/>
    <w:rsid w:val="00EB5069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EB5069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B5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Emphasis"/>
    <w:basedOn w:val="a1"/>
    <w:qFormat/>
    <w:rsid w:val="00EB5069"/>
    <w:rPr>
      <w:i/>
      <w:iCs/>
    </w:rPr>
  </w:style>
  <w:style w:type="paragraph" w:customStyle="1" w:styleId="af3">
    <w:name w:val="Нормальный (таблица)"/>
    <w:basedOn w:val="a0"/>
    <w:next w:val="a0"/>
    <w:uiPriority w:val="99"/>
    <w:rsid w:val="00EB50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Hyperlink"/>
    <w:basedOn w:val="a1"/>
    <w:uiPriority w:val="99"/>
    <w:unhideWhenUsed/>
    <w:rsid w:val="00EB5069"/>
    <w:rPr>
      <w:color w:val="0000FF"/>
      <w:u w:val="single"/>
    </w:rPr>
  </w:style>
  <w:style w:type="paragraph" w:styleId="af5">
    <w:name w:val="Normal (Web)"/>
    <w:basedOn w:val="a0"/>
    <w:uiPriority w:val="99"/>
    <w:unhideWhenUsed/>
    <w:rsid w:val="00EB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EB50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1"/>
    <w:link w:val="af6"/>
    <w:uiPriority w:val="99"/>
    <w:semiHidden/>
    <w:rsid w:val="00EB50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Прижатый влево"/>
    <w:basedOn w:val="a0"/>
    <w:next w:val="a0"/>
    <w:uiPriority w:val="99"/>
    <w:rsid w:val="00EB5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EB50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Без интервала Знак"/>
    <w:link w:val="afa"/>
    <w:uiPriority w:val="1"/>
    <w:locked/>
    <w:rsid w:val="00EB5069"/>
    <w:rPr>
      <w:rFonts w:ascii="Calibri" w:hAnsi="Calibri" w:cs="Calibri"/>
    </w:rPr>
  </w:style>
  <w:style w:type="paragraph" w:styleId="afa">
    <w:name w:val="No Spacing"/>
    <w:link w:val="af9"/>
    <w:uiPriority w:val="1"/>
    <w:qFormat/>
    <w:rsid w:val="00EB5069"/>
    <w:pPr>
      <w:spacing w:after="0" w:line="240" w:lineRule="auto"/>
    </w:pPr>
    <w:rPr>
      <w:rFonts w:ascii="Calibri" w:hAnsi="Calibri" w:cs="Calibri"/>
    </w:rPr>
  </w:style>
  <w:style w:type="paragraph" w:styleId="afb">
    <w:name w:val="header"/>
    <w:basedOn w:val="a0"/>
    <w:link w:val="afc"/>
    <w:uiPriority w:val="99"/>
    <w:rsid w:val="00EB50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EB5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rsid w:val="00EB5069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3">
    <w:name w:val="Основной текст 2 Знак"/>
    <w:basedOn w:val="a1"/>
    <w:link w:val="22"/>
    <w:rsid w:val="00EB506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d">
    <w:name w:val="caption"/>
    <w:basedOn w:val="a0"/>
    <w:next w:val="a0"/>
    <w:qFormat/>
    <w:rsid w:val="00EB5069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e">
    <w:name w:val="Document Map"/>
    <w:basedOn w:val="a0"/>
    <w:link w:val="aff"/>
    <w:semiHidden/>
    <w:rsid w:val="00EB506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semiHidden/>
    <w:rsid w:val="00EB506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0">
    <w:name w:val="Гипертекстовая ссылка"/>
    <w:uiPriority w:val="99"/>
    <w:rsid w:val="00EB5069"/>
    <w:rPr>
      <w:b/>
      <w:bCs/>
      <w:color w:val="106BBE"/>
    </w:rPr>
  </w:style>
  <w:style w:type="character" w:customStyle="1" w:styleId="aff1">
    <w:name w:val="Основной текст_"/>
    <w:link w:val="61"/>
    <w:rsid w:val="00EB5069"/>
    <w:rPr>
      <w:shd w:val="clear" w:color="auto" w:fill="FFFFFF"/>
    </w:rPr>
  </w:style>
  <w:style w:type="paragraph" w:customStyle="1" w:styleId="61">
    <w:name w:val="Основной текст6"/>
    <w:basedOn w:val="a0"/>
    <w:link w:val="aff1"/>
    <w:rsid w:val="00EB5069"/>
    <w:pPr>
      <w:shd w:val="clear" w:color="auto" w:fill="FFFFFF"/>
      <w:spacing w:after="0" w:line="0" w:lineRule="atLeast"/>
    </w:pPr>
  </w:style>
  <w:style w:type="paragraph" w:customStyle="1" w:styleId="11">
    <w:name w:val="Стиль1"/>
    <w:basedOn w:val="af0"/>
    <w:rsid w:val="00EB5069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EB5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50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50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2">
    <w:name w:val="Цветовое выделение"/>
    <w:uiPriority w:val="99"/>
    <w:rsid w:val="00EB5069"/>
    <w:rPr>
      <w:b/>
      <w:bCs/>
      <w:color w:val="26282F"/>
    </w:rPr>
  </w:style>
  <w:style w:type="paragraph" w:customStyle="1" w:styleId="aff3">
    <w:name w:val="Текст (лев. подпись)"/>
    <w:basedOn w:val="a0"/>
    <w:next w:val="a0"/>
    <w:uiPriority w:val="99"/>
    <w:rsid w:val="00EB5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4">
    <w:name w:val="endnote text"/>
    <w:basedOn w:val="a0"/>
    <w:link w:val="aff5"/>
    <w:rsid w:val="00EB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rsid w:val="00EB5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EB5069"/>
    <w:rPr>
      <w:vertAlign w:val="superscript"/>
    </w:rPr>
  </w:style>
  <w:style w:type="character" w:styleId="aff7">
    <w:name w:val="line number"/>
    <w:basedOn w:val="a1"/>
    <w:rsid w:val="00EB5069"/>
  </w:style>
  <w:style w:type="character" w:customStyle="1" w:styleId="fontstyle01">
    <w:name w:val="fontstyle01"/>
    <w:rsid w:val="00EB50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7"/>
    <w:link w:val="aff9"/>
    <w:uiPriority w:val="99"/>
    <w:semiHidden/>
    <w:rsid w:val="00EB5069"/>
    <w:rPr>
      <w:b/>
      <w:bCs/>
    </w:rPr>
  </w:style>
  <w:style w:type="paragraph" w:styleId="aff9">
    <w:name w:val="annotation subject"/>
    <w:basedOn w:val="a6"/>
    <w:next w:val="a6"/>
    <w:link w:val="aff8"/>
    <w:uiPriority w:val="99"/>
    <w:semiHidden/>
    <w:unhideWhenUsed/>
    <w:rsid w:val="00EB5069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2">
    <w:name w:val="Тема примечания Знак1"/>
    <w:basedOn w:val="a7"/>
    <w:link w:val="aff9"/>
    <w:uiPriority w:val="99"/>
    <w:semiHidden/>
    <w:rsid w:val="00EB5069"/>
    <w:rPr>
      <w:b/>
      <w:bCs/>
    </w:rPr>
  </w:style>
  <w:style w:type="character" w:styleId="affa">
    <w:name w:val="annotation reference"/>
    <w:uiPriority w:val="99"/>
    <w:unhideWhenUsed/>
    <w:rsid w:val="00EB5069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EB5069"/>
    <w:rPr>
      <w:color w:val="808080"/>
    </w:rPr>
  </w:style>
  <w:style w:type="paragraph" w:customStyle="1" w:styleId="13">
    <w:name w:val="Знак1"/>
    <w:basedOn w:val="a0"/>
    <w:autoRedefine/>
    <w:rsid w:val="00EB5069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c">
    <w:name w:val="Revision"/>
    <w:hidden/>
    <w:uiPriority w:val="99"/>
    <w:semiHidden/>
    <w:rsid w:val="00EB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basedOn w:val="a1"/>
    <w:link w:val="52"/>
    <w:rsid w:val="007024B5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24B5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styleId="24">
    <w:name w:val="Body Text Indent 2"/>
    <w:basedOn w:val="a0"/>
    <w:link w:val="25"/>
    <w:rsid w:val="007024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7024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9EF16-FC1B-4374-B7DA-DA814EC8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87</Pages>
  <Words>22450</Words>
  <Characters>127971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Гусева ОЛ</cp:lastModifiedBy>
  <cp:revision>4</cp:revision>
  <cp:lastPrinted>2020-10-09T03:31:00Z</cp:lastPrinted>
  <dcterms:created xsi:type="dcterms:W3CDTF">2020-10-09T06:23:00Z</dcterms:created>
  <dcterms:modified xsi:type="dcterms:W3CDTF">2020-11-25T04:51:00Z</dcterms:modified>
</cp:coreProperties>
</file>