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3F" w:rsidRDefault="006B033F" w:rsidP="006B033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B033F" w:rsidRPr="00967833" w:rsidRDefault="006B033F" w:rsidP="006B033F">
      <w:pPr>
        <w:pStyle w:val="Noparagraphstyle"/>
        <w:spacing w:line="240" w:lineRule="auto"/>
        <w:rPr>
          <w:rFonts w:eastAsiaTheme="minorHAnsi"/>
          <w:color w:val="auto"/>
          <w:sz w:val="28"/>
          <w:szCs w:val="28"/>
          <w:lang w:eastAsia="en-US" w:bidi="ru-RU"/>
        </w:rPr>
      </w:pPr>
    </w:p>
    <w:p w:rsidR="00967833" w:rsidRPr="00967833" w:rsidRDefault="00967833" w:rsidP="006B033F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 3</w:t>
      </w:r>
    </w:p>
    <w:p w:rsidR="006B0F8E" w:rsidRPr="00967833" w:rsidRDefault="006B033F" w:rsidP="00967833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постановлению Администрации   района </w:t>
      </w:r>
    </w:p>
    <w:p w:rsidR="006B033F" w:rsidRPr="00967833" w:rsidRDefault="006B033F" w:rsidP="006B033F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 </w:t>
      </w:r>
      <w:r w:rsidR="00967833"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09.08.2024 №</w:t>
      </w:r>
      <w:r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B0F8E" w:rsidRPr="009678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391</w:t>
      </w:r>
    </w:p>
    <w:p w:rsidR="006B033F" w:rsidRPr="00F74384" w:rsidRDefault="006B033F" w:rsidP="006B033F">
      <w:pPr>
        <w:widowControl w:val="0"/>
        <w:tabs>
          <w:tab w:val="left" w:pos="0"/>
        </w:tabs>
        <w:spacing w:after="0"/>
        <w:ind w:left="720" w:firstLine="851"/>
        <w:jc w:val="right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6B033F" w:rsidRPr="00F74384" w:rsidRDefault="006B033F" w:rsidP="006B033F">
      <w:pPr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Функциональные обязанности</w:t>
      </w:r>
    </w:p>
    <w:p w:rsidR="00967833" w:rsidRDefault="006B033F" w:rsidP="006B033F">
      <w:pPr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председателя эвакуационной комиссии 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Красногорского </w:t>
      </w: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района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B033F" w:rsidRPr="00F74384" w:rsidRDefault="00967833" w:rsidP="006B033F">
      <w:pPr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Алтайского края</w:t>
      </w:r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6B033F" w:rsidRPr="00F74384" w:rsidRDefault="006B033F" w:rsidP="00967833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Председатель эвакуационной комиссии 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Красногорского </w:t>
      </w:r>
      <w:r w:rsidR="00967833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района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Алтайского края (далее – Председатель комиссии) </w:t>
      </w: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осуществляет непосредственное руководство комиссией, а также разработкой планирующих документов по проведению эвакуационных мероприятий.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Председатель комиссии несет ответственность:</w:t>
      </w:r>
    </w:p>
    <w:p w:rsidR="006B033F" w:rsidRPr="00F74384" w:rsidRDefault="00967833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softHyphen/>
      </w:r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 организацию и планирование мероприятий по приему, размещению, первоочередному жизнеобеспечению и приему материальных и культурных ценностей;</w:t>
      </w:r>
    </w:p>
    <w:p w:rsidR="006B033F" w:rsidRPr="00F74384" w:rsidRDefault="00967833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softHyphen/>
      </w:r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за организацию работы </w:t>
      </w:r>
      <w:proofErr w:type="spellStart"/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эвакоприемной</w:t>
      </w:r>
      <w:proofErr w:type="spellEnd"/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комиссии в мирное и военное время;</w:t>
      </w:r>
    </w:p>
    <w:p w:rsidR="006B033F" w:rsidRPr="00F74384" w:rsidRDefault="00967833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softHyphen/>
      </w:r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 планирование и организацию подготовки членов комиссии к выполнению своих обязанностей;</w:t>
      </w:r>
    </w:p>
    <w:p w:rsidR="006B033F" w:rsidRPr="00F74384" w:rsidRDefault="00967833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softHyphen/>
      </w:r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за организацию проведения мероприятий по приему, размещению и первоочередному жизнеобеспечению </w:t>
      </w:r>
      <w:proofErr w:type="spellStart"/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="006B033F"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материальных и культурных ценностей. Председатель комиссии подчиняется Главе района, выполняет организационно-методические указания отдела по ГО и ЧС района.</w:t>
      </w:r>
    </w:p>
    <w:p w:rsidR="006B033F" w:rsidRDefault="006B033F" w:rsidP="006B033F">
      <w:pPr>
        <w:keepNext/>
        <w:keepLines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6B033F" w:rsidRPr="00F74384" w:rsidRDefault="006B033F" w:rsidP="006B033F">
      <w:pPr>
        <w:keepNext/>
        <w:keepLines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Председатель комиссии обязан:</w:t>
      </w:r>
    </w:p>
    <w:p w:rsidR="006B033F" w:rsidRPr="006B0F8E" w:rsidRDefault="006B033F" w:rsidP="006B033F">
      <w:pPr>
        <w:keepNext/>
        <w:keepLines/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b/>
          <w:bCs/>
          <w:i/>
          <w:color w:val="000000"/>
          <w:spacing w:val="1"/>
          <w:w w:val="105"/>
          <w:sz w:val="28"/>
          <w:szCs w:val="28"/>
          <w:lang w:eastAsia="ar-SA"/>
        </w:rPr>
      </w:pPr>
      <w:r w:rsidRPr="006B0F8E">
        <w:rPr>
          <w:rFonts w:ascii="Times New Roman" w:eastAsia="Arial" w:hAnsi="Times New Roman" w:cs="Times New Roman"/>
          <w:b/>
          <w:bCs/>
          <w:i/>
          <w:color w:val="000000"/>
          <w:spacing w:val="1"/>
          <w:w w:val="105"/>
          <w:sz w:val="28"/>
          <w:szCs w:val="28"/>
          <w:lang w:eastAsia="ar-SA"/>
        </w:rPr>
        <w:t>В мирное время: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1) организовывать и контролировать работу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эвакоприемной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комиссии района и ее групп в соответствии с годовым планом;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2) организовать совместно с отелом по ГОЧС (службами гражданской обороны района) разработку плана приема, размещения и первоочередного жизнеобеспечения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других необходимых документов, а также их ежегодное уточнение;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3) организовать работу комиссии по разработке (совместно с административными и хозяйственными органами, службами гражданской обороны) планов всестороннего обеспечения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мероприятий по подготовке к размещению эвакуируемого населения;</w:t>
      </w:r>
    </w:p>
    <w:p w:rsidR="00967833" w:rsidRDefault="006B033F" w:rsidP="00967833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4) организовать работу комиссии по определению количества и выбору мест размещения (дислокации) приемных эвакуационных пунктов, пунктов высадки;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6B033F" w:rsidRPr="00967833" w:rsidRDefault="006B033F" w:rsidP="00967833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5) организовать работу по определению количества и выбору маршрутов эвакуации населения автотранспортом, а также маршрутов эвакуации пешим порядком;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6) организовать учет транспортных средств организаций города и распределение их между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ПЭПами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для обеспечения перевозок населения при его рассредоточении и эвакуации;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7) организовать учет населения города и организаций, подлежащих рассредоточению и эвакуации;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8) организовать работу комиссии по анализу результатов проверок состояния планирования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 МО и организациях района;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9) 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10) проводить плановое заседание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не реже двух раз в год с составлением протокола заседания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а в случае необходимости проводить экстренные заседания;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11) организовывать проведение занятий с личным составом комиссии согласно программе подготовки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12) организовать контроль за созданием, комплектованием и подготовкой сотрудников подчиненных эвакуационных органов;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13) организовать контроль за ходом разработки планов приема и размещения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 </w:t>
      </w:r>
      <w:r w:rsidR="0096783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сельсоветах и</w:t>
      </w: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организациях района;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14) организовать взаимодействие с органами военного командования по вопросам планирования и обеспечения 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15) осуществлять подбор работников и распределять их по должностям в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16) изучать возможности района по размещению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17) организовать и отработать систему оповещения и сбора членов комиссии на плановые заседания и в экстренных случаях;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18) организовать проверки готовности подчиненных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эвакоорганов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служб;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19) организовывать своевременное представление отчетных документов в областную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эвакокомиссию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b/>
          <w:bCs/>
          <w:i/>
          <w:color w:val="000000"/>
          <w:spacing w:val="1"/>
          <w:w w:val="105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b/>
          <w:bCs/>
          <w:i/>
          <w:color w:val="000000"/>
          <w:spacing w:val="1"/>
          <w:w w:val="105"/>
          <w:sz w:val="28"/>
          <w:szCs w:val="28"/>
          <w:lang w:eastAsia="ar-SA"/>
        </w:rPr>
        <w:t>При переводе гражданской обороны с мирного на военное положение: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20) организовывать контроль за приведением в готовность подчиненных эвакуационных органов, проверку схем оповещения и связи;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21) организовать работу комиссии по уточнению категорий и численности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22) организовать работу групп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приемных эвакопунктов по выполнению подготовительных мероприятий к проведению приема, размещения и первоочередного жизнеобеспечения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23) организовать работу по уточнению плана приема, размещения и первоочередного жизнеобеспечения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расчетов и графиков приема и порядка осуществление всех видов обеспечения;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24) организовать работу по подготовке к развертыванию ПЭП;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25) организовывать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</w:t>
      </w:r>
      <w:r w:rsidR="006B0F8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ПЭП;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26) организовать работу комиссии по уточнению (совместно с транспортными организациями района) порядка использования всех видов транспорта, выделяемого для приема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27) организовать работу комиссии по контролю за приведением в готовность имеющихся защитных сооружений в районах расположения ПЭП;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28) организовать работу комиссии по взаимодействию с органами военного командования и соответствующими службами гражданской обороны района по вопросам организации, обеспечения и проведения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29) организовать развертывание и готовность к работе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ПЭПов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по установленной готовности гражданской обороны;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30) организовать работу по контролю за выдачей населению средств индивидуальной защиты (при ЧС);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31) доложить начальнику гражданской обороны района готовности к проведению приема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 xml:space="preserve">С получением распоряжения на проведение </w:t>
      </w:r>
      <w:proofErr w:type="spellStart"/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>: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32) прибыть к начальнику гражданской обороны района и получить у него задачу на выполнение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33) лично проконтролировать доведение сигнала о начале эвакуации до всех исполнителей;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34) собрать членов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поставить им задачи на выполнение мероприятий по эвакуации (приему, размещению) и организовать их работу по управлению ходом проведения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35) ввести в действие план приема, размещения и первоочередного жизнеобеспечения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(полной или частичной и все виды обеспечения эвакуации;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36) организовать работу комиссии по оповещению населения о начале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эвакуациионных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мероприятий и подаче транспорта на ПВ,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ПЭПы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; 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37) организовать взаимный обмен информацией о ходе проведения эвакуации с подчиненными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эвакоорганами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эвакоприемными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комиссиями сельских районов;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38) организовать работу комиссии по проведению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 органами военного командования и соответствующими службами гражданской обороны района;</w:t>
      </w:r>
    </w:p>
    <w:p w:rsidR="006B033F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39) доложить начальнику гражданской обороны района о начале эвакуации.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 xml:space="preserve">В ходе проведения </w:t>
      </w:r>
      <w:proofErr w:type="spellStart"/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>: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40) периодически уточнять задачи на проведение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у начальника гражданской обороны района;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41) доводить задачи на проведение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до исполнителей;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 xml:space="preserve">42) контролировать выполнение почасового графика проведения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43) организовать работу комиссии по ведению учета подачи транспорта на пункты высадки;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44) организовать инженерную защиту и охрану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эваконаселения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ПЭПах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в пути следования в районы размещения;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45) организовать работу комиссии по взаимодействию с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эвакоприемными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органами МО;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46) организовать работу комиссии по приему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материально</w:t>
      </w: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softHyphen/>
        <w:t>технических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средств, культурных ценностей, уникального оборудования и имущества;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47) организовать работу по представлению донесений в областную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эвакокомиссию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(согласно табелю срочных донесений), а в случае срыва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- докладывать немедленно;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48) доложить начальнику гражданской обороны района об окончании </w:t>
      </w:r>
      <w:proofErr w:type="spellStart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эвакомероприятий</w:t>
      </w:r>
      <w:proofErr w:type="spellEnd"/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b/>
          <w:bCs/>
          <w:color w:val="000000"/>
          <w:spacing w:val="1"/>
          <w:w w:val="105"/>
          <w:sz w:val="28"/>
          <w:szCs w:val="28"/>
          <w:lang w:eastAsia="ar-SA"/>
        </w:rPr>
        <w:t>При проведении эвакуации в чрезвычайных ситуациях мирного времени: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49) организовать оповещение и сбор членов комиссии;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50) организовать совместную работу эвакуационной комиссии с комиссией по чрезвычайным ситуациям района по эвакуации населения;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51) ввести в действие варианты (в зависимости от вида ЧС) плана по эвакуации населения при чрезвычайных ситуациях мирного времени;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52) 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53) организовать работу комиссии по оповещению и информированию подлежащего эвакуации населения района;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54) организовать работу по подготовке пунктов временного размещения и мест длительного проживания к приему эвакуированного населения;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55) организовать взаимный обмен информацией о ходе проведения эвакуации населения с комиссией по чрезвычайным ситуациям района;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56) организовать работу комиссии по вывозу (выводу) населения в места его временного размещения, а также организовать учет эвакуированного населения;</w:t>
      </w:r>
    </w:p>
    <w:p w:rsidR="006B033F" w:rsidRPr="00F74384" w:rsidRDefault="006B033F" w:rsidP="006B033F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57) организовать работу комиссии по первоочередному обеспечению эвакуированного населения для его выживания в местах временного размещения (длительного проживания);</w:t>
      </w:r>
    </w:p>
    <w:p w:rsidR="006B033F" w:rsidRPr="00213E80" w:rsidRDefault="006B033F" w:rsidP="006B0F8E">
      <w:pPr>
        <w:suppressAutoHyphens/>
        <w:autoSpaceDE w:val="0"/>
        <w:spacing w:after="0" w:line="240" w:lineRule="auto"/>
        <w:ind w:firstLine="709"/>
        <w:jc w:val="both"/>
        <w:textAlignment w:val="center"/>
        <w:rPr>
          <w:sz w:val="28"/>
          <w:szCs w:val="28"/>
          <w:lang w:bidi="ru-RU"/>
        </w:rPr>
      </w:pPr>
      <w:r w:rsidRPr="00F7438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58) организовать работы по возвращению эвакуированного населения в места постоянного проживания.</w:t>
      </w:r>
    </w:p>
    <w:p w:rsidR="00967833" w:rsidRDefault="00967833" w:rsidP="009678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833" w:rsidRDefault="00967833" w:rsidP="009678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833" w:rsidRDefault="00967833" w:rsidP="009678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делами</w:t>
      </w:r>
    </w:p>
    <w:p w:rsidR="00967833" w:rsidRDefault="00967833" w:rsidP="00967833"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                                                         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Шавров</w:t>
      </w:r>
      <w:proofErr w:type="spellEnd"/>
    </w:p>
    <w:sectPr w:rsidR="00967833" w:rsidSect="00091D13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3AA"/>
    <w:multiLevelType w:val="hybridMultilevel"/>
    <w:tmpl w:val="96B8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F"/>
    <w:rsid w:val="001A0944"/>
    <w:rsid w:val="002C043D"/>
    <w:rsid w:val="005E5EED"/>
    <w:rsid w:val="006B033F"/>
    <w:rsid w:val="006B0F8E"/>
    <w:rsid w:val="00967833"/>
    <w:rsid w:val="00C96FB6"/>
    <w:rsid w:val="00D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81AA1-3B7A-483B-8FFC-9FF7F73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B033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dcterms:created xsi:type="dcterms:W3CDTF">2024-08-19T07:37:00Z</dcterms:created>
  <dcterms:modified xsi:type="dcterms:W3CDTF">2024-08-19T07:37:00Z</dcterms:modified>
</cp:coreProperties>
</file>